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A0" w:rsidRPr="00371DC9" w:rsidRDefault="00481DA0" w:rsidP="00481DA0">
      <w:pPr>
        <w:jc w:val="center"/>
        <w:rPr>
          <w:rFonts w:eastAsia="Calibri"/>
          <w:b/>
          <w:sz w:val="28"/>
          <w:szCs w:val="28"/>
          <w:lang w:val="uk-UA"/>
        </w:rPr>
      </w:pPr>
      <w:r w:rsidRPr="00371DC9">
        <w:rPr>
          <w:rFonts w:eastAsia="Calibri"/>
          <w:b/>
          <w:sz w:val="28"/>
          <w:szCs w:val="28"/>
          <w:lang w:val="uk-UA"/>
        </w:rPr>
        <w:t xml:space="preserve">ПРОФІЛЬ ПОСАДИ </w:t>
      </w:r>
    </w:p>
    <w:p w:rsidR="00481DA0" w:rsidRPr="00371DC9" w:rsidRDefault="00481DA0" w:rsidP="00481DA0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481DA0" w:rsidRPr="00371DC9" w:rsidRDefault="00481DA0" w:rsidP="00481DA0">
      <w:pPr>
        <w:jc w:val="center"/>
        <w:rPr>
          <w:b/>
          <w:sz w:val="28"/>
          <w:szCs w:val="28"/>
          <w:lang w:val="uk-UA"/>
        </w:rPr>
      </w:pPr>
      <w:r w:rsidRPr="00371DC9">
        <w:rPr>
          <w:lang w:val="uk-UA"/>
        </w:rPr>
        <w:t>«</w:t>
      </w:r>
      <w:r w:rsidR="00165F12" w:rsidRPr="00371DC9">
        <w:rPr>
          <w:b/>
          <w:sz w:val="28"/>
          <w:szCs w:val="28"/>
          <w:lang w:val="uk-UA"/>
        </w:rPr>
        <w:t>Головний</w:t>
      </w:r>
      <w:r w:rsidR="00AF6992" w:rsidRPr="00371DC9">
        <w:rPr>
          <w:b/>
          <w:sz w:val="28"/>
          <w:szCs w:val="28"/>
          <w:lang w:val="uk-UA"/>
        </w:rPr>
        <w:t xml:space="preserve"> спеціаліст відділу по роботі з громадськістю та ЗМІ Управління зовнішніх комунікацій</w:t>
      </w:r>
      <w:r w:rsidRPr="00371DC9">
        <w:rPr>
          <w:lang w:val="uk-UA"/>
        </w:rPr>
        <w:t>»</w:t>
      </w:r>
    </w:p>
    <w:p w:rsidR="00481DA0" w:rsidRPr="00371DC9" w:rsidRDefault="00481DA0" w:rsidP="00481DA0">
      <w:pPr>
        <w:jc w:val="center"/>
        <w:rPr>
          <w:b/>
          <w:sz w:val="28"/>
          <w:szCs w:val="28"/>
          <w:lang w:val="uk-UA"/>
        </w:rPr>
      </w:pPr>
      <w:r w:rsidRPr="00371DC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481DA0" w:rsidRPr="00371DC9" w:rsidRDefault="00481DA0" w:rsidP="00481DA0">
      <w:pPr>
        <w:rPr>
          <w:rFonts w:eastAsia="Calibri"/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481DA0" w:rsidRPr="00371DC9" w:rsidTr="003851C2">
        <w:tc>
          <w:tcPr>
            <w:tcW w:w="4608" w:type="dxa"/>
          </w:tcPr>
          <w:p w:rsidR="00481DA0" w:rsidRPr="00371DC9" w:rsidRDefault="00481DA0" w:rsidP="00481DA0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4963" w:type="dxa"/>
          </w:tcPr>
          <w:p w:rsidR="00481DA0" w:rsidRPr="00371DC9" w:rsidRDefault="00481DA0" w:rsidP="00481DA0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371DC9">
              <w:rPr>
                <w:rFonts w:eastAsia="Calibri"/>
                <w:sz w:val="26"/>
                <w:szCs w:val="26"/>
                <w:lang w:val="uk-UA"/>
              </w:rPr>
              <w:t>ЗАТВЕРДЖУЮ</w:t>
            </w:r>
          </w:p>
          <w:p w:rsidR="00481DA0" w:rsidRPr="00371DC9" w:rsidRDefault="00481DA0" w:rsidP="00481DA0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481DA0" w:rsidRPr="00371DC9" w:rsidTr="003851C2">
        <w:tc>
          <w:tcPr>
            <w:tcW w:w="4608" w:type="dxa"/>
          </w:tcPr>
          <w:p w:rsidR="00481DA0" w:rsidRPr="00371DC9" w:rsidRDefault="00481DA0" w:rsidP="00481DA0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81DA0" w:rsidRPr="00371DC9" w:rsidRDefault="00AF6992" w:rsidP="00AF6992">
            <w:pPr>
              <w:rPr>
                <w:rFonts w:eastAsia="Calibri"/>
                <w:b/>
                <w:sz w:val="26"/>
                <w:szCs w:val="26"/>
                <w:lang w:val="uk-UA"/>
              </w:rPr>
            </w:pPr>
            <w:proofErr w:type="spellStart"/>
            <w:r w:rsidRPr="00371DC9">
              <w:rPr>
                <w:rFonts w:eastAsia="Calibri"/>
                <w:b/>
                <w:sz w:val="26"/>
                <w:szCs w:val="26"/>
                <w:lang w:val="uk-UA"/>
              </w:rPr>
              <w:t>Т.в.п</w:t>
            </w:r>
            <w:proofErr w:type="spellEnd"/>
            <w:r w:rsidRPr="00371DC9">
              <w:rPr>
                <w:rFonts w:eastAsia="Calibri"/>
                <w:b/>
                <w:sz w:val="26"/>
                <w:szCs w:val="26"/>
                <w:lang w:val="uk-UA"/>
              </w:rPr>
              <w:t xml:space="preserve">. </w:t>
            </w:r>
            <w:r w:rsidR="00481DA0" w:rsidRPr="00371DC9">
              <w:rPr>
                <w:rFonts w:eastAsia="Calibri"/>
                <w:b/>
                <w:sz w:val="26"/>
                <w:szCs w:val="26"/>
                <w:lang w:val="uk-UA"/>
              </w:rPr>
              <w:t>Директор</w:t>
            </w:r>
            <w:r w:rsidRPr="00371DC9">
              <w:rPr>
                <w:rFonts w:eastAsia="Calibri"/>
                <w:b/>
                <w:sz w:val="26"/>
                <w:szCs w:val="26"/>
                <w:lang w:val="uk-UA"/>
              </w:rPr>
              <w:t xml:space="preserve">а   </w:t>
            </w:r>
            <w:r w:rsidR="00481DA0" w:rsidRPr="00371DC9">
              <w:rPr>
                <w:rFonts w:eastAsia="Calibri"/>
                <w:b/>
                <w:sz w:val="26"/>
                <w:szCs w:val="26"/>
                <w:lang w:val="uk-UA"/>
              </w:rPr>
              <w:t xml:space="preserve">                     </w:t>
            </w:r>
            <w:proofErr w:type="spellStart"/>
            <w:r w:rsidRPr="00371DC9">
              <w:rPr>
                <w:rFonts w:eastAsia="Calibri"/>
                <w:b/>
                <w:sz w:val="26"/>
                <w:szCs w:val="26"/>
                <w:lang w:val="uk-UA"/>
              </w:rPr>
              <w:t>Г.Углава</w:t>
            </w:r>
            <w:proofErr w:type="spellEnd"/>
          </w:p>
        </w:tc>
      </w:tr>
      <w:tr w:rsidR="00481DA0" w:rsidRPr="00371DC9" w:rsidTr="003851C2">
        <w:tc>
          <w:tcPr>
            <w:tcW w:w="4608" w:type="dxa"/>
          </w:tcPr>
          <w:p w:rsidR="00481DA0" w:rsidRPr="00371DC9" w:rsidRDefault="00481DA0" w:rsidP="00481DA0">
            <w:pPr>
              <w:jc w:val="center"/>
              <w:rPr>
                <w:rFonts w:eastAsia="Calibri"/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81DA0" w:rsidRPr="00371DC9" w:rsidRDefault="00481DA0" w:rsidP="00481DA0">
            <w:pPr>
              <w:rPr>
                <w:rFonts w:eastAsia="Calibri"/>
                <w:sz w:val="18"/>
                <w:szCs w:val="28"/>
                <w:lang w:val="uk-UA"/>
              </w:rPr>
            </w:pPr>
            <w:r w:rsidRPr="00371DC9">
              <w:rPr>
                <w:rFonts w:eastAsia="Calibri"/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481DA0" w:rsidRPr="00371DC9" w:rsidRDefault="00481DA0" w:rsidP="00481DA0">
            <w:pPr>
              <w:rPr>
                <w:rFonts w:eastAsia="Calibri"/>
                <w:sz w:val="18"/>
                <w:szCs w:val="28"/>
                <w:lang w:val="uk-UA"/>
              </w:rPr>
            </w:pPr>
          </w:p>
        </w:tc>
      </w:tr>
      <w:tr w:rsidR="00481DA0" w:rsidRPr="00371DC9" w:rsidTr="003851C2">
        <w:tc>
          <w:tcPr>
            <w:tcW w:w="4608" w:type="dxa"/>
          </w:tcPr>
          <w:p w:rsidR="00481DA0" w:rsidRPr="00371DC9" w:rsidRDefault="00481DA0" w:rsidP="00481DA0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4963" w:type="dxa"/>
          </w:tcPr>
          <w:p w:rsidR="00481DA0" w:rsidRPr="00371DC9" w:rsidRDefault="00B242B0" w:rsidP="00481DA0">
            <w:pPr>
              <w:rPr>
                <w:rFonts w:eastAsia="Calibri"/>
                <w:lang w:val="uk-UA"/>
              </w:rPr>
            </w:pPr>
            <w:r w:rsidRPr="00371DC9">
              <w:rPr>
                <w:rFonts w:eastAsia="Calibri"/>
                <w:lang w:val="uk-UA"/>
              </w:rPr>
              <w:t>«</w:t>
            </w:r>
            <w:r w:rsidR="00627215">
              <w:rPr>
                <w:rFonts w:eastAsia="Calibri"/>
                <w:lang w:val="uk-UA"/>
              </w:rPr>
              <w:t>27</w:t>
            </w:r>
            <w:r w:rsidR="00481DA0" w:rsidRPr="00371DC9">
              <w:rPr>
                <w:rFonts w:eastAsia="Calibri"/>
                <w:lang w:val="uk-UA"/>
              </w:rPr>
              <w:t xml:space="preserve">» </w:t>
            </w:r>
            <w:r w:rsidR="00AF6992" w:rsidRPr="00371DC9">
              <w:rPr>
                <w:rFonts w:eastAsia="Calibri"/>
                <w:lang w:val="uk-UA"/>
              </w:rPr>
              <w:t>серпня</w:t>
            </w:r>
            <w:r w:rsidR="00481DA0" w:rsidRPr="00371DC9">
              <w:rPr>
                <w:rFonts w:eastAsia="Calibri"/>
                <w:lang w:val="uk-UA"/>
              </w:rPr>
              <w:t xml:space="preserve"> 2021 року</w:t>
            </w:r>
          </w:p>
          <w:p w:rsidR="00481DA0" w:rsidRPr="00371DC9" w:rsidRDefault="00481DA0" w:rsidP="00481DA0">
            <w:pPr>
              <w:rPr>
                <w:rFonts w:eastAsia="Calibri"/>
                <w:sz w:val="16"/>
                <w:szCs w:val="16"/>
                <w:lang w:val="uk-UA"/>
              </w:rPr>
            </w:pPr>
          </w:p>
        </w:tc>
      </w:tr>
    </w:tbl>
    <w:p w:rsidR="00720ED3" w:rsidRPr="00371DC9" w:rsidRDefault="00720ED3" w:rsidP="00481DA0">
      <w:pPr>
        <w:rPr>
          <w:b/>
          <w:sz w:val="16"/>
          <w:szCs w:val="16"/>
          <w:lang w:val="uk-UA"/>
        </w:rPr>
      </w:pPr>
    </w:p>
    <w:tbl>
      <w:tblPr>
        <w:tblW w:w="530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589"/>
        <w:gridCol w:w="5957"/>
      </w:tblGrid>
      <w:tr w:rsidR="00720ED3" w:rsidRPr="00371DC9" w:rsidTr="00147731">
        <w:tc>
          <w:tcPr>
            <w:tcW w:w="665" w:type="dxa"/>
            <w:shd w:val="clear" w:color="auto" w:fill="auto"/>
            <w:vAlign w:val="center"/>
          </w:tcPr>
          <w:p w:rsidR="00720ED3" w:rsidRPr="00371DC9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371DC9">
              <w:rPr>
                <w:b/>
                <w:bCs/>
                <w:lang w:val="uk-UA"/>
              </w:rPr>
              <w:t>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20ED3" w:rsidRPr="00371DC9" w:rsidRDefault="00720ED3" w:rsidP="00481DA0">
            <w:pPr>
              <w:jc w:val="center"/>
              <w:rPr>
                <w:b/>
                <w:bCs/>
                <w:lang w:val="uk-UA"/>
              </w:rPr>
            </w:pPr>
            <w:r w:rsidRPr="00371DC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720ED3" w:rsidRPr="00371DC9" w:rsidTr="00147731">
        <w:tc>
          <w:tcPr>
            <w:tcW w:w="665" w:type="dxa"/>
            <w:shd w:val="clear" w:color="auto" w:fill="auto"/>
          </w:tcPr>
          <w:p w:rsidR="00720ED3" w:rsidRPr="00371DC9" w:rsidRDefault="00720ED3" w:rsidP="00481DA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jc w:val="center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720ED3" w:rsidRPr="00371DC9" w:rsidRDefault="00720ED3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57" w:type="dxa"/>
            <w:shd w:val="clear" w:color="auto" w:fill="auto"/>
          </w:tcPr>
          <w:p w:rsidR="00720ED3" w:rsidRPr="00371DC9" w:rsidRDefault="00774132" w:rsidP="00FB28C9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Національне антикорупційне бюро України</w:t>
            </w:r>
          </w:p>
        </w:tc>
      </w:tr>
      <w:tr w:rsidR="00720ED3" w:rsidRPr="00371DC9" w:rsidTr="00147731">
        <w:trPr>
          <w:trHeight w:val="512"/>
        </w:trPr>
        <w:tc>
          <w:tcPr>
            <w:tcW w:w="665" w:type="dxa"/>
            <w:shd w:val="clear" w:color="auto" w:fill="auto"/>
          </w:tcPr>
          <w:p w:rsidR="00720ED3" w:rsidRPr="00371DC9" w:rsidRDefault="00720ED3" w:rsidP="00481DA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jc w:val="center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720ED3" w:rsidRPr="00371DC9" w:rsidRDefault="00720ED3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57" w:type="dxa"/>
            <w:shd w:val="clear" w:color="auto" w:fill="auto"/>
          </w:tcPr>
          <w:p w:rsidR="00720ED3" w:rsidRPr="00371DC9" w:rsidRDefault="00AF6992" w:rsidP="00FB28C9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Управління зовнішніх комунікацій</w:t>
            </w:r>
          </w:p>
        </w:tc>
      </w:tr>
      <w:tr w:rsidR="00AF6236" w:rsidRPr="00371DC9" w:rsidTr="00147731">
        <w:trPr>
          <w:trHeight w:val="309"/>
        </w:trPr>
        <w:tc>
          <w:tcPr>
            <w:tcW w:w="665" w:type="dxa"/>
            <w:shd w:val="clear" w:color="auto" w:fill="auto"/>
          </w:tcPr>
          <w:p w:rsidR="00AF6236" w:rsidRPr="00371DC9" w:rsidRDefault="00AF6236" w:rsidP="00481DA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jc w:val="center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AF6236" w:rsidRPr="00371DC9" w:rsidRDefault="00AF6236" w:rsidP="00AF6236">
            <w:pPr>
              <w:rPr>
                <w:lang w:val="uk-UA"/>
              </w:rPr>
            </w:pPr>
            <w:r w:rsidRPr="00371DC9">
              <w:rPr>
                <w:lang w:val="uk-UA"/>
              </w:rPr>
              <w:t>Найменування посади</w:t>
            </w:r>
          </w:p>
        </w:tc>
        <w:tc>
          <w:tcPr>
            <w:tcW w:w="5957" w:type="dxa"/>
            <w:shd w:val="clear" w:color="auto" w:fill="auto"/>
          </w:tcPr>
          <w:p w:rsidR="00AF6236" w:rsidRPr="00371DC9" w:rsidRDefault="00473588" w:rsidP="00AF6992">
            <w:pPr>
              <w:rPr>
                <w:lang w:val="uk-UA"/>
              </w:rPr>
            </w:pPr>
            <w:r w:rsidRPr="00371DC9">
              <w:rPr>
                <w:lang w:val="uk-UA"/>
              </w:rPr>
              <w:t>Головний спеціа</w:t>
            </w:r>
            <w:r w:rsidR="00920352" w:rsidRPr="00371DC9">
              <w:rPr>
                <w:lang w:val="uk-UA"/>
              </w:rPr>
              <w:t xml:space="preserve">ліст </w:t>
            </w:r>
          </w:p>
        </w:tc>
      </w:tr>
      <w:tr w:rsidR="00774132" w:rsidRPr="00371DC9" w:rsidTr="00147731">
        <w:tc>
          <w:tcPr>
            <w:tcW w:w="665" w:type="dxa"/>
            <w:shd w:val="clear" w:color="auto" w:fill="auto"/>
          </w:tcPr>
          <w:p w:rsidR="00774132" w:rsidRPr="00371DC9" w:rsidRDefault="00774132" w:rsidP="00481DA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caps/>
                <w:lang w:val="uk-UA"/>
              </w:rPr>
            </w:pPr>
            <w:r w:rsidRPr="00371DC9">
              <w:rPr>
                <w:lang w:val="uk-UA"/>
              </w:rPr>
              <w:t xml:space="preserve">Категорія посади </w:t>
            </w:r>
          </w:p>
        </w:tc>
        <w:tc>
          <w:tcPr>
            <w:tcW w:w="5957" w:type="dxa"/>
            <w:shd w:val="clear" w:color="auto" w:fill="auto"/>
          </w:tcPr>
          <w:p w:rsidR="00774132" w:rsidRPr="00371DC9" w:rsidRDefault="00774132" w:rsidP="00920352">
            <w:pPr>
              <w:rPr>
                <w:lang w:val="uk-UA"/>
              </w:rPr>
            </w:pPr>
            <w:r w:rsidRPr="00371DC9">
              <w:rPr>
                <w:lang w:val="uk-UA"/>
              </w:rPr>
              <w:t>«</w:t>
            </w:r>
            <w:r w:rsidR="00920352" w:rsidRPr="00371DC9">
              <w:rPr>
                <w:lang w:val="uk-UA"/>
              </w:rPr>
              <w:t>В</w:t>
            </w:r>
            <w:r w:rsidRPr="00371DC9">
              <w:rPr>
                <w:lang w:val="uk-UA"/>
              </w:rPr>
              <w:t>»</w:t>
            </w:r>
          </w:p>
        </w:tc>
      </w:tr>
      <w:tr w:rsidR="00774132" w:rsidRPr="0041133D" w:rsidTr="00147731">
        <w:tc>
          <w:tcPr>
            <w:tcW w:w="665" w:type="dxa"/>
            <w:shd w:val="clear" w:color="auto" w:fill="auto"/>
          </w:tcPr>
          <w:p w:rsidR="00774132" w:rsidRPr="00371DC9" w:rsidRDefault="00774132" w:rsidP="00481DA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caps/>
                <w:lang w:val="uk-UA"/>
              </w:rPr>
            </w:pPr>
            <w:r w:rsidRPr="00371DC9">
              <w:rPr>
                <w:lang w:val="uk-UA"/>
              </w:rPr>
              <w:t>Мета посади</w:t>
            </w:r>
          </w:p>
        </w:tc>
        <w:tc>
          <w:tcPr>
            <w:tcW w:w="5957" w:type="dxa"/>
            <w:shd w:val="clear" w:color="auto" w:fill="auto"/>
          </w:tcPr>
          <w:p w:rsidR="00774132" w:rsidRPr="00371DC9" w:rsidRDefault="00AF6992" w:rsidP="00AF6992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 xml:space="preserve">Адміністрування та технічна підтримка </w:t>
            </w:r>
            <w:proofErr w:type="spellStart"/>
            <w:r w:rsidRPr="00371DC9">
              <w:rPr>
                <w:lang w:val="uk-UA"/>
              </w:rPr>
              <w:t>вебсайту</w:t>
            </w:r>
            <w:proofErr w:type="spellEnd"/>
            <w:r w:rsidRPr="00371DC9">
              <w:rPr>
                <w:lang w:val="uk-UA"/>
              </w:rPr>
              <w:t xml:space="preserve">, організація і контроль повноцінної роботи, коректного функціоналу </w:t>
            </w:r>
            <w:proofErr w:type="spellStart"/>
            <w:r w:rsidRPr="00371DC9">
              <w:rPr>
                <w:lang w:val="uk-UA"/>
              </w:rPr>
              <w:t>вебсайту</w:t>
            </w:r>
            <w:proofErr w:type="spellEnd"/>
            <w:r w:rsidRPr="00371DC9">
              <w:rPr>
                <w:lang w:val="uk-UA"/>
              </w:rPr>
              <w:t xml:space="preserve">, відстеження доступності </w:t>
            </w:r>
            <w:proofErr w:type="spellStart"/>
            <w:r w:rsidRPr="00371DC9">
              <w:rPr>
                <w:lang w:val="uk-UA"/>
              </w:rPr>
              <w:t>вебсайту</w:t>
            </w:r>
            <w:proofErr w:type="spellEnd"/>
            <w:r w:rsidRPr="00371DC9">
              <w:rPr>
                <w:lang w:val="uk-UA"/>
              </w:rPr>
              <w:t xml:space="preserve"> для користувачів в мережі, розробка і підтримка чат-ботів для </w:t>
            </w:r>
            <w:proofErr w:type="spellStart"/>
            <w:r w:rsidRPr="00371DC9">
              <w:rPr>
                <w:lang w:val="uk-UA"/>
              </w:rPr>
              <w:t>мессенджерів</w:t>
            </w:r>
            <w:proofErr w:type="spellEnd"/>
            <w:r w:rsidRPr="00371DC9">
              <w:rPr>
                <w:lang w:val="uk-UA"/>
              </w:rPr>
              <w:t xml:space="preserve"> </w:t>
            </w:r>
            <w:proofErr w:type="spellStart"/>
            <w:r w:rsidRPr="00371DC9">
              <w:rPr>
                <w:lang w:val="uk-UA"/>
              </w:rPr>
              <w:t>Facebook</w:t>
            </w:r>
            <w:proofErr w:type="spellEnd"/>
            <w:r w:rsidRPr="00371DC9">
              <w:rPr>
                <w:lang w:val="uk-UA"/>
              </w:rPr>
              <w:t xml:space="preserve"> і </w:t>
            </w:r>
            <w:proofErr w:type="spellStart"/>
            <w:r w:rsidRPr="00371DC9">
              <w:rPr>
                <w:lang w:val="uk-UA"/>
              </w:rPr>
              <w:t>Telegram</w:t>
            </w:r>
            <w:proofErr w:type="spellEnd"/>
            <w:r w:rsidRPr="00371DC9">
              <w:rPr>
                <w:lang w:val="uk-UA"/>
              </w:rPr>
              <w:t xml:space="preserve">. </w:t>
            </w:r>
          </w:p>
        </w:tc>
      </w:tr>
      <w:tr w:rsidR="00774132" w:rsidRPr="00371DC9" w:rsidTr="00147731">
        <w:tc>
          <w:tcPr>
            <w:tcW w:w="665" w:type="dxa"/>
            <w:shd w:val="clear" w:color="auto" w:fill="auto"/>
          </w:tcPr>
          <w:p w:rsidR="00774132" w:rsidRPr="00371DC9" w:rsidRDefault="00774132" w:rsidP="00481DA0">
            <w:pPr>
              <w:numPr>
                <w:ilvl w:val="0"/>
                <w:numId w:val="1"/>
              </w:numPr>
              <w:tabs>
                <w:tab w:val="clear" w:pos="360"/>
                <w:tab w:val="num" w:pos="164"/>
              </w:tabs>
              <w:jc w:val="center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57" w:type="dxa"/>
            <w:shd w:val="clear" w:color="auto" w:fill="auto"/>
          </w:tcPr>
          <w:p w:rsidR="00AF6992" w:rsidRPr="00371DC9" w:rsidRDefault="00AF6992" w:rsidP="00AF6992">
            <w:pPr>
              <w:pStyle w:val="ac"/>
              <w:numPr>
                <w:ilvl w:val="0"/>
                <w:numId w:val="12"/>
              </w:numPr>
              <w:tabs>
                <w:tab w:val="left" w:pos="344"/>
                <w:tab w:val="left" w:pos="433"/>
              </w:tabs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 xml:space="preserve">Технічна підтримка </w:t>
            </w:r>
            <w:proofErr w:type="spellStart"/>
            <w:r w:rsidRPr="00371DC9">
              <w:rPr>
                <w:lang w:val="uk-UA"/>
              </w:rPr>
              <w:t>вебсайту</w:t>
            </w:r>
            <w:proofErr w:type="spellEnd"/>
            <w:r w:rsidRPr="00371DC9">
              <w:rPr>
                <w:lang w:val="uk-UA"/>
              </w:rPr>
              <w:t>;</w:t>
            </w:r>
          </w:p>
          <w:p w:rsidR="00AF6992" w:rsidRPr="00371DC9" w:rsidRDefault="00C8163B" w:rsidP="00257700">
            <w:pPr>
              <w:pStyle w:val="ac"/>
              <w:numPr>
                <w:ilvl w:val="0"/>
                <w:numId w:val="12"/>
              </w:numPr>
              <w:tabs>
                <w:tab w:val="left" w:pos="344"/>
                <w:tab w:val="left" w:pos="43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AF6992" w:rsidRPr="00371DC9">
              <w:rPr>
                <w:lang w:val="uk-UA"/>
              </w:rPr>
              <w:t xml:space="preserve">оніторинг роботи </w:t>
            </w:r>
            <w:proofErr w:type="spellStart"/>
            <w:r w:rsidR="00AF6992" w:rsidRPr="00371DC9">
              <w:rPr>
                <w:lang w:val="uk-UA"/>
              </w:rPr>
              <w:t>вебсайту</w:t>
            </w:r>
            <w:proofErr w:type="spellEnd"/>
            <w:r w:rsidR="00AF6992" w:rsidRPr="00371DC9">
              <w:rPr>
                <w:lang w:val="uk-UA"/>
              </w:rPr>
              <w:t>, реагування та виправлення на виникаючі повідомлення про помилки;</w:t>
            </w:r>
          </w:p>
          <w:p w:rsidR="00AF6992" w:rsidRPr="00371DC9" w:rsidRDefault="00C8163B" w:rsidP="00AF6992">
            <w:pPr>
              <w:pStyle w:val="ac"/>
              <w:numPr>
                <w:ilvl w:val="0"/>
                <w:numId w:val="12"/>
              </w:numPr>
              <w:tabs>
                <w:tab w:val="left" w:pos="344"/>
                <w:tab w:val="left" w:pos="43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AF6992" w:rsidRPr="00371DC9">
              <w:rPr>
                <w:lang w:val="uk-UA"/>
              </w:rPr>
              <w:t>оніторинг та первинна діагностика серверних помилок</w:t>
            </w:r>
            <w:r w:rsidRPr="00C8163B">
              <w:t>;</w:t>
            </w:r>
          </w:p>
          <w:p w:rsidR="00AF6992" w:rsidRPr="00371DC9" w:rsidRDefault="00C8163B" w:rsidP="00AF6992">
            <w:pPr>
              <w:pStyle w:val="ac"/>
              <w:numPr>
                <w:ilvl w:val="0"/>
                <w:numId w:val="12"/>
              </w:numPr>
              <w:tabs>
                <w:tab w:val="left" w:pos="344"/>
                <w:tab w:val="left" w:pos="43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="00AF6992" w:rsidRPr="00371DC9">
              <w:rPr>
                <w:lang w:val="uk-UA"/>
              </w:rPr>
              <w:t xml:space="preserve">озробка і інтеграція чат-ботів для </w:t>
            </w:r>
            <w:proofErr w:type="spellStart"/>
            <w:r w:rsidR="00AF6992" w:rsidRPr="00371DC9">
              <w:rPr>
                <w:lang w:val="uk-UA"/>
              </w:rPr>
              <w:t>мессенджерів</w:t>
            </w:r>
            <w:proofErr w:type="spellEnd"/>
            <w:r w:rsidR="00AF6992" w:rsidRPr="00371DC9">
              <w:rPr>
                <w:lang w:val="uk-UA"/>
              </w:rPr>
              <w:t xml:space="preserve"> </w:t>
            </w:r>
            <w:proofErr w:type="spellStart"/>
            <w:r w:rsidR="00AF6992" w:rsidRPr="00371DC9">
              <w:rPr>
                <w:lang w:val="uk-UA"/>
              </w:rPr>
              <w:t>Facebook</w:t>
            </w:r>
            <w:proofErr w:type="spellEnd"/>
            <w:r w:rsidR="00AF6992" w:rsidRPr="00371DC9">
              <w:rPr>
                <w:lang w:val="uk-UA"/>
              </w:rPr>
              <w:t xml:space="preserve"> і </w:t>
            </w:r>
            <w:proofErr w:type="spellStart"/>
            <w:r w:rsidR="00AF6992" w:rsidRPr="00371DC9">
              <w:rPr>
                <w:lang w:val="uk-UA"/>
              </w:rPr>
              <w:t>Telegram</w:t>
            </w:r>
            <w:proofErr w:type="spellEnd"/>
            <w:r w:rsidRPr="00C8163B">
              <w:rPr>
                <w:lang w:val="uk-UA"/>
              </w:rPr>
              <w:t>;</w:t>
            </w:r>
          </w:p>
          <w:p w:rsidR="00371DC9" w:rsidRPr="00371DC9" w:rsidRDefault="00C8163B" w:rsidP="00AF6992">
            <w:pPr>
              <w:pStyle w:val="ac"/>
              <w:numPr>
                <w:ilvl w:val="0"/>
                <w:numId w:val="12"/>
              </w:numPr>
              <w:tabs>
                <w:tab w:val="left" w:pos="344"/>
                <w:tab w:val="left" w:pos="43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371DC9" w:rsidRPr="00371DC9">
              <w:rPr>
                <w:lang w:val="uk-UA"/>
              </w:rPr>
              <w:t xml:space="preserve">творення </w:t>
            </w:r>
            <w:proofErr w:type="spellStart"/>
            <w:r w:rsidR="00371DC9" w:rsidRPr="00371DC9">
              <w:rPr>
                <w:lang w:val="uk-UA"/>
              </w:rPr>
              <w:t>lending-pages</w:t>
            </w:r>
            <w:proofErr w:type="spellEnd"/>
            <w:r w:rsidR="00371DC9" w:rsidRPr="00371DC9">
              <w:rPr>
                <w:lang w:val="uk-UA"/>
              </w:rPr>
              <w:t xml:space="preserve"> звітів про діяльність Національного бюро та інших </w:t>
            </w:r>
            <w:proofErr w:type="spellStart"/>
            <w:r w:rsidR="00371DC9" w:rsidRPr="00371DC9">
              <w:rPr>
                <w:lang w:val="uk-UA"/>
              </w:rPr>
              <w:t>проєктів</w:t>
            </w:r>
            <w:proofErr w:type="spellEnd"/>
            <w:r w:rsidRPr="00C8163B">
              <w:rPr>
                <w:lang w:val="uk-UA"/>
              </w:rPr>
              <w:t>;</w:t>
            </w:r>
          </w:p>
          <w:p w:rsidR="00774132" w:rsidRPr="00371DC9" w:rsidRDefault="00C8163B" w:rsidP="00AF6992">
            <w:pPr>
              <w:pStyle w:val="ac"/>
              <w:numPr>
                <w:ilvl w:val="0"/>
                <w:numId w:val="12"/>
              </w:numPr>
              <w:tabs>
                <w:tab w:val="left" w:pos="344"/>
                <w:tab w:val="left" w:pos="43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774132" w:rsidRPr="00371DC9">
              <w:rPr>
                <w:lang w:val="uk-UA"/>
              </w:rPr>
              <w:t>иконання інших завдань, визначених Законом України «Про Національне антикорупційне бюро України» і внутрішніми нормативними актами Національного бюро.</w:t>
            </w:r>
          </w:p>
          <w:p w:rsidR="00B51918" w:rsidRPr="00371DC9" w:rsidRDefault="00B51918" w:rsidP="00B51918">
            <w:pPr>
              <w:pStyle w:val="ac"/>
              <w:tabs>
                <w:tab w:val="left" w:pos="344"/>
                <w:tab w:val="left" w:pos="433"/>
              </w:tabs>
              <w:ind w:left="344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774132" w:rsidRPr="00371DC9" w:rsidTr="00147731">
        <w:tc>
          <w:tcPr>
            <w:tcW w:w="665" w:type="dxa"/>
            <w:shd w:val="clear" w:color="auto" w:fill="auto"/>
            <w:vAlign w:val="center"/>
          </w:tcPr>
          <w:p w:rsidR="00774132" w:rsidRPr="00371DC9" w:rsidRDefault="00774132" w:rsidP="00FB28C9">
            <w:pPr>
              <w:jc w:val="center"/>
              <w:rPr>
                <w:b/>
                <w:lang w:val="uk-UA"/>
              </w:rPr>
            </w:pPr>
            <w:r w:rsidRPr="00371DC9">
              <w:rPr>
                <w:b/>
                <w:lang w:val="uk-UA"/>
              </w:rPr>
              <w:t>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74132" w:rsidRPr="00371DC9" w:rsidRDefault="00774132" w:rsidP="00B51918">
            <w:pPr>
              <w:jc w:val="center"/>
              <w:rPr>
                <w:b/>
                <w:lang w:val="uk-UA"/>
              </w:rPr>
            </w:pPr>
            <w:r w:rsidRPr="00371DC9">
              <w:rPr>
                <w:b/>
                <w:lang w:val="uk-UA"/>
              </w:rPr>
              <w:t>КВАЛІФІКАЦІЙНІ ВИМОГИ</w:t>
            </w:r>
          </w:p>
        </w:tc>
      </w:tr>
      <w:tr w:rsidR="00774132" w:rsidRPr="00371DC9" w:rsidTr="00147731">
        <w:tc>
          <w:tcPr>
            <w:tcW w:w="10211" w:type="dxa"/>
            <w:gridSpan w:val="3"/>
            <w:shd w:val="clear" w:color="auto" w:fill="auto"/>
          </w:tcPr>
          <w:p w:rsidR="00774132" w:rsidRPr="00371DC9" w:rsidRDefault="00774132" w:rsidP="00720ED3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371DC9">
              <w:rPr>
                <w:i/>
                <w:lang w:val="uk-UA"/>
              </w:rPr>
              <w:t>Загальні вимоги</w:t>
            </w:r>
          </w:p>
        </w:tc>
      </w:tr>
      <w:tr w:rsidR="00774132" w:rsidRPr="00371DC9" w:rsidTr="00147731">
        <w:tc>
          <w:tcPr>
            <w:tcW w:w="665" w:type="dxa"/>
            <w:vMerge w:val="restart"/>
            <w:shd w:val="clear" w:color="auto" w:fill="auto"/>
          </w:tcPr>
          <w:p w:rsidR="00774132" w:rsidRPr="00371DC9" w:rsidRDefault="00891421" w:rsidP="00891421">
            <w:pPr>
              <w:jc w:val="center"/>
              <w:rPr>
                <w:lang w:val="uk-UA"/>
              </w:rPr>
            </w:pPr>
            <w:r w:rsidRPr="00371DC9">
              <w:rPr>
                <w:lang w:val="uk-UA"/>
              </w:rPr>
              <w:t>1.1</w:t>
            </w: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Освіта</w:t>
            </w:r>
          </w:p>
        </w:tc>
        <w:tc>
          <w:tcPr>
            <w:tcW w:w="5957" w:type="dxa"/>
            <w:shd w:val="clear" w:color="auto" w:fill="auto"/>
          </w:tcPr>
          <w:p w:rsidR="00774132" w:rsidRPr="00371DC9" w:rsidRDefault="00774132" w:rsidP="00C279CE">
            <w:pPr>
              <w:rPr>
                <w:lang w:val="uk-UA"/>
              </w:rPr>
            </w:pPr>
            <w:r w:rsidRPr="00371DC9">
              <w:rPr>
                <w:lang w:val="uk-UA"/>
              </w:rPr>
              <w:t>Вища</w:t>
            </w:r>
            <w:r w:rsidR="00891421" w:rsidRPr="00371DC9">
              <w:rPr>
                <w:lang w:val="uk-UA"/>
              </w:rPr>
              <w:t>.</w:t>
            </w:r>
          </w:p>
        </w:tc>
      </w:tr>
      <w:tr w:rsidR="00774132" w:rsidRPr="00371DC9" w:rsidTr="00147731">
        <w:tc>
          <w:tcPr>
            <w:tcW w:w="665" w:type="dxa"/>
            <w:vMerge/>
            <w:shd w:val="clear" w:color="auto" w:fill="auto"/>
          </w:tcPr>
          <w:p w:rsidR="00774132" w:rsidRPr="00371DC9" w:rsidRDefault="00774132" w:rsidP="00891421">
            <w:pPr>
              <w:jc w:val="center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Ступінь вищої освіти</w:t>
            </w:r>
          </w:p>
        </w:tc>
        <w:tc>
          <w:tcPr>
            <w:tcW w:w="5957" w:type="dxa"/>
            <w:shd w:val="clear" w:color="auto" w:fill="auto"/>
          </w:tcPr>
          <w:p w:rsidR="00774132" w:rsidRPr="00371DC9" w:rsidRDefault="00B51918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Магістр (спеціаліст), бакалавр (дипломований після 2015 року).</w:t>
            </w:r>
          </w:p>
        </w:tc>
      </w:tr>
      <w:tr w:rsidR="00774132" w:rsidRPr="00371DC9" w:rsidTr="00147731">
        <w:tc>
          <w:tcPr>
            <w:tcW w:w="665" w:type="dxa"/>
            <w:shd w:val="clear" w:color="auto" w:fill="auto"/>
          </w:tcPr>
          <w:p w:rsidR="00774132" w:rsidRPr="00371DC9" w:rsidRDefault="00774132" w:rsidP="00891421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1.2</w:t>
            </w: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caps/>
                <w:lang w:val="uk-UA"/>
              </w:rPr>
            </w:pPr>
            <w:r w:rsidRPr="00371DC9">
              <w:rPr>
                <w:lang w:val="uk-UA"/>
              </w:rPr>
              <w:t xml:space="preserve">Стаж роботи </w:t>
            </w:r>
            <w:r w:rsidRPr="00371DC9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957" w:type="dxa"/>
            <w:shd w:val="clear" w:color="auto" w:fill="auto"/>
          </w:tcPr>
          <w:p w:rsidR="00774132" w:rsidRPr="00371DC9" w:rsidRDefault="00891421" w:rsidP="00371DC9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С</w:t>
            </w:r>
            <w:r w:rsidR="00774132" w:rsidRPr="00371DC9">
              <w:rPr>
                <w:lang w:val="uk-UA"/>
              </w:rPr>
              <w:t xml:space="preserve">таж роботи </w:t>
            </w:r>
            <w:r w:rsidR="00371DC9" w:rsidRPr="00371DC9">
              <w:rPr>
                <w:lang w:val="uk-UA"/>
              </w:rPr>
              <w:t>не менше одного року</w:t>
            </w:r>
            <w:r w:rsidRPr="00371DC9">
              <w:rPr>
                <w:lang w:val="uk-UA"/>
              </w:rPr>
              <w:t>.</w:t>
            </w:r>
          </w:p>
        </w:tc>
      </w:tr>
      <w:tr w:rsidR="00774132" w:rsidRPr="00371DC9" w:rsidTr="00147731">
        <w:tc>
          <w:tcPr>
            <w:tcW w:w="665" w:type="dxa"/>
            <w:shd w:val="clear" w:color="auto" w:fill="auto"/>
          </w:tcPr>
          <w:p w:rsidR="00774132" w:rsidRPr="00371DC9" w:rsidDel="00E7634A" w:rsidRDefault="00774132" w:rsidP="00891421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1.3</w:t>
            </w:r>
          </w:p>
        </w:tc>
        <w:tc>
          <w:tcPr>
            <w:tcW w:w="3589" w:type="dxa"/>
            <w:shd w:val="clear" w:color="auto" w:fill="auto"/>
          </w:tcPr>
          <w:p w:rsidR="00774132" w:rsidRPr="00371DC9" w:rsidDel="00E7634A" w:rsidRDefault="00774132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Володіння державною мовою</w:t>
            </w:r>
          </w:p>
        </w:tc>
        <w:tc>
          <w:tcPr>
            <w:tcW w:w="5957" w:type="dxa"/>
            <w:shd w:val="clear" w:color="auto" w:fill="auto"/>
          </w:tcPr>
          <w:p w:rsidR="00774132" w:rsidRPr="00371DC9" w:rsidRDefault="00B02F93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Вільно</w:t>
            </w:r>
          </w:p>
        </w:tc>
      </w:tr>
      <w:tr w:rsidR="00774132" w:rsidRPr="0041133D" w:rsidTr="00147731">
        <w:tc>
          <w:tcPr>
            <w:tcW w:w="665" w:type="dxa"/>
            <w:shd w:val="clear" w:color="auto" w:fill="auto"/>
          </w:tcPr>
          <w:p w:rsidR="00774132" w:rsidRPr="00371DC9" w:rsidRDefault="00774132" w:rsidP="00891421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1.4</w:t>
            </w: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Володіння іноземними мовами</w:t>
            </w:r>
          </w:p>
        </w:tc>
        <w:tc>
          <w:tcPr>
            <w:tcW w:w="5957" w:type="dxa"/>
            <w:shd w:val="clear" w:color="auto" w:fill="auto"/>
          </w:tcPr>
          <w:p w:rsidR="00774132" w:rsidRPr="00371DC9" w:rsidRDefault="00371DC9" w:rsidP="00371DC9">
            <w:pPr>
              <w:jc w:val="both"/>
              <w:rPr>
                <w:lang w:val="uk-UA"/>
              </w:rPr>
            </w:pPr>
            <w:r w:rsidRPr="00371DC9">
              <w:rPr>
                <w:shd w:val="clear" w:color="auto" w:fill="FFFFFF"/>
                <w:lang w:val="uk-UA"/>
              </w:rPr>
              <w:t xml:space="preserve">Володіння англійською мовою не нижче рівня </w:t>
            </w:r>
            <w:proofErr w:type="spellStart"/>
            <w:r w:rsidRPr="00371DC9">
              <w:rPr>
                <w:shd w:val="clear" w:color="auto" w:fill="FFFFFF"/>
                <w:lang w:val="uk-UA"/>
              </w:rPr>
              <w:t>Intermediate</w:t>
            </w:r>
            <w:proofErr w:type="spellEnd"/>
            <w:r w:rsidRPr="00371DC9">
              <w:rPr>
                <w:shd w:val="clear" w:color="auto" w:fill="FFFFFF"/>
                <w:lang w:val="uk-UA"/>
              </w:rPr>
              <w:t>.</w:t>
            </w:r>
          </w:p>
        </w:tc>
      </w:tr>
      <w:tr w:rsidR="00774132" w:rsidRPr="00371DC9" w:rsidTr="00147731">
        <w:tc>
          <w:tcPr>
            <w:tcW w:w="665" w:type="dxa"/>
            <w:shd w:val="clear" w:color="auto" w:fill="auto"/>
          </w:tcPr>
          <w:p w:rsidR="00774132" w:rsidRPr="00371DC9" w:rsidRDefault="00774132" w:rsidP="00891421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lastRenderedPageBreak/>
              <w:t>1.5</w:t>
            </w: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1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57" w:type="dxa"/>
            <w:shd w:val="clear" w:color="auto" w:fill="auto"/>
          </w:tcPr>
          <w:p w:rsidR="00966622" w:rsidRPr="00371DC9" w:rsidRDefault="00966622" w:rsidP="00966622">
            <w:pPr>
              <w:rPr>
                <w:lang w:val="uk-UA" w:eastAsia="uk-UA"/>
              </w:rPr>
            </w:pPr>
            <w:r w:rsidRPr="00371DC9">
              <w:rPr>
                <w:lang w:val="uk-UA" w:eastAsia="uk-UA"/>
              </w:rPr>
              <w:t>Безстрокове призначення.</w:t>
            </w:r>
          </w:p>
          <w:p w:rsidR="00774132" w:rsidRPr="00371DC9" w:rsidRDefault="00966622" w:rsidP="00966622">
            <w:pPr>
              <w:rPr>
                <w:lang w:val="uk-UA" w:eastAsia="uk-UA"/>
              </w:rPr>
            </w:pPr>
            <w:r w:rsidRPr="00371DC9">
              <w:rPr>
                <w:lang w:val="uk-UA" w:eastAsia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856D2" w:rsidRPr="00371DC9">
              <w:rPr>
                <w:lang w:val="uk-UA" w:eastAsia="uk-UA"/>
              </w:rPr>
              <w:t>.</w:t>
            </w:r>
          </w:p>
          <w:p w:rsidR="00966622" w:rsidRPr="00371DC9" w:rsidRDefault="00966622" w:rsidP="00966622">
            <w:pPr>
              <w:rPr>
                <w:rFonts w:ascii="Calibri" w:hAnsi="Calibri" w:cs="Calibri"/>
                <w:sz w:val="6"/>
                <w:szCs w:val="6"/>
                <w:lang w:val="uk-UA" w:eastAsia="en-US"/>
              </w:rPr>
            </w:pPr>
          </w:p>
        </w:tc>
      </w:tr>
      <w:tr w:rsidR="00774132" w:rsidRPr="00371DC9" w:rsidTr="00147731">
        <w:tc>
          <w:tcPr>
            <w:tcW w:w="10211" w:type="dxa"/>
            <w:gridSpan w:val="3"/>
            <w:shd w:val="clear" w:color="auto" w:fill="auto"/>
          </w:tcPr>
          <w:p w:rsidR="00774132" w:rsidRPr="00371DC9" w:rsidRDefault="00774132" w:rsidP="00FB28C9">
            <w:pPr>
              <w:jc w:val="center"/>
              <w:rPr>
                <w:i/>
                <w:lang w:val="uk-UA"/>
              </w:rPr>
            </w:pPr>
            <w:r w:rsidRPr="00371DC9">
              <w:rPr>
                <w:i/>
                <w:lang w:val="uk-UA"/>
              </w:rPr>
              <w:t>2. Спеціальні вимоги</w:t>
            </w:r>
          </w:p>
        </w:tc>
      </w:tr>
      <w:tr w:rsidR="00774132" w:rsidRPr="0041133D" w:rsidTr="00DE76FC">
        <w:tc>
          <w:tcPr>
            <w:tcW w:w="665" w:type="dxa"/>
            <w:shd w:val="clear" w:color="auto" w:fill="auto"/>
          </w:tcPr>
          <w:p w:rsidR="00774132" w:rsidRPr="00371DC9" w:rsidRDefault="00774132" w:rsidP="00147731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2.1</w:t>
            </w: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caps/>
                <w:lang w:val="uk-UA"/>
              </w:rPr>
            </w:pPr>
            <w:r w:rsidRPr="00371DC9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57" w:type="dxa"/>
            <w:shd w:val="clear" w:color="auto" w:fill="FFFFFF" w:themeFill="background1"/>
          </w:tcPr>
          <w:p w:rsidR="00774132" w:rsidRPr="00371DC9" w:rsidRDefault="00C8163B" w:rsidP="00C8163B">
            <w:p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 xml:space="preserve">Інформаційні технології, </w:t>
            </w:r>
            <w:r>
              <w:rPr>
                <w:lang w:val="uk-UA"/>
              </w:rPr>
              <w:t>інформаційна безпека,</w:t>
            </w:r>
            <w:r w:rsidRPr="00371DC9">
              <w:rPr>
                <w:lang w:val="uk-UA"/>
              </w:rPr>
              <w:t xml:space="preserve"> </w:t>
            </w:r>
            <w:r w:rsidR="00371DC9" w:rsidRPr="00371DC9">
              <w:rPr>
                <w:lang w:val="uk-UA"/>
              </w:rPr>
              <w:t>гуманітарні науки, управління та адміністрування,  інше</w:t>
            </w:r>
          </w:p>
        </w:tc>
      </w:tr>
      <w:tr w:rsidR="00774132" w:rsidRPr="00371DC9" w:rsidTr="00147731">
        <w:tc>
          <w:tcPr>
            <w:tcW w:w="665" w:type="dxa"/>
            <w:shd w:val="clear" w:color="auto" w:fill="auto"/>
          </w:tcPr>
          <w:p w:rsidR="00774132" w:rsidRPr="00371DC9" w:rsidRDefault="00774132" w:rsidP="00147731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2.2</w:t>
            </w: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caps/>
                <w:lang w:val="uk-UA"/>
              </w:rPr>
            </w:pPr>
            <w:r w:rsidRPr="00371DC9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371DC9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 xml:space="preserve">Досвід роботи з </w:t>
            </w:r>
            <w:proofErr w:type="spellStart"/>
            <w:r w:rsidRPr="00371DC9">
              <w:rPr>
                <w:lang w:val="uk-UA"/>
              </w:rPr>
              <w:t>вебсайтами</w:t>
            </w:r>
            <w:proofErr w:type="spellEnd"/>
            <w:r w:rsidRPr="00371DC9">
              <w:rPr>
                <w:lang w:val="uk-UA"/>
              </w:rPr>
              <w:t xml:space="preserve"> державних органів є перевагою.</w:t>
            </w:r>
          </w:p>
          <w:p w:rsidR="00774132" w:rsidRPr="00371DC9" w:rsidRDefault="00774132" w:rsidP="00E04B98">
            <w:pPr>
              <w:jc w:val="both"/>
              <w:rPr>
                <w:lang w:val="uk-UA"/>
              </w:rPr>
            </w:pPr>
          </w:p>
        </w:tc>
      </w:tr>
      <w:tr w:rsidR="00774132" w:rsidRPr="00371DC9" w:rsidTr="00147731">
        <w:tc>
          <w:tcPr>
            <w:tcW w:w="665" w:type="dxa"/>
            <w:shd w:val="clear" w:color="auto" w:fill="auto"/>
          </w:tcPr>
          <w:p w:rsidR="00774132" w:rsidRPr="00371DC9" w:rsidRDefault="00774132" w:rsidP="00147731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2.3</w:t>
            </w:r>
          </w:p>
        </w:tc>
        <w:tc>
          <w:tcPr>
            <w:tcW w:w="3589" w:type="dxa"/>
            <w:shd w:val="clear" w:color="auto" w:fill="auto"/>
          </w:tcPr>
          <w:p w:rsidR="00774132" w:rsidRPr="00371DC9" w:rsidRDefault="00774132" w:rsidP="00FB28C9">
            <w:pPr>
              <w:rPr>
                <w:lang w:val="uk-UA"/>
              </w:rPr>
            </w:pPr>
            <w:r w:rsidRPr="00371DC9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957" w:type="dxa"/>
            <w:shd w:val="clear" w:color="auto" w:fill="auto"/>
          </w:tcPr>
          <w:p w:rsidR="00371DC9" w:rsidRPr="00C8163B" w:rsidRDefault="00371DC9" w:rsidP="00371DC9">
            <w:pPr>
              <w:pStyle w:val="ac"/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>Конституція України;</w:t>
            </w:r>
          </w:p>
          <w:p w:rsidR="00371DC9" w:rsidRPr="00C8163B" w:rsidRDefault="00371DC9" w:rsidP="00371DC9">
            <w:pPr>
              <w:pStyle w:val="ac"/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>Закони України:</w:t>
            </w:r>
          </w:p>
          <w:p w:rsidR="00371DC9" w:rsidRPr="00C8163B" w:rsidRDefault="00371DC9" w:rsidP="00371DC9">
            <w:pPr>
              <w:pStyle w:val="ac"/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>«Про Національне антикорупційне бюро України»;</w:t>
            </w:r>
          </w:p>
          <w:p w:rsidR="00371DC9" w:rsidRPr="00C8163B" w:rsidRDefault="00371DC9" w:rsidP="00371DC9">
            <w:pPr>
              <w:pStyle w:val="ac"/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>«Про державну службу»;</w:t>
            </w:r>
          </w:p>
          <w:p w:rsidR="00371DC9" w:rsidRPr="00C8163B" w:rsidRDefault="00371DC9" w:rsidP="00371DC9">
            <w:pPr>
              <w:pStyle w:val="ac"/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>«Про доступ до публічної інформації», «Про звернення громадян»;</w:t>
            </w:r>
          </w:p>
          <w:p w:rsidR="00371DC9" w:rsidRPr="00C8163B" w:rsidRDefault="00371DC9" w:rsidP="00F7660A">
            <w:pPr>
              <w:pStyle w:val="ac"/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 xml:space="preserve">«Про інформацію», «Про захист інформації в інформаційно-телекомунікаційних системах», «Про авторське право і суміжні права», «Про звернення громадян», «Про доступ до публічної інформації», </w:t>
            </w:r>
          </w:p>
          <w:p w:rsidR="00371DC9" w:rsidRPr="00C8163B" w:rsidRDefault="00371DC9" w:rsidP="003F6D6C">
            <w:pPr>
              <w:pStyle w:val="ac"/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>Указ Президента України «Про заходи щодо розвитку національної складової глобальної інформаційної мережі інтернет та забезпечення широкого доступу до цієї мережі в Україні».</w:t>
            </w:r>
          </w:p>
          <w:p w:rsidR="00371DC9" w:rsidRPr="00C8163B" w:rsidRDefault="00371DC9" w:rsidP="00371DC9">
            <w:pPr>
              <w:pStyle w:val="ac"/>
              <w:numPr>
                <w:ilvl w:val="0"/>
                <w:numId w:val="13"/>
              </w:numPr>
              <w:jc w:val="both"/>
              <w:rPr>
                <w:lang w:val="uk-UA"/>
              </w:rPr>
            </w:pPr>
            <w:r w:rsidRPr="00C8163B"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громадськості.</w:t>
            </w:r>
          </w:p>
        </w:tc>
      </w:tr>
      <w:tr w:rsidR="00371DC9" w:rsidRPr="00770D44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2.4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Професійні знання (</w:t>
            </w:r>
            <w:r w:rsidRPr="00371DC9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957" w:type="dxa"/>
            <w:shd w:val="clear" w:color="auto" w:fill="auto"/>
          </w:tcPr>
          <w:p w:rsidR="00371DC9" w:rsidRPr="00C8163B" w:rsidRDefault="00371DC9" w:rsidP="00770D44">
            <w:pPr>
              <w:numPr>
                <w:ilvl w:val="0"/>
                <w:numId w:val="5"/>
              </w:numPr>
              <w:contextualSpacing/>
              <w:rPr>
                <w:lang w:val="uk-UA"/>
              </w:rPr>
            </w:pPr>
            <w:r w:rsidRPr="00C8163B">
              <w:rPr>
                <w:lang w:val="uk-UA"/>
              </w:rPr>
              <w:t>досвід роботи з розробки, технічної підтримки і адміністрування сайтів</w:t>
            </w:r>
            <w:r w:rsidR="00770D44" w:rsidRPr="00C8163B">
              <w:rPr>
                <w:lang w:val="uk-UA"/>
              </w:rPr>
              <w:t xml:space="preserve"> у тому числі </w:t>
            </w:r>
            <w:r w:rsidR="00770D44" w:rsidRPr="00C8163B">
              <w:rPr>
                <w:rStyle w:val="text-muted"/>
                <w:lang w:val="en-US"/>
              </w:rPr>
              <w:t>CMS</w:t>
            </w:r>
            <w:r w:rsidR="00770D44" w:rsidRPr="00C8163B">
              <w:rPr>
                <w:rStyle w:val="text-muted"/>
                <w:lang w:val="uk-UA"/>
              </w:rPr>
              <w:t xml:space="preserve">  </w:t>
            </w:r>
            <w:proofErr w:type="spellStart"/>
            <w:r w:rsidR="00770D44" w:rsidRPr="00C8163B">
              <w:rPr>
                <w:rStyle w:val="text-muted"/>
              </w:rPr>
              <w:t>Wordpress</w:t>
            </w:r>
            <w:proofErr w:type="spellEnd"/>
            <w:r w:rsidR="00770D44" w:rsidRPr="00C8163B">
              <w:rPr>
                <w:rStyle w:val="text-muted"/>
                <w:lang w:val="uk-UA"/>
              </w:rPr>
              <w:t xml:space="preserve">, </w:t>
            </w:r>
            <w:r w:rsidR="00770D44" w:rsidRPr="00C8163B">
              <w:rPr>
                <w:rStyle w:val="text-muted"/>
                <w:lang w:val="en-US"/>
              </w:rPr>
              <w:t>Drupal</w:t>
            </w:r>
            <w:r w:rsidR="00770D44" w:rsidRPr="00C8163B">
              <w:rPr>
                <w:rStyle w:val="text-muted"/>
                <w:lang w:val="uk-UA"/>
              </w:rPr>
              <w:t xml:space="preserve">, </w:t>
            </w:r>
            <w:r w:rsidR="00770D44" w:rsidRPr="00C8163B">
              <w:rPr>
                <w:rStyle w:val="text-muted"/>
                <w:lang w:val="en-US"/>
              </w:rPr>
              <w:t>Joomla</w:t>
            </w:r>
            <w:r w:rsidRPr="00C8163B">
              <w:rPr>
                <w:sz w:val="28"/>
                <w:lang w:val="uk-UA"/>
              </w:rPr>
              <w:t xml:space="preserve">; </w:t>
            </w:r>
          </w:p>
          <w:p w:rsidR="00C8163B" w:rsidRPr="00C8163B" w:rsidRDefault="00C8163B" w:rsidP="00C8163B">
            <w:pPr>
              <w:numPr>
                <w:ilvl w:val="0"/>
                <w:numId w:val="5"/>
              </w:numPr>
              <w:contextualSpacing/>
              <w:rPr>
                <w:lang w:val="uk-UA"/>
              </w:rPr>
            </w:pPr>
            <w:r w:rsidRPr="00C8163B">
              <w:rPr>
                <w:rStyle w:val="text-muted"/>
                <w:lang w:val="uk-UA"/>
              </w:rPr>
              <w:t xml:space="preserve">знання </w:t>
            </w:r>
            <w:r w:rsidRPr="00C8163B">
              <w:rPr>
                <w:rStyle w:val="text-muted"/>
              </w:rPr>
              <w:t>HTML</w:t>
            </w:r>
            <w:r w:rsidRPr="00C8163B">
              <w:rPr>
                <w:rStyle w:val="text-muted"/>
                <w:lang w:val="uk-UA"/>
              </w:rPr>
              <w:t xml:space="preserve"> 4.01/</w:t>
            </w:r>
            <w:r w:rsidRPr="00C8163B">
              <w:rPr>
                <w:rStyle w:val="text-muted"/>
              </w:rPr>
              <w:t>CSS</w:t>
            </w:r>
            <w:r w:rsidRPr="00C8163B">
              <w:rPr>
                <w:rStyle w:val="text-muted"/>
                <w:lang w:val="uk-UA"/>
              </w:rPr>
              <w:t xml:space="preserve"> 2.1, </w:t>
            </w:r>
            <w:r w:rsidRPr="00C8163B">
              <w:rPr>
                <w:rStyle w:val="text-muted"/>
              </w:rPr>
              <w:t>HTML</w:t>
            </w:r>
            <w:r w:rsidRPr="00C8163B">
              <w:rPr>
                <w:rStyle w:val="text-muted"/>
                <w:lang w:val="uk-UA"/>
              </w:rPr>
              <w:t xml:space="preserve"> 5/</w:t>
            </w:r>
            <w:r w:rsidRPr="00C8163B">
              <w:rPr>
                <w:rStyle w:val="text-muted"/>
              </w:rPr>
              <w:t>CSS</w:t>
            </w:r>
            <w:r w:rsidRPr="00C8163B">
              <w:rPr>
                <w:rStyle w:val="text-muted"/>
                <w:lang w:val="uk-UA"/>
              </w:rPr>
              <w:t xml:space="preserve"> 3;</w:t>
            </w:r>
          </w:p>
          <w:p w:rsidR="00C8163B" w:rsidRPr="00C8163B" w:rsidRDefault="00C8163B" w:rsidP="00C8163B">
            <w:pPr>
              <w:numPr>
                <w:ilvl w:val="0"/>
                <w:numId w:val="5"/>
              </w:numPr>
              <w:contextualSpacing/>
              <w:rPr>
                <w:rStyle w:val="text-muted"/>
                <w:lang w:val="uk-UA"/>
              </w:rPr>
            </w:pPr>
            <w:r w:rsidRPr="00C8163B">
              <w:rPr>
                <w:rStyle w:val="text-muted"/>
                <w:lang w:val="uk-UA"/>
              </w:rPr>
              <w:t xml:space="preserve">навички роботи з </w:t>
            </w:r>
            <w:proofErr w:type="spellStart"/>
            <w:r w:rsidRPr="00C8163B">
              <w:rPr>
                <w:rStyle w:val="text-muted"/>
              </w:rPr>
              <w:t>Adobe</w:t>
            </w:r>
            <w:proofErr w:type="spellEnd"/>
            <w:r w:rsidRPr="00C8163B">
              <w:rPr>
                <w:rStyle w:val="text-muted"/>
                <w:lang w:val="uk-UA"/>
              </w:rPr>
              <w:t xml:space="preserve"> </w:t>
            </w:r>
            <w:proofErr w:type="spellStart"/>
            <w:r w:rsidRPr="00C8163B">
              <w:rPr>
                <w:rStyle w:val="text-muted"/>
              </w:rPr>
              <w:t>Photoshop</w:t>
            </w:r>
            <w:proofErr w:type="spellEnd"/>
            <w:r w:rsidRPr="00C8163B">
              <w:rPr>
                <w:rStyle w:val="text-muted"/>
                <w:lang w:val="uk-UA"/>
              </w:rPr>
              <w:t xml:space="preserve">; </w:t>
            </w:r>
          </w:p>
          <w:p w:rsidR="00C8163B" w:rsidRPr="00C8163B" w:rsidRDefault="00C8163B" w:rsidP="00C8163B">
            <w:pPr>
              <w:numPr>
                <w:ilvl w:val="0"/>
                <w:numId w:val="5"/>
              </w:numPr>
              <w:contextualSpacing/>
              <w:rPr>
                <w:lang w:val="uk-UA"/>
              </w:rPr>
            </w:pPr>
            <w:r w:rsidRPr="00C8163B">
              <w:rPr>
                <w:rStyle w:val="text-muted"/>
                <w:lang w:val="uk-UA"/>
              </w:rPr>
              <w:t xml:space="preserve">розуміння і вміння працювати з </w:t>
            </w:r>
            <w:proofErr w:type="spellStart"/>
            <w:r w:rsidRPr="00C8163B">
              <w:rPr>
                <w:rStyle w:val="text-muted"/>
              </w:rPr>
              <w:t>Javascript</w:t>
            </w:r>
            <w:proofErr w:type="spellEnd"/>
            <w:r w:rsidRPr="00C8163B">
              <w:rPr>
                <w:rStyle w:val="text-muted"/>
                <w:lang w:val="uk-UA"/>
              </w:rPr>
              <w:t xml:space="preserve"> (</w:t>
            </w:r>
            <w:proofErr w:type="spellStart"/>
            <w:r w:rsidRPr="00C8163B">
              <w:rPr>
                <w:rStyle w:val="text-muted"/>
              </w:rPr>
              <w:t>JQuery</w:t>
            </w:r>
            <w:proofErr w:type="spellEnd"/>
            <w:r w:rsidRPr="00C8163B">
              <w:rPr>
                <w:rStyle w:val="text-muted"/>
                <w:lang w:val="uk-UA"/>
              </w:rPr>
              <w:t>)</w:t>
            </w:r>
            <w:r w:rsidRPr="00C8163B">
              <w:rPr>
                <w:lang w:val="uk-UA"/>
              </w:rPr>
              <w:t xml:space="preserve">, </w:t>
            </w:r>
            <w:proofErr w:type="spellStart"/>
            <w:r w:rsidRPr="00C8163B">
              <w:rPr>
                <w:rStyle w:val="text-muted"/>
              </w:rPr>
              <w:t>bootstrap</w:t>
            </w:r>
            <w:proofErr w:type="spellEnd"/>
            <w:r w:rsidRPr="00C8163B">
              <w:rPr>
                <w:rStyle w:val="text-muted"/>
                <w:lang w:val="uk-UA"/>
              </w:rPr>
              <w:t>3</w:t>
            </w:r>
          </w:p>
          <w:p w:rsidR="00C8163B" w:rsidRPr="00C8163B" w:rsidRDefault="00C8163B" w:rsidP="00C8163B">
            <w:pPr>
              <w:pStyle w:val="ac"/>
              <w:numPr>
                <w:ilvl w:val="0"/>
                <w:numId w:val="5"/>
              </w:numPr>
              <w:rPr>
                <w:sz w:val="28"/>
                <w:lang w:val="uk-UA"/>
              </w:rPr>
            </w:pPr>
            <w:r w:rsidRPr="00C8163B">
              <w:rPr>
                <w:rStyle w:val="text-muted"/>
                <w:lang w:val="uk-UA"/>
              </w:rPr>
              <w:t xml:space="preserve">володіння мовою програмування </w:t>
            </w:r>
            <w:r w:rsidRPr="00C8163B">
              <w:rPr>
                <w:rStyle w:val="text-muted"/>
              </w:rPr>
              <w:t>PHP</w:t>
            </w:r>
            <w:r w:rsidRPr="00C8163B">
              <w:rPr>
                <w:rStyle w:val="text-muted"/>
                <w:lang w:val="uk-UA"/>
              </w:rPr>
              <w:t xml:space="preserve"> 5</w:t>
            </w:r>
            <w:r w:rsidR="00D33AB6" w:rsidRPr="00530680">
              <w:rPr>
                <w:rStyle w:val="text-muted"/>
              </w:rPr>
              <w:t xml:space="preserve"> </w:t>
            </w:r>
            <w:r w:rsidR="00D33AB6">
              <w:rPr>
                <w:rStyle w:val="text-muted"/>
                <w:lang w:val="uk-UA"/>
              </w:rPr>
              <w:t>та знання</w:t>
            </w:r>
            <w:r w:rsidRPr="00C8163B">
              <w:rPr>
                <w:rStyle w:val="text-muted"/>
              </w:rPr>
              <w:t xml:space="preserve"> </w:t>
            </w:r>
            <w:r w:rsidRPr="00C8163B">
              <w:rPr>
                <w:rStyle w:val="text-muted"/>
                <w:lang w:val="en-US"/>
              </w:rPr>
              <w:t>MySQL</w:t>
            </w:r>
            <w:r w:rsidRPr="00C8163B">
              <w:t>;</w:t>
            </w:r>
          </w:p>
          <w:p w:rsidR="00371DC9" w:rsidRPr="00C8163B" w:rsidRDefault="00371DC9" w:rsidP="00371DC9">
            <w:pPr>
              <w:pStyle w:val="ac"/>
              <w:numPr>
                <w:ilvl w:val="0"/>
                <w:numId w:val="5"/>
              </w:numPr>
              <w:rPr>
                <w:sz w:val="28"/>
                <w:lang w:val="uk-UA"/>
              </w:rPr>
            </w:pPr>
            <w:r w:rsidRPr="00C8163B">
              <w:rPr>
                <w:lang w:val="uk-UA"/>
              </w:rPr>
              <w:t>знання основ SEO, SMM;</w:t>
            </w:r>
          </w:p>
          <w:p w:rsidR="00371DC9" w:rsidRPr="00C8163B" w:rsidRDefault="00371DC9" w:rsidP="00371DC9">
            <w:pPr>
              <w:pStyle w:val="ac"/>
              <w:numPr>
                <w:ilvl w:val="0"/>
                <w:numId w:val="5"/>
              </w:numPr>
              <w:rPr>
                <w:sz w:val="28"/>
                <w:lang w:val="uk-UA"/>
              </w:rPr>
            </w:pPr>
            <w:r w:rsidRPr="00C8163B">
              <w:rPr>
                <w:kern w:val="24"/>
                <w:lang w:val="uk-UA"/>
              </w:rPr>
              <w:t>досвід розробки і імплементації чат-ботів;</w:t>
            </w:r>
          </w:p>
          <w:p w:rsidR="00371DC9" w:rsidRPr="00C8163B" w:rsidRDefault="00371DC9" w:rsidP="00371DC9">
            <w:pPr>
              <w:pStyle w:val="ac"/>
              <w:numPr>
                <w:ilvl w:val="0"/>
                <w:numId w:val="5"/>
              </w:numPr>
              <w:rPr>
                <w:sz w:val="28"/>
                <w:lang w:val="uk-UA"/>
              </w:rPr>
            </w:pPr>
            <w:r w:rsidRPr="00C8163B">
              <w:rPr>
                <w:kern w:val="24"/>
                <w:lang w:val="uk-UA"/>
              </w:rPr>
              <w:t>навички в</w:t>
            </w:r>
            <w:r w:rsidR="0041133D">
              <w:rPr>
                <w:kern w:val="24"/>
                <w:lang w:val="uk-UA"/>
              </w:rPr>
              <w:t>еб-верстки, створення дизайну l</w:t>
            </w:r>
            <w:r w:rsidR="0041133D">
              <w:rPr>
                <w:kern w:val="24"/>
                <w:lang w:val="en-US"/>
              </w:rPr>
              <w:t>a</w:t>
            </w:r>
            <w:proofErr w:type="spellStart"/>
            <w:r w:rsidRPr="00C8163B">
              <w:rPr>
                <w:kern w:val="24"/>
                <w:lang w:val="uk-UA"/>
              </w:rPr>
              <w:t>nding-page</w:t>
            </w:r>
            <w:proofErr w:type="spellEnd"/>
            <w:r w:rsidR="0041133D">
              <w:rPr>
                <w:kern w:val="24"/>
                <w:lang w:val="en-US"/>
              </w:rPr>
              <w:t>s</w:t>
            </w:r>
            <w:r w:rsidRPr="00C8163B">
              <w:rPr>
                <w:kern w:val="24"/>
                <w:lang w:val="uk-UA"/>
              </w:rPr>
              <w:t>;</w:t>
            </w:r>
            <w:bookmarkStart w:id="0" w:name="_GoBack"/>
            <w:bookmarkEnd w:id="0"/>
          </w:p>
          <w:p w:rsidR="00371DC9" w:rsidRPr="00C8163B" w:rsidRDefault="00371DC9" w:rsidP="00371DC9">
            <w:pPr>
              <w:numPr>
                <w:ilvl w:val="0"/>
                <w:numId w:val="5"/>
              </w:numPr>
              <w:contextualSpacing/>
              <w:rPr>
                <w:lang w:val="uk-UA"/>
              </w:rPr>
            </w:pPr>
            <w:r w:rsidRPr="00C8163B">
              <w:rPr>
                <w:lang w:val="uk-UA"/>
              </w:rPr>
              <w:t>володіння базовими аналітичними інструментами;</w:t>
            </w:r>
          </w:p>
          <w:p w:rsidR="00371DC9" w:rsidRPr="00C8163B" w:rsidRDefault="00371DC9" w:rsidP="00C8163B">
            <w:pPr>
              <w:numPr>
                <w:ilvl w:val="0"/>
                <w:numId w:val="5"/>
              </w:numPr>
              <w:contextualSpacing/>
              <w:rPr>
                <w:lang w:val="uk-UA"/>
              </w:rPr>
            </w:pPr>
            <w:r w:rsidRPr="00C8163B">
              <w:rPr>
                <w:lang w:val="uk-UA"/>
              </w:rPr>
              <w:t>розуміння технологій виготовлення мультимедійного контенту</w:t>
            </w:r>
            <w:r w:rsidR="00C8163B" w:rsidRPr="00C8163B">
              <w:t>.</w:t>
            </w:r>
          </w:p>
          <w:p w:rsidR="00371DC9" w:rsidRPr="00C8163B" w:rsidRDefault="00371DC9" w:rsidP="00C8163B">
            <w:pPr>
              <w:ind w:left="360"/>
              <w:contextualSpacing/>
              <w:rPr>
                <w:lang w:val="uk-UA"/>
              </w:rPr>
            </w:pP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2.5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Лідерство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371DC9">
            <w:pPr>
              <w:pStyle w:val="ac"/>
              <w:numPr>
                <w:ilvl w:val="0"/>
                <w:numId w:val="5"/>
              </w:numPr>
              <w:rPr>
                <w:lang w:val="uk-UA"/>
              </w:rPr>
            </w:pPr>
            <w:r w:rsidRPr="00371DC9">
              <w:rPr>
                <w:lang w:val="uk-UA"/>
              </w:rPr>
              <w:t>аналіз і прогнозування наслідків рішень, що ухвалюються;</w:t>
            </w:r>
          </w:p>
          <w:p w:rsidR="00371DC9" w:rsidRPr="00371DC9" w:rsidRDefault="00371DC9" w:rsidP="00371DC9">
            <w:pPr>
              <w:pStyle w:val="ac"/>
              <w:numPr>
                <w:ilvl w:val="0"/>
                <w:numId w:val="5"/>
              </w:numPr>
              <w:rPr>
                <w:lang w:val="uk-UA"/>
              </w:rPr>
            </w:pPr>
            <w:r w:rsidRPr="00371DC9">
              <w:rPr>
                <w:lang w:val="uk-UA"/>
              </w:rPr>
              <w:t>вміння вирішувати комплексні завдання;</w:t>
            </w:r>
          </w:p>
          <w:p w:rsidR="00371DC9" w:rsidRPr="00371DC9" w:rsidRDefault="00371DC9" w:rsidP="00371DC9">
            <w:pPr>
              <w:pStyle w:val="ac"/>
              <w:numPr>
                <w:ilvl w:val="0"/>
                <w:numId w:val="5"/>
              </w:numPr>
              <w:rPr>
                <w:lang w:val="uk-UA"/>
              </w:rPr>
            </w:pPr>
            <w:r w:rsidRPr="00371DC9">
              <w:rPr>
                <w:lang w:val="uk-UA"/>
              </w:rPr>
              <w:t>вміння працювати з великими масивами інформації.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2.6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Прийняття ефективних рішень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371DC9">
            <w:pPr>
              <w:pStyle w:val="ac"/>
              <w:numPr>
                <w:ilvl w:val="0"/>
                <w:numId w:val="5"/>
              </w:numPr>
              <w:rPr>
                <w:lang w:val="uk-UA"/>
              </w:rPr>
            </w:pPr>
            <w:r w:rsidRPr="00371DC9">
              <w:rPr>
                <w:lang w:val="uk-UA"/>
              </w:rPr>
              <w:t>вміння працювати в команді;</w:t>
            </w:r>
          </w:p>
          <w:p w:rsidR="00371DC9" w:rsidRPr="00371DC9" w:rsidRDefault="00371DC9" w:rsidP="00371DC9">
            <w:pPr>
              <w:pStyle w:val="ac"/>
              <w:numPr>
                <w:ilvl w:val="0"/>
                <w:numId w:val="5"/>
              </w:numPr>
              <w:rPr>
                <w:lang w:val="uk-UA"/>
              </w:rPr>
            </w:pPr>
            <w:r w:rsidRPr="00371DC9">
              <w:rPr>
                <w:lang w:val="uk-UA"/>
              </w:rPr>
              <w:t>вміння ефективної координації з іншими;</w:t>
            </w:r>
          </w:p>
          <w:p w:rsidR="00371DC9" w:rsidRPr="00371DC9" w:rsidRDefault="00371DC9" w:rsidP="00371DC9">
            <w:pPr>
              <w:pStyle w:val="ac"/>
              <w:numPr>
                <w:ilvl w:val="0"/>
                <w:numId w:val="5"/>
              </w:numPr>
              <w:rPr>
                <w:lang w:val="uk-UA"/>
              </w:rPr>
            </w:pPr>
            <w:r w:rsidRPr="00371DC9">
              <w:rPr>
                <w:lang w:val="uk-UA"/>
              </w:rPr>
              <w:lastRenderedPageBreak/>
              <w:t>вміння надавати зворотній зв’язок;</w:t>
            </w:r>
          </w:p>
          <w:p w:rsidR="00371DC9" w:rsidRPr="00371DC9" w:rsidRDefault="00371DC9" w:rsidP="00371DC9">
            <w:pPr>
              <w:pStyle w:val="ac"/>
              <w:numPr>
                <w:ilvl w:val="0"/>
                <w:numId w:val="5"/>
              </w:numPr>
              <w:rPr>
                <w:lang w:val="uk-UA"/>
              </w:rPr>
            </w:pPr>
            <w:r w:rsidRPr="00371DC9">
              <w:rPr>
                <w:lang w:val="uk-UA"/>
              </w:rPr>
              <w:t>навички постановки цілей та організації робіт.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Комунікації та взаємодія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C8163B">
            <w:pPr>
              <w:pStyle w:val="rvps2"/>
              <w:numPr>
                <w:ilvl w:val="0"/>
                <w:numId w:val="23"/>
              </w:numPr>
              <w:spacing w:before="0" w:beforeAutospacing="0" w:after="0" w:afterAutospacing="0"/>
              <w:ind w:left="455" w:hanging="426"/>
            </w:pPr>
            <w:r w:rsidRPr="00371DC9">
              <w:t>вміння працювати з інформацією;</w:t>
            </w:r>
          </w:p>
          <w:p w:rsidR="00371DC9" w:rsidRPr="00371DC9" w:rsidRDefault="00371DC9" w:rsidP="00C8163B">
            <w:pPr>
              <w:pStyle w:val="rvps2"/>
              <w:numPr>
                <w:ilvl w:val="0"/>
                <w:numId w:val="23"/>
              </w:numPr>
              <w:spacing w:before="0" w:beforeAutospacing="0" w:after="0" w:afterAutospacing="0"/>
              <w:ind w:left="455" w:hanging="426"/>
            </w:pPr>
            <w:bookmarkStart w:id="1" w:name="n94"/>
            <w:bookmarkEnd w:id="1"/>
            <w:r w:rsidRPr="00371DC9">
              <w:t xml:space="preserve">здатність працювати в декількох </w:t>
            </w:r>
            <w:proofErr w:type="spellStart"/>
            <w:r w:rsidRPr="00371DC9">
              <w:t>про</w:t>
            </w:r>
            <w:r>
              <w:t>є</w:t>
            </w:r>
            <w:r w:rsidRPr="00371DC9">
              <w:t>ктах</w:t>
            </w:r>
            <w:proofErr w:type="spellEnd"/>
            <w:r w:rsidRPr="00371DC9">
              <w:t xml:space="preserve"> одночасно;</w:t>
            </w:r>
          </w:p>
          <w:p w:rsidR="00371DC9" w:rsidRPr="00371DC9" w:rsidRDefault="00371DC9" w:rsidP="00C8163B">
            <w:pPr>
              <w:pStyle w:val="rvps2"/>
              <w:numPr>
                <w:ilvl w:val="0"/>
                <w:numId w:val="23"/>
              </w:numPr>
              <w:spacing w:before="0" w:beforeAutospacing="0" w:after="0" w:afterAutospacing="0"/>
              <w:ind w:left="455" w:hanging="426"/>
            </w:pPr>
            <w:bookmarkStart w:id="2" w:name="n95"/>
            <w:bookmarkEnd w:id="2"/>
            <w:r w:rsidRPr="00371DC9">
              <w:t>орієнтація на досягнення кінцевих результатів;</w:t>
            </w:r>
          </w:p>
          <w:p w:rsidR="00371DC9" w:rsidRPr="00371DC9" w:rsidRDefault="00371DC9" w:rsidP="00C8163B">
            <w:pPr>
              <w:pStyle w:val="rvps2"/>
              <w:numPr>
                <w:ilvl w:val="0"/>
                <w:numId w:val="23"/>
              </w:numPr>
              <w:spacing w:before="0" w:beforeAutospacing="0" w:after="0" w:afterAutospacing="0"/>
              <w:ind w:left="455" w:hanging="426"/>
            </w:pPr>
            <w:bookmarkStart w:id="3" w:name="n96"/>
            <w:bookmarkEnd w:id="3"/>
            <w:r w:rsidRPr="00371DC9">
              <w:t>вміння вирішувати комплексні завдання;</w:t>
            </w:r>
          </w:p>
          <w:p w:rsidR="00C8163B" w:rsidRDefault="00371DC9" w:rsidP="00C8163B">
            <w:pPr>
              <w:pStyle w:val="rvps2"/>
              <w:numPr>
                <w:ilvl w:val="0"/>
                <w:numId w:val="23"/>
              </w:numPr>
              <w:spacing w:before="0" w:beforeAutospacing="0" w:after="0" w:afterAutospacing="0"/>
              <w:ind w:left="455" w:hanging="426"/>
            </w:pPr>
            <w:bookmarkStart w:id="4" w:name="n97"/>
            <w:bookmarkEnd w:id="4"/>
            <w:r w:rsidRPr="00371DC9">
              <w:t>вміння надавати пропозиції, їх аргументувати та презентувати;</w:t>
            </w:r>
          </w:p>
          <w:p w:rsidR="00371DC9" w:rsidRPr="00C8163B" w:rsidRDefault="00371DC9" w:rsidP="00C8163B">
            <w:pPr>
              <w:pStyle w:val="rvps2"/>
              <w:numPr>
                <w:ilvl w:val="0"/>
                <w:numId w:val="23"/>
              </w:numPr>
              <w:spacing w:before="0" w:beforeAutospacing="0" w:after="0" w:afterAutospacing="0"/>
              <w:ind w:left="455" w:hanging="426"/>
            </w:pPr>
            <w:r w:rsidRPr="00C8163B">
              <w:t>загальна грамотність</w:t>
            </w:r>
            <w:r w:rsidR="00C8163B" w:rsidRPr="00C8163B">
              <w:t>.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2.8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71DC9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C8163B">
            <w:pPr>
              <w:pStyle w:val="rvps2"/>
              <w:numPr>
                <w:ilvl w:val="0"/>
                <w:numId w:val="24"/>
              </w:numPr>
              <w:spacing w:before="0" w:beforeAutospacing="0" w:after="0" w:afterAutospacing="0"/>
              <w:ind w:left="455"/>
            </w:pPr>
            <w:bookmarkStart w:id="5" w:name="n98"/>
            <w:bookmarkEnd w:id="5"/>
            <w:r w:rsidRPr="00371DC9">
              <w:t>вміння працювати в команді;</w:t>
            </w:r>
          </w:p>
          <w:p w:rsidR="00371DC9" w:rsidRPr="00371DC9" w:rsidRDefault="00371DC9" w:rsidP="00C8163B">
            <w:pPr>
              <w:pStyle w:val="rvps2"/>
              <w:numPr>
                <w:ilvl w:val="0"/>
                <w:numId w:val="24"/>
              </w:numPr>
              <w:spacing w:before="0" w:beforeAutospacing="0" w:after="0" w:afterAutospacing="0"/>
              <w:ind w:left="455"/>
            </w:pPr>
            <w:bookmarkStart w:id="6" w:name="n101"/>
            <w:bookmarkEnd w:id="6"/>
            <w:r w:rsidRPr="00371DC9">
              <w:t>вміння ефективної координації з іншими;</w:t>
            </w:r>
          </w:p>
          <w:p w:rsidR="00371DC9" w:rsidRPr="00C8163B" w:rsidRDefault="00371DC9" w:rsidP="00C8163B">
            <w:pPr>
              <w:pStyle w:val="ac"/>
              <w:numPr>
                <w:ilvl w:val="0"/>
                <w:numId w:val="24"/>
              </w:numPr>
              <w:ind w:left="455"/>
              <w:rPr>
                <w:lang w:val="uk-UA"/>
              </w:rPr>
            </w:pPr>
            <w:bookmarkStart w:id="7" w:name="n102"/>
            <w:bookmarkEnd w:id="7"/>
            <w:r w:rsidRPr="00C8163B">
              <w:rPr>
                <w:color w:val="000000"/>
                <w:spacing w:val="-4"/>
                <w:kern w:val="24"/>
                <w:lang w:val="uk-UA"/>
              </w:rPr>
              <w:t>навички постановки цілей та організації робіт.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2.9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71DC9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957" w:type="dxa"/>
            <w:shd w:val="clear" w:color="auto" w:fill="auto"/>
          </w:tcPr>
          <w:p w:rsidR="00C8163B" w:rsidRDefault="00C8163B" w:rsidP="00C8163B">
            <w:pPr>
              <w:pStyle w:val="rvps2"/>
              <w:numPr>
                <w:ilvl w:val="0"/>
                <w:numId w:val="25"/>
              </w:numPr>
              <w:ind w:left="455" w:hanging="426"/>
            </w:pPr>
            <w:r>
              <w:t>Здатність виконувати колегіальну роботу;</w:t>
            </w:r>
          </w:p>
          <w:p w:rsidR="00371DC9" w:rsidRPr="00371DC9" w:rsidRDefault="00C8163B" w:rsidP="00C8163B">
            <w:pPr>
              <w:pStyle w:val="rvps2"/>
              <w:numPr>
                <w:ilvl w:val="0"/>
                <w:numId w:val="25"/>
              </w:numPr>
              <w:ind w:left="455" w:hanging="426"/>
            </w:pPr>
            <w:r>
              <w:t>Вміння надавати зворотний зв’язок.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2.10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71DC9">
              <w:rPr>
                <w:lang w:val="uk-UA" w:eastAsia="uk-UA"/>
              </w:rPr>
              <w:t>Сприйняття змін</w:t>
            </w:r>
          </w:p>
        </w:tc>
        <w:tc>
          <w:tcPr>
            <w:tcW w:w="5957" w:type="dxa"/>
            <w:shd w:val="clear" w:color="auto" w:fill="auto"/>
          </w:tcPr>
          <w:p w:rsidR="00371DC9" w:rsidRPr="00C8163B" w:rsidRDefault="00371DC9" w:rsidP="00C8163B">
            <w:pPr>
              <w:pStyle w:val="ac"/>
              <w:numPr>
                <w:ilvl w:val="0"/>
                <w:numId w:val="26"/>
              </w:numPr>
              <w:ind w:left="313"/>
              <w:jc w:val="both"/>
              <w:rPr>
                <w:lang w:val="uk-UA"/>
              </w:rPr>
            </w:pPr>
            <w:bookmarkStart w:id="8" w:name="n105"/>
            <w:bookmarkEnd w:id="8"/>
            <w:r w:rsidRPr="00C8163B">
              <w:rPr>
                <w:rStyle w:val="rvts0"/>
                <w:lang w:val="uk-UA"/>
              </w:rPr>
              <w:t>вміння працювати у системі управління веб-сайтом.</w:t>
            </w:r>
          </w:p>
        </w:tc>
      </w:tr>
      <w:tr w:rsidR="00371DC9" w:rsidRPr="00C8163B" w:rsidTr="00DE76FC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2.11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957" w:type="dxa"/>
            <w:shd w:val="clear" w:color="auto" w:fill="FFFFFF" w:themeFill="background1"/>
          </w:tcPr>
          <w:p w:rsidR="00C8163B" w:rsidRDefault="00C8163B" w:rsidP="00C8163B">
            <w:pPr>
              <w:pStyle w:val="10"/>
              <w:numPr>
                <w:ilvl w:val="0"/>
                <w:numId w:val="22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озгорта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ння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налаштування, тестування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адміністрування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супроводу 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технічної підтримки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вебсайтів</w:t>
            </w:r>
            <w:proofErr w:type="spellEnd"/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1DC9" w:rsidRPr="00371DC9" w:rsidRDefault="00C8163B" w:rsidP="00C8163B">
            <w:pPr>
              <w:pStyle w:val="10"/>
              <w:numPr>
                <w:ilvl w:val="0"/>
                <w:numId w:val="22"/>
              </w:numPr>
              <w:spacing w:after="0" w:line="240" w:lineRule="auto"/>
              <w:ind w:left="273" w:hanging="284"/>
              <w:jc w:val="both"/>
            </w:pP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ення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діагностик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пошук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усунення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помилок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при роботі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вебсайту</w:t>
            </w:r>
            <w:bookmarkStart w:id="9" w:name="n116"/>
            <w:bookmarkEnd w:id="9"/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2.12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Del="00E7634A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Особистісні компетенції</w:t>
            </w:r>
          </w:p>
        </w:tc>
        <w:tc>
          <w:tcPr>
            <w:tcW w:w="5957" w:type="dxa"/>
            <w:shd w:val="clear" w:color="auto" w:fill="auto"/>
          </w:tcPr>
          <w:p w:rsidR="00371DC9" w:rsidRPr="001C08E5" w:rsidRDefault="00371DC9" w:rsidP="00C8163B">
            <w:pPr>
              <w:pStyle w:val="rvps2"/>
              <w:numPr>
                <w:ilvl w:val="0"/>
                <w:numId w:val="27"/>
              </w:numPr>
              <w:spacing w:before="0" w:beforeAutospacing="0" w:after="0" w:afterAutospacing="0"/>
              <w:ind w:left="313"/>
            </w:pPr>
            <w:r w:rsidRPr="001C08E5">
              <w:t>відповідальність;</w:t>
            </w:r>
          </w:p>
          <w:p w:rsidR="00371DC9" w:rsidRPr="001C08E5" w:rsidRDefault="00371DC9" w:rsidP="00C8163B">
            <w:pPr>
              <w:pStyle w:val="rvps2"/>
              <w:numPr>
                <w:ilvl w:val="0"/>
                <w:numId w:val="27"/>
              </w:numPr>
              <w:spacing w:before="0" w:beforeAutospacing="0" w:after="0" w:afterAutospacing="0"/>
              <w:ind w:left="313"/>
            </w:pPr>
            <w:r w:rsidRPr="001C08E5">
              <w:t>системність і самостійність в роботі;</w:t>
            </w:r>
          </w:p>
          <w:p w:rsidR="00371DC9" w:rsidRPr="001C08E5" w:rsidRDefault="00371DC9" w:rsidP="00C8163B">
            <w:pPr>
              <w:pStyle w:val="rvps2"/>
              <w:numPr>
                <w:ilvl w:val="0"/>
                <w:numId w:val="27"/>
              </w:numPr>
              <w:spacing w:before="0" w:beforeAutospacing="0" w:after="0" w:afterAutospacing="0"/>
              <w:ind w:left="313"/>
            </w:pPr>
            <w:r w:rsidRPr="001C08E5">
              <w:t>уважність до деталей;</w:t>
            </w:r>
          </w:p>
          <w:p w:rsidR="00C8163B" w:rsidRPr="00371DC9" w:rsidRDefault="00371DC9" w:rsidP="00C8163B">
            <w:pPr>
              <w:pStyle w:val="rvps2"/>
              <w:numPr>
                <w:ilvl w:val="0"/>
                <w:numId w:val="27"/>
              </w:numPr>
              <w:spacing w:before="0" w:beforeAutospacing="0" w:after="0" w:afterAutospacing="0"/>
              <w:ind w:left="313"/>
            </w:pPr>
            <w:r w:rsidRPr="001C08E5">
              <w:t>наполегливість</w:t>
            </w:r>
            <w:r w:rsidR="00C8163B">
              <w:t>.</w:t>
            </w:r>
          </w:p>
          <w:p w:rsidR="00371DC9" w:rsidRPr="00371DC9" w:rsidRDefault="00371DC9" w:rsidP="00371DC9">
            <w:pPr>
              <w:pStyle w:val="rvps2"/>
              <w:spacing w:before="0" w:beforeAutospacing="0" w:after="0" w:afterAutospacing="0"/>
            </w:pPr>
          </w:p>
        </w:tc>
      </w:tr>
      <w:tr w:rsidR="00371DC9" w:rsidRPr="00371DC9" w:rsidTr="00147731">
        <w:tc>
          <w:tcPr>
            <w:tcW w:w="665" w:type="dxa"/>
            <w:shd w:val="clear" w:color="auto" w:fill="auto"/>
            <w:vAlign w:val="center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b/>
                <w:lang w:val="uk-UA"/>
              </w:rPr>
              <w:t>ІІІ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371DC9" w:rsidRPr="00371DC9" w:rsidRDefault="00371DC9" w:rsidP="00371DC9">
            <w:pPr>
              <w:jc w:val="center"/>
              <w:rPr>
                <w:b/>
                <w:lang w:val="uk-UA"/>
              </w:rPr>
            </w:pPr>
            <w:r w:rsidRPr="00371DC9">
              <w:rPr>
                <w:b/>
                <w:lang w:val="uk-UA"/>
              </w:rPr>
              <w:t>ІНШІ ВІДОМОСТІ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3.1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014C0E">
            <w:pPr>
              <w:rPr>
                <w:lang w:val="uk-UA"/>
              </w:rPr>
            </w:pPr>
            <w:r w:rsidRPr="00371DC9">
              <w:rPr>
                <w:lang w:val="uk-UA"/>
              </w:rPr>
              <w:t xml:space="preserve">Тестування на знання законодавства 1-го  </w:t>
            </w:r>
            <w:r w:rsidR="00014C0E">
              <w:rPr>
                <w:lang w:val="uk-UA"/>
              </w:rPr>
              <w:t xml:space="preserve">рівня </w:t>
            </w:r>
            <w:r w:rsidRPr="00371DC9">
              <w:rPr>
                <w:lang w:val="uk-UA"/>
              </w:rPr>
              <w:t>(</w:t>
            </w:r>
            <w:hyperlink r:id="rId5" w:history="1">
              <w:r w:rsidRPr="00371DC9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 w:rsidRPr="00371DC9">
              <w:rPr>
                <w:lang w:val="uk-UA"/>
              </w:rPr>
              <w:t>)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3.2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Перелік документів: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371DC9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371DC9" w:rsidRPr="00371DC9" w:rsidRDefault="00371DC9" w:rsidP="00371DC9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копія паспорта громадянина України;</w:t>
            </w:r>
          </w:p>
          <w:p w:rsidR="00371DC9" w:rsidRPr="00371DC9" w:rsidRDefault="00371DC9" w:rsidP="00371DC9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копія реєстраційної картки платника податків;</w:t>
            </w:r>
          </w:p>
          <w:p w:rsidR="00371DC9" w:rsidRPr="00371DC9" w:rsidRDefault="00371DC9" w:rsidP="00371DC9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371DC9" w:rsidRPr="00371DC9" w:rsidRDefault="00371DC9" w:rsidP="00371DC9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копія трудової книжки або витяг з послужного списку;</w:t>
            </w:r>
          </w:p>
          <w:p w:rsidR="00371DC9" w:rsidRPr="00371DC9" w:rsidRDefault="00371DC9" w:rsidP="00371DC9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фотокартка розміром 4 х 6 см;</w:t>
            </w:r>
          </w:p>
          <w:p w:rsidR="00371DC9" w:rsidRPr="00371DC9" w:rsidRDefault="00371DC9" w:rsidP="00371DC9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371DC9" w:rsidRPr="00371DC9" w:rsidRDefault="00371DC9" w:rsidP="00371DC9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 w:eastAsia="uk-UA"/>
              </w:rPr>
              <w:t xml:space="preserve"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 </w:t>
            </w:r>
          </w:p>
          <w:p w:rsidR="00371DC9" w:rsidRPr="00371DC9" w:rsidRDefault="00371DC9" w:rsidP="00371DC9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371DC9">
              <w:rPr>
                <w:lang w:val="uk-UA" w:eastAsia="uk-UA"/>
              </w:rPr>
              <w:t xml:space="preserve">роздрукована копія декларації особи, уповноваженої на виконання функцій держави або місцевого </w:t>
            </w:r>
            <w:r w:rsidRPr="00371DC9">
              <w:rPr>
                <w:lang w:val="uk-UA" w:eastAsia="uk-UA"/>
              </w:rPr>
              <w:lastRenderedPageBreak/>
              <w:t>самоврядування, за минулий рік, подану у порядку, встановленому Законом України «Про запобігання корупції», як кандидата на поса</w:t>
            </w:r>
            <w:r w:rsidRPr="00371DC9">
              <w:rPr>
                <w:iCs/>
                <w:lang w:val="uk-UA" w:eastAsia="uk-UA"/>
              </w:rPr>
              <w:t>ду.</w:t>
            </w:r>
          </w:p>
          <w:p w:rsidR="00371DC9" w:rsidRPr="00371DC9" w:rsidRDefault="00371DC9" w:rsidP="00371DC9">
            <w:pPr>
              <w:shd w:val="clear" w:color="auto" w:fill="FFFFFF" w:themeFill="background1"/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 xml:space="preserve">        </w:t>
            </w:r>
            <w:r w:rsidRPr="00371DC9">
              <w:rPr>
                <w:lang w:val="uk-UA" w:eastAsia="uk-UA"/>
              </w:rPr>
              <w:t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подання не вимагається.</w:t>
            </w:r>
          </w:p>
          <w:p w:rsidR="00371DC9" w:rsidRPr="00371DC9" w:rsidRDefault="00371DC9" w:rsidP="00371DC9">
            <w:pPr>
              <w:tabs>
                <w:tab w:val="left" w:pos="172"/>
              </w:tabs>
              <w:spacing w:line="272" w:lineRule="exact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10) 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зазначеного Закону, або копія довідки встановленої форми про результати такої перевірки.</w:t>
            </w:r>
          </w:p>
          <w:p w:rsidR="00371DC9" w:rsidRPr="00371DC9" w:rsidRDefault="00371DC9" w:rsidP="00371DC9">
            <w:pPr>
              <w:tabs>
                <w:tab w:val="left" w:pos="172"/>
              </w:tabs>
              <w:spacing w:line="272" w:lineRule="exact"/>
              <w:jc w:val="both"/>
              <w:rPr>
                <w:lang w:val="uk-UA"/>
              </w:rPr>
            </w:pPr>
          </w:p>
          <w:p w:rsidR="00371DC9" w:rsidRPr="00371DC9" w:rsidRDefault="00371DC9" w:rsidP="00371DC9">
            <w:pPr>
              <w:spacing w:line="272" w:lineRule="exact"/>
              <w:jc w:val="both"/>
              <w:rPr>
                <w:b/>
                <w:lang w:val="uk-UA"/>
              </w:rPr>
            </w:pPr>
            <w:r w:rsidRPr="00371DC9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371DC9" w:rsidRPr="00371DC9" w:rsidRDefault="00371DC9" w:rsidP="00371DC9">
            <w:pPr>
              <w:spacing w:line="272" w:lineRule="exact"/>
              <w:jc w:val="both"/>
              <w:rPr>
                <w:b/>
                <w:lang w:val="uk-UA"/>
              </w:rPr>
            </w:pPr>
          </w:p>
          <w:p w:rsidR="00371DC9" w:rsidRPr="00371DC9" w:rsidRDefault="00371DC9" w:rsidP="00371DC9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 w:rsidRPr="00371DC9">
              <w:rPr>
                <w:lang w:val="uk-UA"/>
              </w:rPr>
              <w:t>Зразки заяв розміщені на офіційному вебсайті Національного бюро (</w:t>
            </w:r>
            <w:hyperlink r:id="rId6" w:history="1">
              <w:r w:rsidRPr="00371DC9">
                <w:rPr>
                  <w:rStyle w:val="a4"/>
                  <w:lang w:val="uk-UA" w:eastAsia="en-US"/>
                </w:rPr>
                <w:t>https://nabu.gov.ua/poryadok-provedennya-vidkrytogo-konkursu</w:t>
              </w:r>
            </w:hyperlink>
          </w:p>
          <w:p w:rsidR="00371DC9" w:rsidRPr="00371DC9" w:rsidRDefault="00371DC9" w:rsidP="00371DC9">
            <w:pPr>
              <w:spacing w:line="272" w:lineRule="exact"/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Порядок проведення відкритого конкурсу, розділ ІІІ).</w:t>
            </w:r>
          </w:p>
          <w:p w:rsidR="00371DC9" w:rsidRPr="00371DC9" w:rsidRDefault="00371DC9" w:rsidP="00371DC9">
            <w:pPr>
              <w:spacing w:line="272" w:lineRule="exact"/>
              <w:jc w:val="both"/>
              <w:rPr>
                <w:lang w:val="uk-UA"/>
              </w:rPr>
            </w:pP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Термін подання документів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371DC9" w:rsidRPr="00371DC9" w:rsidRDefault="00371DC9" w:rsidP="00371DC9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 xml:space="preserve">Протягом </w:t>
            </w:r>
            <w:r>
              <w:rPr>
                <w:lang w:val="uk-UA"/>
              </w:rPr>
              <w:t>20</w:t>
            </w:r>
            <w:r w:rsidRPr="00371DC9">
              <w:rPr>
                <w:lang w:val="uk-UA"/>
              </w:rPr>
              <w:t xml:space="preserve"> календарних днів.</w:t>
            </w:r>
          </w:p>
          <w:p w:rsidR="00371DC9" w:rsidRPr="00371DC9" w:rsidRDefault="00371DC9" w:rsidP="00371DC9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3.4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  <w:p w:rsidR="00371DC9" w:rsidRPr="00371DC9" w:rsidRDefault="00371DC9" w:rsidP="00371DC9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371DC9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371DC9">
                <w:rPr>
                  <w:lang w:val="uk-UA"/>
                </w:rPr>
                <w:t>03035, м</w:t>
              </w:r>
            </w:smartTag>
            <w:r w:rsidRPr="00371DC9">
              <w:rPr>
                <w:lang w:val="uk-UA"/>
              </w:rPr>
              <w:t>. Київ, вул. Василя Сурикова, 3</w:t>
            </w: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3.5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Контактні дані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b/>
                <w:lang w:val="uk-UA"/>
              </w:rPr>
              <w:t>E-</w:t>
            </w:r>
            <w:proofErr w:type="spellStart"/>
            <w:r w:rsidRPr="00371DC9">
              <w:rPr>
                <w:b/>
                <w:lang w:val="uk-UA"/>
              </w:rPr>
              <w:t>mail</w:t>
            </w:r>
            <w:proofErr w:type="spellEnd"/>
            <w:r w:rsidRPr="00371DC9">
              <w:rPr>
                <w:b/>
                <w:lang w:val="uk-UA"/>
              </w:rPr>
              <w:t>: </w:t>
            </w:r>
            <w:hyperlink r:id="rId7" w:history="1">
              <w:r w:rsidRPr="00371DC9">
                <w:rPr>
                  <w:rStyle w:val="a4"/>
                  <w:lang w:val="uk-UA"/>
                </w:rPr>
                <w:t>commission3@nabu.gov.ua</w:t>
              </w:r>
            </w:hyperlink>
          </w:p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(044) 246-30-42</w:t>
            </w:r>
          </w:p>
          <w:p w:rsidR="00371DC9" w:rsidRPr="00371DC9" w:rsidRDefault="00371DC9" w:rsidP="00371DC9">
            <w:pPr>
              <w:rPr>
                <w:sz w:val="10"/>
                <w:szCs w:val="10"/>
                <w:lang w:val="uk-UA"/>
              </w:rPr>
            </w:pP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3.6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Умови оплати праці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Посадовий оклад: 30 600 грн.</w:t>
            </w:r>
          </w:p>
          <w:p w:rsidR="00371DC9" w:rsidRPr="00371DC9" w:rsidRDefault="00371DC9" w:rsidP="00371DC9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  <w:p w:rsidR="00371DC9" w:rsidRPr="00371DC9" w:rsidRDefault="00371DC9" w:rsidP="00371DC9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371DC9" w:rsidRPr="00371DC9" w:rsidTr="00147731">
        <w:tc>
          <w:tcPr>
            <w:tcW w:w="665" w:type="dxa"/>
            <w:shd w:val="clear" w:color="auto" w:fill="auto"/>
          </w:tcPr>
          <w:p w:rsidR="00371DC9" w:rsidRPr="00371DC9" w:rsidRDefault="00371DC9" w:rsidP="00371DC9">
            <w:pPr>
              <w:jc w:val="center"/>
              <w:rPr>
                <w:caps/>
                <w:lang w:val="uk-UA"/>
              </w:rPr>
            </w:pPr>
            <w:r w:rsidRPr="00371DC9">
              <w:rPr>
                <w:caps/>
                <w:lang w:val="uk-UA"/>
              </w:rPr>
              <w:t>3.7</w:t>
            </w:r>
          </w:p>
        </w:tc>
        <w:tc>
          <w:tcPr>
            <w:tcW w:w="3589" w:type="dxa"/>
            <w:shd w:val="clear" w:color="auto" w:fill="auto"/>
          </w:tcPr>
          <w:p w:rsidR="00371DC9" w:rsidRPr="00371DC9" w:rsidRDefault="00371DC9" w:rsidP="00371DC9">
            <w:pPr>
              <w:rPr>
                <w:lang w:val="uk-UA"/>
              </w:rPr>
            </w:pPr>
            <w:r w:rsidRPr="00371DC9">
              <w:rPr>
                <w:lang w:val="uk-UA"/>
              </w:rPr>
              <w:t>Місце проведення конкурсу</w:t>
            </w:r>
          </w:p>
        </w:tc>
        <w:tc>
          <w:tcPr>
            <w:tcW w:w="5957" w:type="dxa"/>
            <w:shd w:val="clear" w:color="auto" w:fill="auto"/>
          </w:tcPr>
          <w:p w:rsidR="00371DC9" w:rsidRPr="00371DC9" w:rsidRDefault="00371DC9" w:rsidP="00371DC9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03035, м. Київ, вул. Василя Сурикова, 3</w:t>
            </w:r>
          </w:p>
          <w:p w:rsidR="00371DC9" w:rsidRPr="00371DC9" w:rsidRDefault="00371DC9" w:rsidP="00371DC9">
            <w:pPr>
              <w:jc w:val="both"/>
              <w:rPr>
                <w:lang w:val="uk-UA"/>
              </w:rPr>
            </w:pPr>
            <w:r w:rsidRPr="00371DC9">
              <w:rPr>
                <w:lang w:val="uk-UA"/>
              </w:rPr>
              <w:t>(адміністративна будівля Національного бюро)</w:t>
            </w:r>
          </w:p>
          <w:p w:rsidR="00371DC9" w:rsidRPr="00371DC9" w:rsidRDefault="00371DC9" w:rsidP="00371DC9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581F3C" w:rsidRPr="00371DC9" w:rsidRDefault="00581F3C">
      <w:pPr>
        <w:rPr>
          <w:lang w:val="uk-UA"/>
        </w:rPr>
      </w:pPr>
    </w:p>
    <w:p w:rsidR="00AF6236" w:rsidRPr="00371DC9" w:rsidRDefault="00AF6236">
      <w:pPr>
        <w:rPr>
          <w:lang w:val="uk-UA"/>
        </w:rPr>
      </w:pPr>
    </w:p>
    <w:sectPr w:rsidR="00AF6236" w:rsidRPr="00371DC9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677E0"/>
    <w:multiLevelType w:val="hybridMultilevel"/>
    <w:tmpl w:val="3D02E356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17F5"/>
    <w:multiLevelType w:val="hybridMultilevel"/>
    <w:tmpl w:val="94109B2C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3D9"/>
    <w:multiLevelType w:val="hybridMultilevel"/>
    <w:tmpl w:val="B0145A78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6687B"/>
    <w:multiLevelType w:val="hybridMultilevel"/>
    <w:tmpl w:val="7A0CA070"/>
    <w:lvl w:ilvl="0" w:tplc="0422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4F97"/>
    <w:multiLevelType w:val="hybridMultilevel"/>
    <w:tmpl w:val="4F9A3086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97417"/>
    <w:multiLevelType w:val="hybridMultilevel"/>
    <w:tmpl w:val="D80CE9D6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30156"/>
    <w:multiLevelType w:val="hybridMultilevel"/>
    <w:tmpl w:val="A40CCB7E"/>
    <w:lvl w:ilvl="0" w:tplc="0422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0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2134B4"/>
    <w:multiLevelType w:val="hybridMultilevel"/>
    <w:tmpl w:val="3710C722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015FA"/>
    <w:multiLevelType w:val="hybridMultilevel"/>
    <w:tmpl w:val="B0985E3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EB6724F"/>
    <w:multiLevelType w:val="hybridMultilevel"/>
    <w:tmpl w:val="154415F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D5030"/>
    <w:multiLevelType w:val="hybridMultilevel"/>
    <w:tmpl w:val="34B0C1D4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35253"/>
    <w:multiLevelType w:val="hybridMultilevel"/>
    <w:tmpl w:val="F7147666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56290"/>
    <w:multiLevelType w:val="hybridMultilevel"/>
    <w:tmpl w:val="E8B8613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76DAD"/>
    <w:multiLevelType w:val="hybridMultilevel"/>
    <w:tmpl w:val="A956EF7A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EC06C6"/>
    <w:multiLevelType w:val="hybridMultilevel"/>
    <w:tmpl w:val="D77C45B2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1253" w:hanging="360"/>
      </w:pPr>
    </w:lvl>
    <w:lvl w:ilvl="2" w:tplc="0422001B" w:tentative="1">
      <w:start w:val="1"/>
      <w:numFmt w:val="lowerRoman"/>
      <w:lvlText w:val="%3."/>
      <w:lvlJc w:val="right"/>
      <w:pPr>
        <w:ind w:left="-533" w:hanging="180"/>
      </w:pPr>
    </w:lvl>
    <w:lvl w:ilvl="3" w:tplc="0422000F" w:tentative="1">
      <w:start w:val="1"/>
      <w:numFmt w:val="decimal"/>
      <w:lvlText w:val="%4."/>
      <w:lvlJc w:val="left"/>
      <w:pPr>
        <w:ind w:left="187" w:hanging="360"/>
      </w:pPr>
    </w:lvl>
    <w:lvl w:ilvl="4" w:tplc="04220019" w:tentative="1">
      <w:start w:val="1"/>
      <w:numFmt w:val="lowerLetter"/>
      <w:lvlText w:val="%5."/>
      <w:lvlJc w:val="left"/>
      <w:pPr>
        <w:ind w:left="907" w:hanging="360"/>
      </w:pPr>
    </w:lvl>
    <w:lvl w:ilvl="5" w:tplc="0422001B" w:tentative="1">
      <w:start w:val="1"/>
      <w:numFmt w:val="lowerRoman"/>
      <w:lvlText w:val="%6."/>
      <w:lvlJc w:val="right"/>
      <w:pPr>
        <w:ind w:left="1627" w:hanging="180"/>
      </w:pPr>
    </w:lvl>
    <w:lvl w:ilvl="6" w:tplc="0422000F" w:tentative="1">
      <w:start w:val="1"/>
      <w:numFmt w:val="decimal"/>
      <w:lvlText w:val="%7."/>
      <w:lvlJc w:val="left"/>
      <w:pPr>
        <w:ind w:left="2347" w:hanging="360"/>
      </w:pPr>
    </w:lvl>
    <w:lvl w:ilvl="7" w:tplc="04220019" w:tentative="1">
      <w:start w:val="1"/>
      <w:numFmt w:val="lowerLetter"/>
      <w:lvlText w:val="%8."/>
      <w:lvlJc w:val="left"/>
      <w:pPr>
        <w:ind w:left="3067" w:hanging="360"/>
      </w:pPr>
    </w:lvl>
    <w:lvl w:ilvl="8" w:tplc="0422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24" w15:restartNumberingAfterBreak="0">
    <w:nsid w:val="7B595B6C"/>
    <w:multiLevelType w:val="hybridMultilevel"/>
    <w:tmpl w:val="EA4058E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97654"/>
    <w:multiLevelType w:val="hybridMultilevel"/>
    <w:tmpl w:val="78409154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23"/>
  </w:num>
  <w:num w:numId="9">
    <w:abstractNumId w:val="9"/>
  </w:num>
  <w:num w:numId="10">
    <w:abstractNumId w:val="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17"/>
  </w:num>
  <w:num w:numId="15">
    <w:abstractNumId w:val="2"/>
  </w:num>
  <w:num w:numId="16">
    <w:abstractNumId w:val="16"/>
  </w:num>
  <w:num w:numId="17">
    <w:abstractNumId w:val="21"/>
  </w:num>
  <w:num w:numId="18">
    <w:abstractNumId w:val="7"/>
  </w:num>
  <w:num w:numId="19">
    <w:abstractNumId w:val="4"/>
  </w:num>
  <w:num w:numId="20">
    <w:abstractNumId w:val="1"/>
  </w:num>
  <w:num w:numId="21">
    <w:abstractNumId w:val="19"/>
  </w:num>
  <w:num w:numId="22">
    <w:abstractNumId w:val="22"/>
  </w:num>
  <w:num w:numId="23">
    <w:abstractNumId w:val="18"/>
  </w:num>
  <w:num w:numId="24">
    <w:abstractNumId w:val="24"/>
  </w:num>
  <w:num w:numId="25">
    <w:abstractNumId w:val="12"/>
  </w:num>
  <w:num w:numId="26">
    <w:abstractNumId w:val="1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14C0E"/>
    <w:rsid w:val="000649EB"/>
    <w:rsid w:val="000B79FD"/>
    <w:rsid w:val="000F57F6"/>
    <w:rsid w:val="00147731"/>
    <w:rsid w:val="00165F12"/>
    <w:rsid w:val="0018787D"/>
    <w:rsid w:val="00254EA9"/>
    <w:rsid w:val="002856D2"/>
    <w:rsid w:val="003215D6"/>
    <w:rsid w:val="00362467"/>
    <w:rsid w:val="00371DC9"/>
    <w:rsid w:val="003D14E0"/>
    <w:rsid w:val="003E5273"/>
    <w:rsid w:val="0041133D"/>
    <w:rsid w:val="00473588"/>
    <w:rsid w:val="00481DA0"/>
    <w:rsid w:val="00530680"/>
    <w:rsid w:val="005569F8"/>
    <w:rsid w:val="00581DAD"/>
    <w:rsid w:val="00581F3C"/>
    <w:rsid w:val="00627215"/>
    <w:rsid w:val="006279C4"/>
    <w:rsid w:val="0069488A"/>
    <w:rsid w:val="0069489C"/>
    <w:rsid w:val="00720ED3"/>
    <w:rsid w:val="00755EF5"/>
    <w:rsid w:val="00770D44"/>
    <w:rsid w:val="00774132"/>
    <w:rsid w:val="007D3F6F"/>
    <w:rsid w:val="00826E67"/>
    <w:rsid w:val="00891421"/>
    <w:rsid w:val="008F1561"/>
    <w:rsid w:val="0091566C"/>
    <w:rsid w:val="00920352"/>
    <w:rsid w:val="009519F3"/>
    <w:rsid w:val="00966622"/>
    <w:rsid w:val="00970D5A"/>
    <w:rsid w:val="00A51ADE"/>
    <w:rsid w:val="00A66DF9"/>
    <w:rsid w:val="00AC6CE6"/>
    <w:rsid w:val="00AD59B4"/>
    <w:rsid w:val="00AF6236"/>
    <w:rsid w:val="00AF6992"/>
    <w:rsid w:val="00B02F93"/>
    <w:rsid w:val="00B242B0"/>
    <w:rsid w:val="00B51918"/>
    <w:rsid w:val="00B97181"/>
    <w:rsid w:val="00BA3BDB"/>
    <w:rsid w:val="00C20748"/>
    <w:rsid w:val="00C279CE"/>
    <w:rsid w:val="00C8163B"/>
    <w:rsid w:val="00C91AF0"/>
    <w:rsid w:val="00CA5730"/>
    <w:rsid w:val="00CB21D5"/>
    <w:rsid w:val="00D33AB6"/>
    <w:rsid w:val="00DB5E9B"/>
    <w:rsid w:val="00DC1560"/>
    <w:rsid w:val="00DE76FC"/>
    <w:rsid w:val="00E04B98"/>
    <w:rsid w:val="00E1338B"/>
    <w:rsid w:val="00E23A6D"/>
    <w:rsid w:val="00E23D2F"/>
    <w:rsid w:val="00E4487A"/>
    <w:rsid w:val="00E91C7B"/>
    <w:rsid w:val="00EB6445"/>
    <w:rsid w:val="00FA77CF"/>
    <w:rsid w:val="00FD38CC"/>
    <w:rsid w:val="00FF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B754C2"/>
  <w15:docId w15:val="{5A157B3E-814E-4140-8540-A0C885B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">
    <w:name w:val="Абзац списка1"/>
    <w:basedOn w:val="a"/>
    <w:rsid w:val="00B0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FD38CC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FD38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8CC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38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8C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38C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EB6445"/>
    <w:rPr>
      <w:color w:val="954F72" w:themeColor="followedHyperlink"/>
      <w:u w:val="single"/>
    </w:rPr>
  </w:style>
  <w:style w:type="paragraph" w:styleId="ab">
    <w:name w:val="Normal (Web)"/>
    <w:basedOn w:val="a"/>
    <w:rsid w:val="00AF6236"/>
    <w:pPr>
      <w:spacing w:before="100" w:beforeAutospacing="1" w:after="100" w:afterAutospacing="1"/>
      <w:jc w:val="both"/>
    </w:pPr>
  </w:style>
  <w:style w:type="character" w:customStyle="1" w:styleId="hps">
    <w:name w:val="hps"/>
    <w:basedOn w:val="a0"/>
    <w:rsid w:val="00AF6236"/>
  </w:style>
  <w:style w:type="character" w:customStyle="1" w:styleId="rvts0">
    <w:name w:val="rvts0"/>
    <w:rsid w:val="00AF6236"/>
  </w:style>
  <w:style w:type="paragraph" w:styleId="ac">
    <w:name w:val="List Paragraph"/>
    <w:basedOn w:val="a"/>
    <w:uiPriority w:val="34"/>
    <w:qFormat/>
    <w:rsid w:val="008F1561"/>
    <w:pPr>
      <w:ind w:left="720"/>
      <w:contextualSpacing/>
    </w:pPr>
  </w:style>
  <w:style w:type="paragraph" w:customStyle="1" w:styleId="rvps2">
    <w:name w:val="rvps2"/>
    <w:basedOn w:val="a"/>
    <w:rsid w:val="00371DC9"/>
    <w:pPr>
      <w:spacing w:before="100" w:beforeAutospacing="1" w:after="100" w:afterAutospacing="1"/>
    </w:pPr>
    <w:rPr>
      <w:lang w:val="uk-UA" w:eastAsia="uk-UA"/>
    </w:rPr>
  </w:style>
  <w:style w:type="paragraph" w:customStyle="1" w:styleId="20">
    <w:name w:val="Абзац списка2"/>
    <w:basedOn w:val="a"/>
    <w:uiPriority w:val="34"/>
    <w:qFormat/>
    <w:rsid w:val="00371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rvps7">
    <w:name w:val="rvps7"/>
    <w:basedOn w:val="a"/>
    <w:rsid w:val="00371DC9"/>
    <w:pPr>
      <w:spacing w:before="100" w:beforeAutospacing="1" w:after="100" w:afterAutospacing="1"/>
    </w:pPr>
    <w:rPr>
      <w:lang w:val="uk-UA" w:eastAsia="uk-UA"/>
    </w:rPr>
  </w:style>
  <w:style w:type="character" w:customStyle="1" w:styleId="text-muted">
    <w:name w:val="text-muted"/>
    <w:basedOn w:val="a0"/>
    <w:rsid w:val="00770D44"/>
  </w:style>
  <w:style w:type="paragraph" w:customStyle="1" w:styleId="10">
    <w:name w:val="Абзац списку1"/>
    <w:basedOn w:val="a"/>
    <w:rsid w:val="00C816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4888</Words>
  <Characters>2787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Кухарчук Роман Вікторович</dc:creator>
  <cp:lastModifiedBy>Кухарчук Роман Вікторович</cp:lastModifiedBy>
  <cp:revision>8</cp:revision>
  <cp:lastPrinted>2021-08-27T07:59:00Z</cp:lastPrinted>
  <dcterms:created xsi:type="dcterms:W3CDTF">2021-08-20T06:16:00Z</dcterms:created>
  <dcterms:modified xsi:type="dcterms:W3CDTF">2021-08-30T12:43:00Z</dcterms:modified>
</cp:coreProperties>
</file>