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143F8">
        <w:rPr>
          <w:b/>
          <w:sz w:val="28"/>
          <w:szCs w:val="28"/>
          <w:lang w:val="uk-UA"/>
        </w:rPr>
        <w:t>ПРОФІЛЬ ПОСАДИ</w:t>
      </w:r>
    </w:p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143F8">
        <w:rPr>
          <w:b/>
          <w:sz w:val="28"/>
          <w:szCs w:val="28"/>
          <w:lang w:val="uk-UA"/>
        </w:rPr>
        <w:t>«Старший детектив</w:t>
      </w:r>
      <w:r w:rsidR="00BC6ED0" w:rsidRPr="00A143F8">
        <w:rPr>
          <w:b/>
          <w:sz w:val="28"/>
          <w:szCs w:val="28"/>
          <w:lang w:val="uk-UA"/>
        </w:rPr>
        <w:t xml:space="preserve"> Національного бюро</w:t>
      </w:r>
      <w:r w:rsidR="00B305D2" w:rsidRPr="00A143F8">
        <w:rPr>
          <w:b/>
          <w:sz w:val="28"/>
          <w:szCs w:val="28"/>
          <w:lang w:val="uk-UA"/>
        </w:rPr>
        <w:t>»</w:t>
      </w:r>
    </w:p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143F8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371662" w:rsidRPr="00A143F8" w:rsidRDefault="00371662" w:rsidP="0033234E">
      <w:pPr>
        <w:shd w:val="clear" w:color="auto" w:fill="FFFFFF"/>
        <w:jc w:val="center"/>
        <w:rPr>
          <w:b/>
          <w:i/>
          <w:sz w:val="28"/>
          <w:szCs w:val="28"/>
          <w:lang w:val="uk-UA"/>
        </w:rPr>
      </w:pPr>
      <w:r w:rsidRPr="00A143F8">
        <w:rPr>
          <w:b/>
          <w:i/>
          <w:sz w:val="28"/>
          <w:szCs w:val="28"/>
          <w:lang w:val="uk-UA"/>
        </w:rPr>
        <w:t xml:space="preserve">(з наданням робочого місця </w:t>
      </w:r>
      <w:r w:rsidR="00B55246" w:rsidRPr="00A143F8">
        <w:rPr>
          <w:b/>
          <w:i/>
          <w:sz w:val="28"/>
          <w:szCs w:val="28"/>
          <w:lang w:val="uk-UA"/>
        </w:rPr>
        <w:t>в</w:t>
      </w:r>
      <w:r w:rsidRPr="00A143F8">
        <w:rPr>
          <w:b/>
          <w:i/>
          <w:sz w:val="28"/>
          <w:szCs w:val="28"/>
          <w:lang w:val="uk-UA"/>
        </w:rPr>
        <w:t xml:space="preserve"> м.</w:t>
      </w:r>
      <w:r w:rsidR="0068171D" w:rsidRPr="00A143F8">
        <w:rPr>
          <w:b/>
          <w:i/>
          <w:sz w:val="28"/>
          <w:szCs w:val="28"/>
          <w:lang w:val="uk-UA"/>
        </w:rPr>
        <w:t> Києві</w:t>
      </w:r>
      <w:r w:rsidRPr="00A143F8">
        <w:rPr>
          <w:b/>
          <w:i/>
          <w:sz w:val="28"/>
          <w:szCs w:val="28"/>
          <w:lang w:val="uk-UA"/>
        </w:rPr>
        <w:t>)</w:t>
      </w:r>
    </w:p>
    <w:p w:rsidR="00371662" w:rsidRPr="00A143F8" w:rsidRDefault="00371662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5065"/>
        <w:gridCol w:w="4432"/>
      </w:tblGrid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bottom w:val="single" w:sz="4" w:space="0" w:color="auto"/>
            </w:tcBorders>
            <w:shd w:val="clear" w:color="auto" w:fill="auto"/>
          </w:tcPr>
          <w:p w:rsidR="008E047B" w:rsidRPr="00A143F8" w:rsidRDefault="008E047B" w:rsidP="00BD0D1A">
            <w:pPr>
              <w:pStyle w:val="21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="00FC42A6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r w:rsidR="00993E0C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  <w:r w:rsidR="00802036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r w:rsidR="00FB3EE4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BD0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</w:t>
            </w:r>
            <w:r w:rsidR="00FC42A6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6D6089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="00BD0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="00FB3EE4" w:rsidRPr="00A1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BD0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С.Ситник</w:t>
            </w:r>
            <w:proofErr w:type="spellEnd"/>
          </w:p>
        </w:tc>
      </w:tr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tcBorders>
              <w:top w:val="single" w:sz="4" w:space="0" w:color="auto"/>
            </w:tcBorders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A14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43F8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 w:rsidR="006D6089" w:rsidRPr="00A143F8"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A143F8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8E047B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4950" w:rsidRPr="00A143F8" w:rsidTr="00802036">
        <w:tc>
          <w:tcPr>
            <w:tcW w:w="5066" w:type="dxa"/>
            <w:shd w:val="clear" w:color="auto" w:fill="auto"/>
          </w:tcPr>
          <w:p w:rsidR="008E047B" w:rsidRPr="00A143F8" w:rsidRDefault="008E047B" w:rsidP="0033234E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432" w:type="dxa"/>
            <w:shd w:val="clear" w:color="auto" w:fill="auto"/>
          </w:tcPr>
          <w:p w:rsidR="008E047B" w:rsidRPr="00A143F8" w:rsidRDefault="008E047B" w:rsidP="00E91BEF">
            <w:pPr>
              <w:pStyle w:val="210"/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E91BEF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bookmarkStart w:id="0" w:name="_GoBack"/>
            <w:bookmarkEnd w:id="0"/>
            <w:r w:rsidR="00A14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E91BEF">
              <w:rPr>
                <w:rFonts w:ascii="Times New Roman" w:hAnsi="Times New Roman"/>
                <w:sz w:val="24"/>
                <w:szCs w:val="24"/>
                <w:lang w:val="uk-UA"/>
              </w:rPr>
              <w:t>листопада</w:t>
            </w:r>
            <w:r w:rsidR="00A14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143F8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54950" w:rsidRPr="00A143F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BD0D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93E0C" w:rsidRPr="00A143F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E9735F" w:rsidRPr="00A143F8" w:rsidRDefault="00E9735F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906BFA" w:rsidRPr="00A143F8" w:rsidRDefault="00906BFA" w:rsidP="0033234E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tbl>
      <w:tblPr>
        <w:tblW w:w="504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569"/>
        <w:gridCol w:w="5414"/>
      </w:tblGrid>
      <w:tr w:rsidR="008E047B" w:rsidRPr="00A143F8" w:rsidTr="00906BFA">
        <w:trPr>
          <w:trHeight w:val="567"/>
        </w:trPr>
        <w:tc>
          <w:tcPr>
            <w:tcW w:w="728" w:type="dxa"/>
            <w:shd w:val="clear" w:color="auto" w:fill="auto"/>
            <w:vAlign w:val="center"/>
          </w:tcPr>
          <w:p w:rsidR="008E047B" w:rsidRPr="00A143F8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143F8">
              <w:rPr>
                <w:b/>
                <w:bCs/>
                <w:lang w:val="uk-UA"/>
              </w:rPr>
              <w:t>І</w:t>
            </w:r>
          </w:p>
        </w:tc>
        <w:tc>
          <w:tcPr>
            <w:tcW w:w="8983" w:type="dxa"/>
            <w:gridSpan w:val="2"/>
            <w:shd w:val="clear" w:color="auto" w:fill="auto"/>
            <w:vAlign w:val="center"/>
          </w:tcPr>
          <w:p w:rsidR="008E047B" w:rsidRPr="00A143F8" w:rsidRDefault="008E047B" w:rsidP="0033234E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143F8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 xml:space="preserve">Національне антикорупційне бюро України </w:t>
            </w:r>
          </w:p>
          <w:p w:rsidR="00371662" w:rsidRPr="00A143F8" w:rsidRDefault="00371662" w:rsidP="0033234E">
            <w:pPr>
              <w:shd w:val="clear" w:color="auto" w:fill="FFFFFF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(далі – Національне бюро)</w:t>
            </w:r>
          </w:p>
        </w:tc>
      </w:tr>
      <w:tr w:rsidR="00367285" w:rsidRPr="00A143F8" w:rsidTr="00906BFA">
        <w:trPr>
          <w:trHeight w:val="309"/>
        </w:trPr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Найменування посади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BC6ED0">
            <w:pPr>
              <w:shd w:val="clear" w:color="auto" w:fill="FFFFFF"/>
              <w:rPr>
                <w:b/>
                <w:bCs/>
                <w:u w:val="single"/>
                <w:lang w:val="uk-UA"/>
              </w:rPr>
            </w:pPr>
            <w:r w:rsidRPr="00A143F8">
              <w:rPr>
                <w:lang w:val="uk-UA"/>
              </w:rPr>
              <w:t xml:space="preserve">Старший детектив 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BD0D1A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lang w:val="uk-UA"/>
              </w:rPr>
              <w:t xml:space="preserve">Категорія посади 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8320F8" w:rsidRPr="00E91BEF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lang w:val="uk-UA"/>
              </w:rPr>
              <w:t>Мета посади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BC6ED0" w:rsidP="000C2093">
            <w:pPr>
              <w:shd w:val="clear" w:color="auto" w:fill="FFFFFF"/>
              <w:spacing w:line="28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Виявлення, припинення, розслідування та розкриття корупційних правопорушень, віднесених до підслідності Національного бюро, шляхом ор</w:t>
            </w:r>
            <w:r w:rsidR="00414CBB" w:rsidRPr="00A143F8">
              <w:rPr>
                <w:lang w:val="uk-UA"/>
              </w:rPr>
              <w:t>г</w:t>
            </w:r>
            <w:r w:rsidRPr="00A143F8">
              <w:rPr>
                <w:lang w:val="uk-UA"/>
              </w:rPr>
              <w:t>ан</w:t>
            </w:r>
            <w:r w:rsidR="00414CBB" w:rsidRPr="00A143F8">
              <w:rPr>
                <w:lang w:val="uk-UA"/>
              </w:rPr>
              <w:t>і</w:t>
            </w:r>
            <w:r w:rsidRPr="00A143F8">
              <w:rPr>
                <w:lang w:val="uk-UA"/>
              </w:rPr>
              <w:t>зації і здійснення досудового слід</w:t>
            </w:r>
            <w:r w:rsidR="00414CBB" w:rsidRPr="00A143F8">
              <w:rPr>
                <w:lang w:val="uk-UA"/>
              </w:rPr>
              <w:t>с</w:t>
            </w:r>
            <w:r w:rsidRPr="00A143F8">
              <w:rPr>
                <w:lang w:val="uk-UA"/>
              </w:rPr>
              <w:t xml:space="preserve">тва або </w:t>
            </w:r>
            <w:r w:rsidR="00414CBB" w:rsidRPr="00A143F8">
              <w:rPr>
                <w:lang w:val="uk-UA"/>
              </w:rPr>
              <w:t>о</w:t>
            </w:r>
            <w:r w:rsidRPr="00A143F8">
              <w:rPr>
                <w:lang w:val="uk-UA"/>
              </w:rPr>
              <w:t>перативно-розшукової</w:t>
            </w:r>
            <w:r w:rsidR="00414CBB" w:rsidRPr="00A143F8">
              <w:rPr>
                <w:lang w:val="uk-UA"/>
              </w:rPr>
              <w:t xml:space="preserve"> </w:t>
            </w:r>
            <w:r w:rsidRPr="00A143F8">
              <w:rPr>
                <w:lang w:val="uk-UA"/>
              </w:rPr>
              <w:t>діяльності в межах яких планується виконання спеціальн</w:t>
            </w:r>
            <w:r w:rsidR="008058F9" w:rsidRPr="00A143F8">
              <w:rPr>
                <w:lang w:val="uk-UA"/>
              </w:rPr>
              <w:t>их</w:t>
            </w:r>
            <w:r w:rsidRPr="00A143F8">
              <w:rPr>
                <w:lang w:val="uk-UA"/>
              </w:rPr>
              <w:t xml:space="preserve"> завдан</w:t>
            </w:r>
            <w:r w:rsidR="008058F9" w:rsidRPr="00A143F8">
              <w:rPr>
                <w:lang w:val="uk-UA"/>
              </w:rPr>
              <w:t>ь</w:t>
            </w:r>
            <w:r w:rsidR="004D4372" w:rsidRPr="00A143F8">
              <w:rPr>
                <w:lang w:val="uk-UA"/>
              </w:rPr>
              <w:t xml:space="preserve"> </w:t>
            </w:r>
            <w:r w:rsidR="008058F9" w:rsidRPr="00A143F8">
              <w:rPr>
                <w:lang w:val="uk-UA"/>
              </w:rPr>
              <w:t>у порядку статті 272 КПК України</w:t>
            </w:r>
            <w:r w:rsidR="008058F9" w:rsidRPr="00A143F8">
              <w:rPr>
                <w:lang w:val="uk-UA"/>
              </w:rPr>
              <w:br/>
              <w:t>та статті 8 Закону України «Про оперативн</w:t>
            </w:r>
            <w:r w:rsidR="000C2093">
              <w:rPr>
                <w:lang w:val="uk-UA"/>
              </w:rPr>
              <w:t>о</w:t>
            </w:r>
            <w:r w:rsidR="008058F9" w:rsidRPr="00A143F8">
              <w:rPr>
                <w:lang w:val="uk-UA"/>
              </w:rPr>
              <w:t xml:space="preserve">-розшукову діяльність» </w:t>
            </w:r>
            <w:r w:rsidRPr="00A143F8">
              <w:rPr>
                <w:lang w:val="uk-UA"/>
              </w:rPr>
              <w:t xml:space="preserve">із розкриття злочинної діяльності організованих груп чи злочинних організацій. 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numPr>
                <w:ilvl w:val="0"/>
                <w:numId w:val="25"/>
              </w:numPr>
              <w:shd w:val="clear" w:color="auto" w:fill="FFFFFF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414" w:type="dxa"/>
            <w:shd w:val="clear" w:color="auto" w:fill="FFFFFF"/>
          </w:tcPr>
          <w:p w:rsidR="00414CBB" w:rsidRPr="00A143F8" w:rsidRDefault="00414CBB" w:rsidP="00414CBB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>- здійснення керівництва групою детективів в окремих кримінальних провадженнях;</w:t>
            </w:r>
          </w:p>
          <w:p w:rsidR="00414CBB" w:rsidRPr="00A143F8" w:rsidRDefault="00414CBB" w:rsidP="00414CBB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>- здійснення оперативно-розшукових заходів, направлених на виявлення злочинів, віднесених до підслідності Національного бюро;</w:t>
            </w:r>
          </w:p>
          <w:p w:rsidR="00414CBB" w:rsidRPr="00A143F8" w:rsidRDefault="00414CBB" w:rsidP="00414CBB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>- 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A143F8" w:rsidDel="004B0B99">
              <w:rPr>
                <w:lang w:val="uk-UA" w:eastAsia="uk-UA"/>
              </w:rPr>
              <w:t xml:space="preserve"> </w:t>
            </w:r>
          </w:p>
          <w:p w:rsidR="00414CBB" w:rsidRPr="00A143F8" w:rsidRDefault="00414CBB" w:rsidP="00414CBB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>- 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суду;</w:t>
            </w:r>
          </w:p>
          <w:p w:rsidR="00414CBB" w:rsidRPr="00A143F8" w:rsidRDefault="00414CBB" w:rsidP="00414CBB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 xml:space="preserve">- 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</w:t>
            </w:r>
            <w:r w:rsidRPr="00A143F8">
              <w:rPr>
                <w:lang w:val="uk-UA" w:eastAsia="uk-UA"/>
              </w:rPr>
              <w:lastRenderedPageBreak/>
              <w:t xml:space="preserve">також окремих </w:t>
            </w:r>
            <w:r w:rsidR="00DC3E43" w:rsidRPr="00A143F8">
              <w:rPr>
                <w:lang w:val="uk-UA" w:eastAsia="uk-UA"/>
              </w:rPr>
              <w:t xml:space="preserve">негласних </w:t>
            </w:r>
            <w:r w:rsidRPr="00A143F8">
              <w:rPr>
                <w:lang w:val="uk-UA" w:eastAsia="uk-UA"/>
              </w:rPr>
              <w:t>слідчих (розшукових) дій;</w:t>
            </w:r>
          </w:p>
          <w:p w:rsidR="00AA33C2" w:rsidRDefault="00AA33C2" w:rsidP="00414CBB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організація та безпосереднє здійснення конфіденційного співробітництва з іншими особами у порядку статті </w:t>
            </w:r>
            <w:r w:rsidRPr="00A143F8">
              <w:rPr>
                <w:lang w:val="uk-UA"/>
              </w:rPr>
              <w:t>27</w:t>
            </w:r>
            <w:r>
              <w:rPr>
                <w:lang w:val="uk-UA"/>
              </w:rPr>
              <w:t>5</w:t>
            </w:r>
            <w:r w:rsidRPr="00A143F8">
              <w:rPr>
                <w:lang w:val="uk-UA"/>
              </w:rPr>
              <w:t xml:space="preserve"> КПК України</w:t>
            </w:r>
            <w:r w:rsidRPr="00A143F8">
              <w:rPr>
                <w:lang w:val="uk-UA"/>
              </w:rPr>
              <w:br/>
              <w:t xml:space="preserve">та </w:t>
            </w:r>
            <w:r>
              <w:rPr>
                <w:lang w:val="uk-UA"/>
              </w:rPr>
              <w:t xml:space="preserve">пункту 14 </w:t>
            </w:r>
            <w:r w:rsidRPr="00A143F8">
              <w:rPr>
                <w:lang w:val="uk-UA"/>
              </w:rPr>
              <w:t>статті 8 Закону України «Про оперативну-розшукову діяльність»</w:t>
            </w:r>
            <w:r>
              <w:rPr>
                <w:lang w:val="uk-UA"/>
              </w:rPr>
              <w:t>;</w:t>
            </w:r>
            <w:r w:rsidRPr="00A143F8">
              <w:rPr>
                <w:lang w:val="uk-UA"/>
              </w:rPr>
              <w:t xml:space="preserve"> </w:t>
            </w:r>
          </w:p>
          <w:p w:rsidR="00E41D79" w:rsidRPr="00A143F8" w:rsidRDefault="00E41D79" w:rsidP="00414CBB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 xml:space="preserve">- процесуальне правове супроводження </w:t>
            </w:r>
            <w:r w:rsidRPr="00A143F8">
              <w:rPr>
                <w:lang w:val="uk-UA"/>
              </w:rPr>
              <w:t>виконання спеціальних завдань працівниками;</w:t>
            </w:r>
          </w:p>
          <w:p w:rsidR="00770D87" w:rsidRPr="00A143F8" w:rsidRDefault="00414CBB" w:rsidP="00DC3E43">
            <w:pPr>
              <w:shd w:val="clear" w:color="auto" w:fill="FFFFFF"/>
              <w:tabs>
                <w:tab w:val="left" w:pos="4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 w:eastAsia="uk-UA"/>
              </w:rPr>
            </w:pPr>
            <w:r w:rsidRPr="00A143F8">
              <w:rPr>
                <w:lang w:val="uk-UA" w:eastAsia="uk-UA"/>
              </w:rPr>
              <w:t>- встановлення причин та умов, які сприяли вчиненню корупційних злочинів, вжиття заходів, направлених на їх усунення.</w:t>
            </w:r>
          </w:p>
        </w:tc>
      </w:tr>
      <w:tr w:rsidR="00371662" w:rsidRPr="00A143F8" w:rsidTr="00906BFA">
        <w:trPr>
          <w:trHeight w:val="567"/>
        </w:trPr>
        <w:tc>
          <w:tcPr>
            <w:tcW w:w="728" w:type="dxa"/>
            <w:shd w:val="clear" w:color="auto" w:fill="auto"/>
            <w:vAlign w:val="center"/>
          </w:tcPr>
          <w:p w:rsidR="00371662" w:rsidRPr="00A143F8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A143F8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83" w:type="dxa"/>
            <w:gridSpan w:val="2"/>
            <w:shd w:val="clear" w:color="auto" w:fill="FFFFFF"/>
            <w:vAlign w:val="center"/>
          </w:tcPr>
          <w:p w:rsidR="00371662" w:rsidRPr="00A143F8" w:rsidRDefault="00371662" w:rsidP="0033234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A143F8">
              <w:rPr>
                <w:b/>
                <w:lang w:val="uk-UA"/>
              </w:rPr>
              <w:t>КВАЛІФІКАЦІЙНІ ВИМОГИ</w:t>
            </w:r>
          </w:p>
        </w:tc>
      </w:tr>
      <w:tr w:rsidR="00371662" w:rsidRPr="00A143F8" w:rsidTr="00906BFA">
        <w:tc>
          <w:tcPr>
            <w:tcW w:w="9711" w:type="dxa"/>
            <w:gridSpan w:val="3"/>
            <w:shd w:val="clear" w:color="auto" w:fill="FFFFFF"/>
          </w:tcPr>
          <w:p w:rsidR="00371662" w:rsidRPr="00A143F8" w:rsidRDefault="00371662" w:rsidP="0033234E">
            <w:pPr>
              <w:numPr>
                <w:ilvl w:val="0"/>
                <w:numId w:val="10"/>
              </w:numPr>
              <w:shd w:val="clear" w:color="auto" w:fill="FFFFFF"/>
              <w:ind w:left="714" w:hanging="357"/>
              <w:jc w:val="center"/>
              <w:rPr>
                <w:i/>
                <w:lang w:val="uk-UA"/>
              </w:rPr>
            </w:pPr>
            <w:r w:rsidRPr="00A143F8">
              <w:rPr>
                <w:i/>
                <w:lang w:val="uk-UA"/>
              </w:rPr>
              <w:t>Загальні вимоги</w:t>
            </w:r>
          </w:p>
        </w:tc>
      </w:tr>
      <w:tr w:rsidR="00371662" w:rsidRPr="00A143F8" w:rsidTr="00906BFA">
        <w:tc>
          <w:tcPr>
            <w:tcW w:w="728" w:type="dxa"/>
            <w:vMerge w:val="restart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1.1.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Освіта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F91F04">
            <w:pPr>
              <w:shd w:val="clear" w:color="auto" w:fill="FFFFFF"/>
              <w:spacing w:line="26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Вища</w:t>
            </w:r>
          </w:p>
        </w:tc>
      </w:tr>
      <w:tr w:rsidR="00371662" w:rsidRPr="00A143F8" w:rsidTr="00906BFA">
        <w:tc>
          <w:tcPr>
            <w:tcW w:w="728" w:type="dxa"/>
            <w:vMerge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Ступінь вищої освіти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F91F04">
            <w:pPr>
              <w:shd w:val="clear" w:color="auto" w:fill="FFFFFF"/>
              <w:spacing w:line="26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Магістр (спеціаліст)</w:t>
            </w:r>
            <w:r w:rsidR="00F91F04">
              <w:rPr>
                <w:lang w:val="uk-UA"/>
              </w:rPr>
              <w:t xml:space="preserve"> або бакалавр (з 2016 року)</w:t>
            </w:r>
          </w:p>
        </w:tc>
      </w:tr>
      <w:tr w:rsidR="004641F5" w:rsidRPr="00E91BEF" w:rsidTr="00906BFA">
        <w:tc>
          <w:tcPr>
            <w:tcW w:w="728" w:type="dxa"/>
            <w:shd w:val="clear" w:color="auto" w:fill="auto"/>
          </w:tcPr>
          <w:p w:rsidR="00371662" w:rsidRPr="00A143F8" w:rsidRDefault="00371662" w:rsidP="00F91F04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1.2</w:t>
            </w:r>
            <w:r w:rsidR="00306B1E" w:rsidRPr="00A143F8">
              <w:rPr>
                <w:caps/>
                <w:lang w:val="uk-UA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473239" w:rsidRPr="00A143F8" w:rsidRDefault="00371662" w:rsidP="0033234E">
            <w:pPr>
              <w:shd w:val="clear" w:color="auto" w:fill="FFFFFF"/>
              <w:rPr>
                <w:lang w:val="uk-UA" w:eastAsia="uk-UA"/>
              </w:rPr>
            </w:pPr>
            <w:r w:rsidRPr="00A143F8">
              <w:rPr>
                <w:lang w:val="uk-UA"/>
              </w:rPr>
              <w:t>Стаж роботи</w:t>
            </w:r>
            <w:r w:rsidRPr="00A143F8">
              <w:rPr>
                <w:lang w:val="uk-UA" w:eastAsia="uk-UA"/>
              </w:rPr>
              <w:t xml:space="preserve"> (тривалість </w:t>
            </w:r>
          </w:p>
          <w:p w:rsidR="00371662" w:rsidRPr="00A143F8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lang w:val="uk-UA" w:eastAsia="uk-UA"/>
              </w:rPr>
              <w:t>у роках, у тому числі на посадах певної категорії)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0C2093">
            <w:pPr>
              <w:shd w:val="clear" w:color="auto" w:fill="FFFFFF"/>
              <w:spacing w:line="260" w:lineRule="exact"/>
              <w:jc w:val="both"/>
              <w:rPr>
                <w:lang w:val="uk-UA"/>
              </w:rPr>
            </w:pPr>
            <w:r w:rsidRPr="00A143F8">
              <w:rPr>
                <w:shd w:val="clear" w:color="auto" w:fill="FFFFFF"/>
                <w:lang w:val="uk-UA"/>
              </w:rPr>
              <w:t xml:space="preserve">Стаж роботи, пов’язаної з проведенням </w:t>
            </w:r>
            <w:r w:rsidR="0069543E" w:rsidRPr="00A143F8">
              <w:rPr>
                <w:shd w:val="clear" w:color="auto" w:fill="FFFFFF"/>
                <w:lang w:val="uk-UA"/>
              </w:rPr>
              <w:t xml:space="preserve">досудового слідства та/або </w:t>
            </w:r>
            <w:r w:rsidRPr="00A143F8">
              <w:rPr>
                <w:shd w:val="clear" w:color="auto" w:fill="FFFFFF"/>
                <w:lang w:val="uk-UA"/>
              </w:rPr>
              <w:t>оперативно-розшукової</w:t>
            </w:r>
            <w:r w:rsidR="0069543E" w:rsidRPr="00A143F8">
              <w:rPr>
                <w:shd w:val="clear" w:color="auto" w:fill="FFFFFF"/>
                <w:lang w:val="uk-UA"/>
              </w:rPr>
              <w:t xml:space="preserve"> </w:t>
            </w:r>
            <w:r w:rsidRPr="00A143F8">
              <w:rPr>
                <w:shd w:val="clear" w:color="auto" w:fill="FFFFFF"/>
                <w:lang w:val="uk-UA"/>
              </w:rPr>
              <w:t>діяльності</w:t>
            </w:r>
            <w:r w:rsidR="0090767E" w:rsidRPr="00A143F8">
              <w:rPr>
                <w:shd w:val="clear" w:color="auto" w:fill="FFFFFF"/>
                <w:lang w:val="uk-UA"/>
              </w:rPr>
              <w:t xml:space="preserve">, негласних слідчих (розшукових) дій </w:t>
            </w:r>
            <w:r w:rsidRPr="00A143F8">
              <w:rPr>
                <w:shd w:val="clear" w:color="auto" w:fill="FFFFFF"/>
                <w:lang w:val="uk-UA"/>
              </w:rPr>
              <w:t xml:space="preserve">не менше </w:t>
            </w:r>
            <w:r w:rsidR="00F91F04">
              <w:rPr>
                <w:shd w:val="clear" w:color="auto" w:fill="FFFFFF"/>
                <w:lang w:val="uk-UA"/>
              </w:rPr>
              <w:t>10</w:t>
            </w:r>
            <w:r w:rsidRPr="00A143F8">
              <w:rPr>
                <w:shd w:val="clear" w:color="auto" w:fill="FFFFFF"/>
                <w:lang w:val="uk-UA"/>
              </w:rPr>
              <w:t xml:space="preserve"> років</w:t>
            </w:r>
            <w:r w:rsidR="00BD0D1A">
              <w:rPr>
                <w:shd w:val="clear" w:color="auto" w:fill="FFFFFF"/>
                <w:lang w:val="uk-UA"/>
              </w:rPr>
              <w:t xml:space="preserve"> </w:t>
            </w:r>
            <w:r w:rsidR="00DF7C64" w:rsidRPr="00D645B5">
              <w:rPr>
                <w:shd w:val="clear" w:color="auto" w:fill="FFFFFF"/>
                <w:lang w:val="uk-UA"/>
              </w:rPr>
              <w:t>та/або стаж роботи в Національно</w:t>
            </w:r>
            <w:r w:rsidR="000C2093">
              <w:rPr>
                <w:shd w:val="clear" w:color="auto" w:fill="FFFFFF"/>
                <w:lang w:val="uk-UA"/>
              </w:rPr>
              <w:t>му</w:t>
            </w:r>
            <w:r w:rsidR="00DF7C64" w:rsidRPr="00D645B5">
              <w:rPr>
                <w:shd w:val="clear" w:color="auto" w:fill="FFFFFF"/>
                <w:lang w:val="uk-UA"/>
              </w:rPr>
              <w:t xml:space="preserve"> антикорупційно</w:t>
            </w:r>
            <w:r w:rsidR="000C2093">
              <w:rPr>
                <w:shd w:val="clear" w:color="auto" w:fill="FFFFFF"/>
                <w:lang w:val="uk-UA"/>
              </w:rPr>
              <w:t>му</w:t>
            </w:r>
            <w:r w:rsidR="00DF7C64" w:rsidRPr="00D645B5">
              <w:rPr>
                <w:shd w:val="clear" w:color="auto" w:fill="FFFFFF"/>
                <w:lang w:val="uk-UA"/>
              </w:rPr>
              <w:t xml:space="preserve"> бюро України</w:t>
            </w:r>
            <w:r w:rsidR="00DF7C64" w:rsidRPr="00CA70AF">
              <w:rPr>
                <w:shd w:val="clear" w:color="auto" w:fill="FFFFFF"/>
                <w:lang w:val="uk-UA"/>
              </w:rPr>
              <w:t xml:space="preserve"> </w:t>
            </w:r>
            <w:r w:rsidR="00DF7C64">
              <w:rPr>
                <w:shd w:val="clear" w:color="auto" w:fill="FFFFFF"/>
                <w:lang w:val="uk-UA"/>
              </w:rPr>
              <w:t xml:space="preserve">не менше </w:t>
            </w:r>
            <w:r w:rsidR="00C11000">
              <w:rPr>
                <w:shd w:val="clear" w:color="auto" w:fill="FFFFFF"/>
                <w:lang w:val="uk-UA"/>
              </w:rPr>
              <w:t>трьох</w:t>
            </w:r>
            <w:r w:rsidR="00DF7C64">
              <w:rPr>
                <w:shd w:val="clear" w:color="auto" w:fill="FFFFFF"/>
                <w:lang w:val="uk-UA"/>
              </w:rPr>
              <w:t xml:space="preserve"> рок</w:t>
            </w:r>
            <w:r w:rsidR="00C11000">
              <w:rPr>
                <w:shd w:val="clear" w:color="auto" w:fill="FFFFFF"/>
                <w:lang w:val="uk-UA"/>
              </w:rPr>
              <w:t>ів</w:t>
            </w:r>
            <w:r w:rsidR="00DF7C64">
              <w:rPr>
                <w:shd w:val="clear" w:color="auto" w:fill="FFFFFF"/>
                <w:lang w:val="uk-UA"/>
              </w:rPr>
              <w:t>.</w:t>
            </w:r>
            <w:r w:rsidR="00BD0D1A">
              <w:rPr>
                <w:shd w:val="clear" w:color="auto" w:fill="FFFFFF"/>
                <w:lang w:val="uk-UA"/>
              </w:rPr>
              <w:t xml:space="preserve"> 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Del="00E7634A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1.3</w:t>
            </w:r>
            <w:r w:rsidR="00306B1E" w:rsidRPr="00A143F8">
              <w:rPr>
                <w:caps/>
                <w:lang w:val="uk-UA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Володіння державною мовою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867D4B">
            <w:pPr>
              <w:shd w:val="clear" w:color="auto" w:fill="FFFFFF"/>
              <w:spacing w:line="260" w:lineRule="exact"/>
              <w:jc w:val="both"/>
              <w:rPr>
                <w:shd w:val="clear" w:color="auto" w:fill="FFFFFF"/>
                <w:lang w:val="uk-UA"/>
              </w:rPr>
            </w:pPr>
            <w:r w:rsidRPr="00A143F8"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906BFA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1.</w:t>
            </w:r>
            <w:r w:rsidR="00906BFA" w:rsidRPr="00A143F8">
              <w:rPr>
                <w:caps/>
                <w:lang w:val="uk-UA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2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143F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867D4B">
            <w:pPr>
              <w:pStyle w:val="ae"/>
              <w:shd w:val="clear" w:color="auto" w:fill="FFFFFF"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A143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371662" w:rsidRPr="00A143F8" w:rsidTr="00906BFA">
        <w:tc>
          <w:tcPr>
            <w:tcW w:w="9711" w:type="dxa"/>
            <w:gridSpan w:val="3"/>
            <w:shd w:val="clear" w:color="auto" w:fill="FFFFFF"/>
          </w:tcPr>
          <w:p w:rsidR="00371662" w:rsidRPr="00A143F8" w:rsidRDefault="00371662" w:rsidP="0033234E">
            <w:pPr>
              <w:shd w:val="clear" w:color="auto" w:fill="FFFFFF"/>
              <w:jc w:val="center"/>
              <w:rPr>
                <w:i/>
                <w:lang w:val="uk-UA"/>
              </w:rPr>
            </w:pPr>
            <w:r w:rsidRPr="00A143F8">
              <w:rPr>
                <w:i/>
                <w:lang w:val="uk-UA"/>
              </w:rPr>
              <w:t>2. Спеціальні вимоги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Право (право, правозна</w:t>
            </w:r>
            <w:r w:rsidR="00644622" w:rsidRPr="00A143F8">
              <w:rPr>
                <w:lang w:val="uk-UA"/>
              </w:rPr>
              <w:t>в</w:t>
            </w:r>
            <w:r w:rsidR="004C5D7F" w:rsidRPr="00A143F8">
              <w:rPr>
                <w:lang w:val="uk-UA"/>
              </w:rPr>
              <w:t>ство, правоохоронна діяльність)</w:t>
            </w:r>
          </w:p>
        </w:tc>
      </w:tr>
      <w:tr w:rsidR="000506C2" w:rsidRPr="00E91BEF" w:rsidTr="00906BFA">
        <w:tc>
          <w:tcPr>
            <w:tcW w:w="728" w:type="dxa"/>
            <w:shd w:val="clear" w:color="auto" w:fill="auto"/>
          </w:tcPr>
          <w:p w:rsidR="000506C2" w:rsidRPr="00A143F8" w:rsidRDefault="000506C2" w:rsidP="0033234E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2.2</w:t>
            </w:r>
          </w:p>
        </w:tc>
        <w:tc>
          <w:tcPr>
            <w:tcW w:w="3569" w:type="dxa"/>
            <w:shd w:val="clear" w:color="auto" w:fill="auto"/>
          </w:tcPr>
          <w:p w:rsidR="000506C2" w:rsidRPr="00A143F8" w:rsidRDefault="000506C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 xml:space="preserve">Спеціальний досвід роботи (тривалість, сфера чи напрям роботи) </w:t>
            </w:r>
          </w:p>
        </w:tc>
        <w:tc>
          <w:tcPr>
            <w:tcW w:w="5414" w:type="dxa"/>
            <w:shd w:val="clear" w:color="auto" w:fill="FFFFFF"/>
          </w:tcPr>
          <w:p w:rsidR="000506C2" w:rsidRPr="00A143F8" w:rsidRDefault="000506C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дій та негласних слідчих (розшукових) дій згідно з чинним Кримінальним процесуальним кодексом України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3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 xml:space="preserve">Конституція України; 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Закон України «Про державну службу»;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Закон України «Про оперативно-розшукову діяльність»;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Закон України «Про державну таємницю»;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Кримінальний процесуальний кодекс України;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Кримінальний кодекс України;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 xml:space="preserve">підзаконні відомчі нормативні акти, які регулюють порядок здійснення оперативно-розшукових заходів та (або) гласних чи негласних слідчих </w:t>
            </w:r>
            <w:r w:rsidR="00661AF0" w:rsidRPr="00A143F8">
              <w:rPr>
                <w:lang w:val="uk-UA"/>
              </w:rPr>
              <w:t xml:space="preserve">(розшукових) </w:t>
            </w:r>
            <w:r w:rsidRPr="00A143F8">
              <w:rPr>
                <w:lang w:val="uk-UA"/>
              </w:rPr>
              <w:t>дій;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норми професійної етики та загальні принципи службової поведінки державних службовців;</w:t>
            </w:r>
          </w:p>
          <w:p w:rsidR="00371662" w:rsidRPr="00A143F8" w:rsidRDefault="00371662" w:rsidP="00867D4B">
            <w:pPr>
              <w:shd w:val="clear" w:color="auto" w:fill="FFFFFF"/>
              <w:spacing w:line="256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</w:t>
            </w:r>
            <w:r w:rsidRPr="00A143F8">
              <w:rPr>
                <w:lang w:val="uk-UA"/>
              </w:rPr>
              <w:lastRenderedPageBreak/>
              <w:t>розшукової діяльності, дотримання прав людини та громадянина</w:t>
            </w:r>
            <w:r w:rsidR="000506C2" w:rsidRPr="00A143F8">
              <w:rPr>
                <w:lang w:val="uk-UA"/>
              </w:rPr>
              <w:t>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lastRenderedPageBreak/>
              <w:t>2.</w:t>
            </w:r>
            <w:r w:rsidR="000506C2" w:rsidRPr="00A143F8">
              <w:rPr>
                <w:caps/>
                <w:lang w:val="uk-UA"/>
              </w:rPr>
              <w:t>4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ind w:right="-3"/>
              <w:rPr>
                <w:lang w:val="uk-UA"/>
              </w:rPr>
            </w:pPr>
            <w:r w:rsidRPr="00A143F8">
              <w:rPr>
                <w:lang w:val="uk-UA"/>
              </w:rPr>
              <w:t>Професійні знання (відповідно до посади з урахування вимог спеціальних законів)</w:t>
            </w:r>
          </w:p>
        </w:tc>
        <w:tc>
          <w:tcPr>
            <w:tcW w:w="5414" w:type="dxa"/>
            <w:shd w:val="clear" w:color="auto" w:fill="FFFFFF"/>
          </w:tcPr>
          <w:p w:rsidR="004D6C74" w:rsidRPr="00A143F8" w:rsidRDefault="004D6C74" w:rsidP="00AA33C2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навички виявлення</w:t>
            </w:r>
            <w:r w:rsidR="00906BFA" w:rsidRPr="00A143F8">
              <w:rPr>
                <w:lang w:val="uk-UA"/>
              </w:rPr>
              <w:t>,</w:t>
            </w:r>
            <w:r w:rsidRPr="00A143F8">
              <w:rPr>
                <w:lang w:val="uk-UA"/>
              </w:rPr>
              <w:t xml:space="preserve"> розслідування корупційних злочинів або інших кримінальних правопорушень;</w:t>
            </w:r>
          </w:p>
          <w:p w:rsidR="004D6C74" w:rsidRPr="00A143F8" w:rsidRDefault="004D6C74" w:rsidP="00AA33C2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 xml:space="preserve">- знання кримінального та кримінального процесуального права; </w:t>
            </w:r>
          </w:p>
          <w:p w:rsidR="004D6C74" w:rsidRPr="00A143F8" w:rsidRDefault="004D6C74" w:rsidP="00AA33C2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знання методів криміналістичного дослідження;</w:t>
            </w:r>
          </w:p>
          <w:p w:rsidR="004D6C74" w:rsidRPr="00A143F8" w:rsidRDefault="004D6C74" w:rsidP="00AA33C2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знання основ психології, у т.ч. у сфері оперативно-розшукової діяльності та здійсненні слідчих дій;</w:t>
            </w:r>
          </w:p>
          <w:p w:rsidR="000070B6" w:rsidRPr="00A143F8" w:rsidRDefault="004D6C74" w:rsidP="00AA33C2">
            <w:pPr>
              <w:spacing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знання основ економіки та фінансових операцій.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5</w:t>
            </w:r>
            <w:r w:rsidR="004D6C74" w:rsidRPr="00A143F8">
              <w:rPr>
                <w:caps/>
                <w:lang w:val="uk-UA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shd w:val="clear" w:color="auto" w:fill="FFFFFF"/>
              <w:tabs>
                <w:tab w:val="left" w:pos="254"/>
              </w:tabs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Лідерство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AA33C2">
            <w:pPr>
              <w:shd w:val="clear" w:color="auto" w:fill="FFFFFF"/>
              <w:tabs>
                <w:tab w:val="left" w:pos="254"/>
              </w:tabs>
              <w:spacing w:after="20" w:line="270" w:lineRule="exact"/>
              <w:jc w:val="both"/>
              <w:rPr>
                <w:rFonts w:eastAsia="TimesNewRomanPSMT"/>
                <w:lang w:val="uk-UA"/>
              </w:rPr>
            </w:pPr>
            <w:r w:rsidRPr="00A143F8">
              <w:rPr>
                <w:rFonts w:eastAsia="TimesNewRomanPSMT"/>
                <w:lang w:val="uk-UA"/>
              </w:rPr>
              <w:t>-</w:t>
            </w:r>
            <w:r w:rsidR="0068171D" w:rsidRPr="00A143F8">
              <w:rPr>
                <w:rFonts w:eastAsia="TimesNewRomanPSMT"/>
                <w:lang w:val="uk-UA"/>
              </w:rPr>
              <w:t> </w:t>
            </w:r>
            <w:r w:rsidRPr="00A143F8">
              <w:rPr>
                <w:lang w:val="uk-UA"/>
              </w:rPr>
              <w:t>вміння</w:t>
            </w:r>
            <w:r w:rsidRPr="00A143F8">
              <w:rPr>
                <w:rFonts w:eastAsia="TimesNewRomanPSMT"/>
                <w:lang w:val="uk-UA"/>
              </w:rPr>
              <w:t xml:space="preserve"> </w:t>
            </w:r>
            <w:r w:rsidRPr="00A143F8">
              <w:rPr>
                <w:lang w:val="uk-UA"/>
              </w:rPr>
              <w:t>організовувати та планувати роботу;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Pr="00A143F8">
              <w:rPr>
                <w:rFonts w:eastAsia="TimesNewRomanPSMT"/>
                <w:lang w:val="uk-UA"/>
              </w:rPr>
              <w:t xml:space="preserve">вміння </w:t>
            </w:r>
            <w:r w:rsidRPr="00A143F8">
              <w:rPr>
                <w:lang w:val="uk-UA"/>
              </w:rPr>
              <w:t>орієнтуватися на досягнення кінцевих результатів.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6</w:t>
            </w:r>
            <w:r w:rsidR="004D6C74" w:rsidRPr="00A143F8">
              <w:rPr>
                <w:caps/>
                <w:lang w:val="uk-UA"/>
              </w:rPr>
              <w:t>.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Прийняття ефективних рішень</w:t>
            </w:r>
          </w:p>
        </w:tc>
        <w:tc>
          <w:tcPr>
            <w:tcW w:w="5414" w:type="dxa"/>
            <w:shd w:val="clear" w:color="auto" w:fill="FFFFFF"/>
          </w:tcPr>
          <w:p w:rsidR="00371662" w:rsidRPr="00A143F8" w:rsidRDefault="00371662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вміння працювати з великими масивами інформації;</w:t>
            </w:r>
          </w:p>
          <w:p w:rsidR="00371662" w:rsidRPr="00A143F8" w:rsidRDefault="00371662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вміння працювати при багатозадачності;</w:t>
            </w:r>
          </w:p>
          <w:p w:rsidR="00371662" w:rsidRPr="00A143F8" w:rsidRDefault="00371662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вміння встановлювати цілі, пріоритети та орієнтири</w:t>
            </w:r>
            <w:r w:rsidR="004D6C74" w:rsidRPr="00A143F8">
              <w:rPr>
                <w:lang w:val="uk-UA"/>
              </w:rPr>
              <w:t>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7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Комунікація та взаємодія</w:t>
            </w:r>
          </w:p>
        </w:tc>
        <w:tc>
          <w:tcPr>
            <w:tcW w:w="5414" w:type="dxa"/>
            <w:shd w:val="clear" w:color="auto" w:fill="FFFFFF"/>
          </w:tcPr>
          <w:p w:rsidR="004D6C74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="004D6C74" w:rsidRPr="00A143F8">
              <w:rPr>
                <w:lang w:val="uk-UA"/>
              </w:rPr>
              <w:t>комунікабельність;</w:t>
            </w:r>
          </w:p>
          <w:p w:rsidR="004D6C74" w:rsidRPr="00A143F8" w:rsidRDefault="004D6C74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уміння ефективної координації з іншими структурними підрозділами Національного бюро;</w:t>
            </w:r>
          </w:p>
          <w:p w:rsidR="000C0195" w:rsidRPr="00A143F8" w:rsidRDefault="004D6C74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уміння використовувати засоби зв’язку та комунікації.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371662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</w:t>
            </w:r>
            <w:r w:rsidR="000506C2" w:rsidRPr="00A143F8">
              <w:rPr>
                <w:caps/>
                <w:lang w:val="uk-UA"/>
              </w:rPr>
              <w:t>8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Якісне виконання поставлених завдань</w:t>
            </w:r>
          </w:p>
        </w:tc>
        <w:tc>
          <w:tcPr>
            <w:tcW w:w="5414" w:type="dxa"/>
            <w:shd w:val="clear" w:color="auto" w:fill="FFFFFF"/>
          </w:tcPr>
          <w:p w:rsidR="004D6C74" w:rsidRPr="00A143F8" w:rsidRDefault="004D6C74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орієнтуватися на досягнення кінцевих результатів;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обґрунтувати власну позицію та відстоювати її;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здійснювати аналіз отриманої інформації та на його підставі прогнозування і планування подальших дій;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вирішувати комплексні завдання;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працювати понаднормово та в умовах психічної перевантаженості;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працювати в умовах обмеженого часу;</w:t>
            </w:r>
          </w:p>
          <w:p w:rsidR="00371662" w:rsidRPr="00A143F8" w:rsidRDefault="004D6C74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сміливість, чесність та відповідальність за доручену справу.</w:t>
            </w:r>
          </w:p>
        </w:tc>
      </w:tr>
      <w:tr w:rsidR="00867D4B" w:rsidRPr="00A143F8" w:rsidTr="00906BFA">
        <w:tc>
          <w:tcPr>
            <w:tcW w:w="728" w:type="dxa"/>
            <w:shd w:val="clear" w:color="auto" w:fill="auto"/>
          </w:tcPr>
          <w:p w:rsidR="00867D4B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2.9</w:t>
            </w:r>
          </w:p>
        </w:tc>
        <w:tc>
          <w:tcPr>
            <w:tcW w:w="3569" w:type="dxa"/>
            <w:shd w:val="clear" w:color="auto" w:fill="auto"/>
          </w:tcPr>
          <w:p w:rsidR="00867D4B" w:rsidRPr="00A143F8" w:rsidRDefault="00867D4B" w:rsidP="00867D4B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Командна робота та взаємодія</w:t>
            </w:r>
          </w:p>
        </w:tc>
        <w:tc>
          <w:tcPr>
            <w:tcW w:w="5414" w:type="dxa"/>
            <w:shd w:val="clear" w:color="auto" w:fill="FFFFFF"/>
          </w:tcPr>
          <w:p w:rsidR="00867D4B" w:rsidRPr="00A143F8" w:rsidRDefault="00867D4B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виконувати колегіальну роботу;</w:t>
            </w:r>
          </w:p>
          <w:p w:rsidR="00867D4B" w:rsidRPr="00A143F8" w:rsidRDefault="00867D4B" w:rsidP="00AA33C2">
            <w:pPr>
              <w:shd w:val="clear" w:color="auto" w:fill="FFFFFF"/>
              <w:tabs>
                <w:tab w:val="left" w:pos="251"/>
              </w:tabs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вміння надавати зворотний зв’язок;</w:t>
            </w:r>
          </w:p>
          <w:p w:rsidR="00867D4B" w:rsidRPr="00A143F8" w:rsidRDefault="00867D4B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інтелектуальна та емоційна зрілість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2.10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RDefault="00371662" w:rsidP="0033234E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Сприйняття змін</w:t>
            </w:r>
          </w:p>
        </w:tc>
        <w:tc>
          <w:tcPr>
            <w:tcW w:w="5414" w:type="dxa"/>
            <w:shd w:val="clear" w:color="auto" w:fill="FFFFFF"/>
          </w:tcPr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конструктивне сприйняття змін, здатність приймати зміни і змінюватись;</w:t>
            </w:r>
          </w:p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оцінювати ефективність здійснених змін;</w:t>
            </w:r>
          </w:p>
          <w:p w:rsidR="004D6C74" w:rsidRPr="00A143F8" w:rsidRDefault="000C0195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здатність ефективно працювати в умовах невизначеності ситуації</w:t>
            </w:r>
            <w:r w:rsidR="004D6C74" w:rsidRPr="00A143F8">
              <w:rPr>
                <w:lang w:val="uk-UA"/>
              </w:rPr>
              <w:t>.</w:t>
            </w:r>
          </w:p>
        </w:tc>
      </w:tr>
      <w:tr w:rsidR="00867D4B" w:rsidRPr="00A143F8" w:rsidTr="00906BFA">
        <w:tc>
          <w:tcPr>
            <w:tcW w:w="728" w:type="dxa"/>
            <w:shd w:val="clear" w:color="auto" w:fill="auto"/>
          </w:tcPr>
          <w:p w:rsidR="00867D4B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2.11</w:t>
            </w:r>
          </w:p>
        </w:tc>
        <w:tc>
          <w:tcPr>
            <w:tcW w:w="3569" w:type="dxa"/>
            <w:shd w:val="clear" w:color="auto" w:fill="auto"/>
          </w:tcPr>
          <w:p w:rsidR="00867D4B" w:rsidRPr="00A143F8" w:rsidRDefault="00867D4B" w:rsidP="00867D4B">
            <w:pPr>
              <w:pStyle w:val="rvps12"/>
              <w:shd w:val="clear" w:color="auto" w:fill="FFFFFF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A143F8">
              <w:t>Технічні вміння</w:t>
            </w:r>
          </w:p>
        </w:tc>
        <w:tc>
          <w:tcPr>
            <w:tcW w:w="5414" w:type="dxa"/>
            <w:shd w:val="clear" w:color="auto" w:fill="FFFFFF"/>
          </w:tcPr>
          <w:p w:rsidR="00867D4B" w:rsidRPr="00A143F8" w:rsidRDefault="00867D4B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</w:t>
            </w:r>
            <w:r w:rsidR="004D6C74" w:rsidRPr="00A143F8">
              <w:rPr>
                <w:lang w:val="uk-UA"/>
              </w:rPr>
              <w:t>вміння використовувати офісну</w:t>
            </w:r>
            <w:r w:rsidR="00FC3122" w:rsidRPr="00A143F8">
              <w:rPr>
                <w:lang w:val="uk-UA"/>
              </w:rPr>
              <w:t xml:space="preserve">, </w:t>
            </w:r>
            <w:r w:rsidRPr="00A143F8">
              <w:rPr>
                <w:lang w:val="uk-UA"/>
              </w:rPr>
              <w:t>комп’ютерн</w:t>
            </w:r>
            <w:r w:rsidR="00FC3122" w:rsidRPr="00A143F8">
              <w:rPr>
                <w:lang w:val="uk-UA"/>
              </w:rPr>
              <w:t>у</w:t>
            </w:r>
            <w:r w:rsidRPr="00A143F8">
              <w:rPr>
                <w:lang w:val="uk-UA"/>
              </w:rPr>
              <w:t xml:space="preserve"> технік</w:t>
            </w:r>
            <w:r w:rsidR="00FC3122" w:rsidRPr="00A143F8">
              <w:rPr>
                <w:lang w:val="uk-UA"/>
              </w:rPr>
              <w:t>у</w:t>
            </w:r>
            <w:r w:rsidRPr="00A143F8">
              <w:rPr>
                <w:lang w:val="uk-UA"/>
              </w:rPr>
              <w:t xml:space="preserve"> та програмн</w:t>
            </w:r>
            <w:r w:rsidR="00FC3122" w:rsidRPr="00A143F8">
              <w:rPr>
                <w:lang w:val="uk-UA"/>
              </w:rPr>
              <w:t>е</w:t>
            </w:r>
            <w:r w:rsidRPr="00A143F8">
              <w:rPr>
                <w:lang w:val="uk-UA"/>
              </w:rPr>
              <w:t xml:space="preserve"> забезпечення, у тому числі МS Word, MS Excel</w:t>
            </w:r>
            <w:r w:rsidR="00FC3122" w:rsidRPr="00A143F8">
              <w:rPr>
                <w:lang w:val="uk-UA"/>
              </w:rPr>
              <w:t>.</w:t>
            </w:r>
          </w:p>
        </w:tc>
      </w:tr>
      <w:tr w:rsidR="00371662" w:rsidRPr="00A143F8" w:rsidTr="00906BFA">
        <w:tc>
          <w:tcPr>
            <w:tcW w:w="728" w:type="dxa"/>
            <w:shd w:val="clear" w:color="auto" w:fill="auto"/>
          </w:tcPr>
          <w:p w:rsidR="00371662" w:rsidRPr="00A143F8" w:rsidRDefault="00867D4B" w:rsidP="000506C2">
            <w:pPr>
              <w:shd w:val="clear" w:color="auto" w:fill="FFFFFF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t>2.12</w:t>
            </w:r>
          </w:p>
        </w:tc>
        <w:tc>
          <w:tcPr>
            <w:tcW w:w="3569" w:type="dxa"/>
            <w:shd w:val="clear" w:color="auto" w:fill="auto"/>
          </w:tcPr>
          <w:p w:rsidR="00371662" w:rsidRPr="00A143F8" w:rsidDel="00E7634A" w:rsidRDefault="00371662" w:rsidP="0033234E">
            <w:pPr>
              <w:shd w:val="clear" w:color="auto" w:fill="FFFFFF"/>
              <w:rPr>
                <w:lang w:val="uk-UA"/>
              </w:rPr>
            </w:pPr>
            <w:r w:rsidRPr="00A143F8">
              <w:rPr>
                <w:lang w:val="uk-UA"/>
              </w:rPr>
              <w:t>Особистісні компетенції</w:t>
            </w:r>
          </w:p>
        </w:tc>
        <w:tc>
          <w:tcPr>
            <w:tcW w:w="5414" w:type="dxa"/>
            <w:shd w:val="clear" w:color="auto" w:fill="auto"/>
          </w:tcPr>
          <w:p w:rsidR="000C0195" w:rsidRPr="00A143F8" w:rsidRDefault="000C0195" w:rsidP="00AA33C2">
            <w:pPr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високий рівень вмотивованості нематеріальними стимулами;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="000C0195" w:rsidRPr="00A143F8">
              <w:rPr>
                <w:lang w:val="uk-UA"/>
              </w:rPr>
              <w:t xml:space="preserve">розвинуті </w:t>
            </w:r>
            <w:r w:rsidRPr="00A143F8">
              <w:rPr>
                <w:lang w:val="uk-UA"/>
              </w:rPr>
              <w:t>аналітичні здібності;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lastRenderedPageBreak/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самоорганізація та орієнтація на розвиток;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незалежність та ініціативність;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дисциплінованість;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позитивна репутація;</w:t>
            </w:r>
          </w:p>
          <w:p w:rsidR="00371662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</w:t>
            </w:r>
            <w:r w:rsidR="0068171D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неупередженість та об’єктивність;</w:t>
            </w:r>
          </w:p>
          <w:p w:rsidR="00DC3E43" w:rsidRPr="00A143F8" w:rsidRDefault="00DC3E43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стійкість до стресу;</w:t>
            </w:r>
          </w:p>
          <w:p w:rsidR="00A143F8" w:rsidRPr="00A143F8" w:rsidRDefault="00371662" w:rsidP="00AA33C2">
            <w:pPr>
              <w:shd w:val="clear" w:color="auto" w:fill="FFFFFF"/>
              <w:spacing w:after="20" w:line="270" w:lineRule="exact"/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- високий рівень відповідальності за доруч</w:t>
            </w:r>
            <w:r w:rsidR="006802D3" w:rsidRPr="00A143F8">
              <w:rPr>
                <w:lang w:val="uk-UA"/>
              </w:rPr>
              <w:t>ену справу</w:t>
            </w:r>
            <w:r w:rsidR="00014AF4" w:rsidRPr="00A143F8">
              <w:rPr>
                <w:lang w:val="uk-UA"/>
              </w:rPr>
              <w:t>.</w:t>
            </w:r>
          </w:p>
        </w:tc>
      </w:tr>
      <w:tr w:rsidR="00860E98" w:rsidRPr="00A143F8" w:rsidTr="00906BFA">
        <w:trPr>
          <w:trHeight w:val="567"/>
        </w:trPr>
        <w:tc>
          <w:tcPr>
            <w:tcW w:w="728" w:type="dxa"/>
            <w:shd w:val="clear" w:color="auto" w:fill="auto"/>
            <w:vAlign w:val="center"/>
          </w:tcPr>
          <w:p w:rsidR="00860E98" w:rsidRPr="00A143F8" w:rsidRDefault="00860E98" w:rsidP="0033234E">
            <w:pPr>
              <w:shd w:val="clear" w:color="auto" w:fill="FFFFFF"/>
              <w:jc w:val="center"/>
              <w:rPr>
                <w:caps/>
                <w:lang w:val="uk-UA"/>
              </w:rPr>
            </w:pPr>
            <w:r w:rsidRPr="00A143F8">
              <w:rPr>
                <w:b/>
                <w:lang w:val="uk-UA"/>
              </w:rPr>
              <w:lastRenderedPageBreak/>
              <w:t>ІІІ.</w:t>
            </w:r>
          </w:p>
        </w:tc>
        <w:tc>
          <w:tcPr>
            <w:tcW w:w="8983" w:type="dxa"/>
            <w:gridSpan w:val="2"/>
            <w:shd w:val="clear" w:color="auto" w:fill="auto"/>
            <w:vAlign w:val="center"/>
          </w:tcPr>
          <w:p w:rsidR="00860E98" w:rsidRPr="00A143F8" w:rsidRDefault="00860E98" w:rsidP="00A143F8">
            <w:pPr>
              <w:shd w:val="clear" w:color="auto" w:fill="FFFFFF"/>
              <w:jc w:val="center"/>
              <w:rPr>
                <w:lang w:val="uk-UA"/>
              </w:rPr>
            </w:pPr>
            <w:r w:rsidRPr="00A143F8">
              <w:rPr>
                <w:b/>
                <w:lang w:val="uk-UA"/>
              </w:rPr>
              <w:t>ІНШІ В</w:t>
            </w:r>
            <w:r w:rsidR="00A143F8">
              <w:rPr>
                <w:b/>
                <w:lang w:val="uk-UA"/>
              </w:rPr>
              <w:t>ІДОМОСТІ</w:t>
            </w:r>
          </w:p>
        </w:tc>
      </w:tr>
      <w:tr w:rsidR="006802D3" w:rsidRPr="00A143F8" w:rsidTr="00906BFA">
        <w:tc>
          <w:tcPr>
            <w:tcW w:w="728" w:type="dxa"/>
            <w:shd w:val="clear" w:color="auto" w:fill="auto"/>
          </w:tcPr>
          <w:p w:rsidR="006802D3" w:rsidRPr="00A143F8" w:rsidRDefault="00A143F8" w:rsidP="003323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6802D3" w:rsidRPr="00A143F8">
              <w:rPr>
                <w:lang w:val="uk-UA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802D3" w:rsidRPr="00A143F8" w:rsidRDefault="006802D3" w:rsidP="0033234E">
            <w:pPr>
              <w:rPr>
                <w:lang w:val="uk-UA"/>
              </w:rPr>
            </w:pPr>
            <w:r w:rsidRPr="00A143F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414" w:type="dxa"/>
            <w:shd w:val="clear" w:color="auto" w:fill="auto"/>
          </w:tcPr>
          <w:p w:rsidR="006802D3" w:rsidRPr="00A143F8" w:rsidRDefault="006802D3" w:rsidP="00A143F8">
            <w:pPr>
              <w:spacing w:line="272" w:lineRule="exact"/>
              <w:rPr>
                <w:lang w:val="uk-UA"/>
              </w:rPr>
            </w:pPr>
            <w:r w:rsidRPr="00A143F8">
              <w:rPr>
                <w:lang w:val="uk-UA"/>
              </w:rPr>
              <w:t>- тестування на знання законодавства 1</w:t>
            </w:r>
            <w:r w:rsidR="00910C32" w:rsidRPr="00A143F8">
              <w:rPr>
                <w:lang w:val="uk-UA"/>
              </w:rPr>
              <w:t xml:space="preserve">-го та 2-го </w:t>
            </w:r>
            <w:r w:rsidRPr="00A143F8">
              <w:rPr>
                <w:lang w:val="uk-UA"/>
              </w:rPr>
              <w:t>рівн</w:t>
            </w:r>
            <w:r w:rsidR="00910C32" w:rsidRPr="00A143F8">
              <w:rPr>
                <w:lang w:val="uk-UA"/>
              </w:rPr>
              <w:t>ів</w:t>
            </w:r>
            <w:r w:rsidRPr="00A143F8">
              <w:rPr>
                <w:lang w:val="uk-UA"/>
              </w:rPr>
              <w:t xml:space="preserve"> </w:t>
            </w:r>
            <w:r w:rsidRPr="00A143F8">
              <w:rPr>
                <w:spacing w:val="-14"/>
                <w:lang w:val="uk-UA"/>
              </w:rPr>
              <w:t>(</w:t>
            </w:r>
            <w:hyperlink r:id="rId8" w:history="1">
              <w:r w:rsidRPr="00A143F8">
                <w:rPr>
                  <w:rStyle w:val="ad"/>
                  <w:color w:val="auto"/>
                  <w:spacing w:val="-14"/>
                  <w:lang w:val="uk-UA"/>
                </w:rPr>
                <w:t>https://nabu.gov.ua/perelik-pytan-do-kvalifikaciynogo-ispytu</w:t>
              </w:r>
            </w:hyperlink>
            <w:r w:rsidRPr="00A143F8">
              <w:rPr>
                <w:spacing w:val="-14"/>
                <w:lang w:val="uk-UA"/>
              </w:rPr>
              <w:t>)</w:t>
            </w:r>
            <w:r w:rsidRPr="00A143F8">
              <w:rPr>
                <w:lang w:val="uk-UA"/>
              </w:rPr>
              <w:t>;</w:t>
            </w:r>
          </w:p>
          <w:p w:rsidR="006802D3" w:rsidRPr="00A143F8" w:rsidRDefault="006802D3" w:rsidP="00A143F8">
            <w:pPr>
              <w:spacing w:line="272" w:lineRule="exact"/>
              <w:rPr>
                <w:lang w:val="uk-UA"/>
              </w:rPr>
            </w:pPr>
            <w:r w:rsidRPr="00A143F8">
              <w:rPr>
                <w:lang w:val="uk-UA"/>
              </w:rPr>
              <w:t>- тестування загальних здібностей;</w:t>
            </w:r>
          </w:p>
          <w:p w:rsidR="006802D3" w:rsidRPr="00A143F8" w:rsidRDefault="006802D3" w:rsidP="00A143F8">
            <w:pPr>
              <w:spacing w:line="272" w:lineRule="exact"/>
              <w:rPr>
                <w:lang w:val="uk-UA"/>
              </w:rPr>
            </w:pPr>
            <w:r w:rsidRPr="00A143F8">
              <w:rPr>
                <w:lang w:val="uk-UA"/>
              </w:rPr>
              <w:t>- психологічне тестування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2.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Перелік документів:</w:t>
            </w:r>
          </w:p>
        </w:tc>
        <w:tc>
          <w:tcPr>
            <w:tcW w:w="5414" w:type="dxa"/>
          </w:tcPr>
          <w:p w:rsidR="00BD0D1A" w:rsidRDefault="00BD0D1A" w:rsidP="00BD0D1A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1) письмова заява про участь у конкурс</w:t>
            </w:r>
            <w:r w:rsidR="00B84681">
              <w:rPr>
                <w:lang w:val="uk-UA"/>
              </w:rPr>
              <w:t>і встановленого зразка</w:t>
            </w:r>
            <w:r>
              <w:rPr>
                <w:lang w:val="uk-UA"/>
              </w:rPr>
              <w:t>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 копія паспорта громадянина України;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3) копія реєстраційної картки платника податків;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4) 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5) копія трудової книжки або витяг з послужного списку;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6) фотокартка розміром 4 х 6 см;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7) 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B84681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8) </w:t>
            </w:r>
            <w:r w:rsidR="00B84681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B84681" w:rsidRDefault="00B84681" w:rsidP="00B846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9) роздрукована копія декларації особи, уповноваженої на виконання функцій держави або місцевого самоврядування (за 2020 рік) поданої у порядку, встановленому Законом України «Про запобігання корупції», як кандидата на посаду</w:t>
            </w:r>
            <w:r w:rsidRPr="00B84681">
              <w:rPr>
                <w:lang w:val="uk-UA"/>
              </w:rPr>
              <w:t xml:space="preserve"> із зазначенням посади кандидата «</w:t>
            </w:r>
            <w:r>
              <w:rPr>
                <w:lang w:val="uk-UA"/>
              </w:rPr>
              <w:t>Старший детектив Національного бюро</w:t>
            </w:r>
            <w:r w:rsidRPr="00B84681">
              <w:rPr>
                <w:lang w:val="uk-UA"/>
              </w:rPr>
              <w:t>»</w:t>
            </w:r>
            <w:r>
              <w:rPr>
                <w:lang w:val="uk-UA"/>
              </w:rPr>
              <w:t>;</w:t>
            </w:r>
          </w:p>
          <w:p w:rsidR="00C11000" w:rsidRDefault="00C11000" w:rsidP="000C2093">
            <w:pPr>
              <w:pStyle w:val="af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F034A2">
              <w:t xml:space="preserve">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</w:t>
            </w:r>
            <w:r w:rsidRPr="0064769D">
              <w:rPr>
                <w:spacing w:val="-2"/>
              </w:rPr>
              <w:t>за минулий рік, її повторне подання не</w:t>
            </w:r>
            <w:r w:rsidR="0064769D" w:rsidRPr="0064769D">
              <w:rPr>
                <w:spacing w:val="-2"/>
              </w:rPr>
              <w:t xml:space="preserve"> </w:t>
            </w:r>
            <w:r w:rsidRPr="0064769D">
              <w:rPr>
                <w:spacing w:val="-2"/>
              </w:rPr>
              <w:t xml:space="preserve"> вимагається.</w:t>
            </w:r>
          </w:p>
          <w:p w:rsidR="00B84681" w:rsidRDefault="00B84681" w:rsidP="00B846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10) письмова заява, в якій повідомляє, що до неї не застосовуються заборони, визначені частиною </w:t>
            </w:r>
            <w:hyperlink r:id="rId9" w:anchor="n13" w:tgtFrame="_blank" w:history="1">
              <w:r w:rsidRPr="00B84681">
                <w:t>третьою</w:t>
              </w:r>
            </w:hyperlink>
            <w:r>
              <w:rPr>
                <w:lang w:val="uk-UA"/>
              </w:rPr>
              <w:t xml:space="preserve"> або </w:t>
            </w:r>
            <w:hyperlink r:id="rId10" w:anchor="n14" w:tgtFrame="_blank" w:history="1">
              <w:r w:rsidRPr="00B84681">
                <w:t>четвертою</w:t>
              </w:r>
            </w:hyperlink>
            <w:r>
              <w:rPr>
                <w:lang w:val="uk-UA"/>
              </w:rPr>
              <w:t xml:space="preserve"> статті 1 Закону України “Про очищення влади”, та надає згоду на проходження перевірки та оприлюднення </w:t>
            </w:r>
            <w:r>
              <w:rPr>
                <w:lang w:val="uk-UA"/>
              </w:rPr>
              <w:lastRenderedPageBreak/>
              <w:t>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984644" w:rsidRDefault="00984644" w:rsidP="00B84681">
            <w:pPr>
              <w:pStyle w:val="af"/>
              <w:shd w:val="clear" w:color="auto" w:fill="FFFFFF"/>
              <w:spacing w:before="0" w:beforeAutospacing="0" w:after="0" w:afterAutospacing="0"/>
              <w:ind w:firstLine="284"/>
              <w:jc w:val="both"/>
            </w:pPr>
          </w:p>
          <w:p w:rsidR="00B84681" w:rsidRDefault="00B84681" w:rsidP="00B84681">
            <w:pPr>
              <w:pStyle w:val="af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B84681" w:rsidRDefault="00B84681" w:rsidP="00B84681">
            <w:pPr>
              <w:jc w:val="both"/>
              <w:rPr>
                <w:sz w:val="14"/>
                <w:lang w:val="uk-UA"/>
              </w:rPr>
            </w:pPr>
          </w:p>
          <w:p w:rsidR="00BD0D1A" w:rsidRDefault="00BD0D1A" w:rsidP="00BD0D1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Направлення лише заяви або резюме </w:t>
            </w:r>
            <w:r>
              <w:rPr>
                <w:b/>
                <w:lang w:val="uk-UA"/>
              </w:rPr>
              <w:br/>
              <w:t>не є підставою для участі у конкурсі.</w:t>
            </w:r>
          </w:p>
          <w:p w:rsidR="00BD0D1A" w:rsidRDefault="00BD0D1A" w:rsidP="00BD0D1A">
            <w:pPr>
              <w:jc w:val="both"/>
              <w:rPr>
                <w:sz w:val="14"/>
                <w:lang w:val="uk-UA"/>
              </w:rPr>
            </w:pP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Інші зразки документів розміщені </w:t>
            </w:r>
            <w:r>
              <w:rPr>
                <w:lang w:val="uk-UA"/>
              </w:rPr>
              <w:br/>
              <w:t>на офіційному веб-сайті Національного бюро (</w:t>
            </w:r>
            <w:hyperlink r:id="rId11" w:history="1">
              <w:r>
                <w:rPr>
                  <w:rStyle w:val="ad"/>
                  <w:lang w:val="uk-UA"/>
                </w:rPr>
                <w:t>https://nabu.gov.ua/poryadok-provedennya-vidkrytogo-konkursu</w:t>
              </w:r>
            </w:hyperlink>
            <w:r>
              <w:rPr>
                <w:lang w:val="uk-UA"/>
              </w:rPr>
              <w:t xml:space="preserve"> Порядок проведення відкритого конкурсу, розділ ІІІ)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які досягли граничного віку перебування на службі;</w:t>
            </w:r>
          </w:p>
          <w:p w:rsidR="00BD0D1A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які за станом здоров'я не придатні до проходження військової служби;</w:t>
            </w:r>
          </w:p>
          <w:p w:rsidR="00714A02" w:rsidRPr="00A143F8" w:rsidRDefault="00BD0D1A" w:rsidP="00BD0D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 які звільнені у відставку.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714A02" w:rsidP="00A143F8">
            <w:pPr>
              <w:jc w:val="center"/>
              <w:rPr>
                <w:caps/>
                <w:lang w:val="uk-UA"/>
              </w:rPr>
            </w:pPr>
            <w:r w:rsidRPr="00A143F8">
              <w:rPr>
                <w:caps/>
                <w:lang w:val="uk-UA"/>
              </w:rPr>
              <w:lastRenderedPageBreak/>
              <w:t>3.</w:t>
            </w:r>
            <w:r w:rsidR="00A143F8">
              <w:rPr>
                <w:caps/>
                <w:lang w:val="uk-UA"/>
              </w:rPr>
              <w:t>3.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Термін подання документів</w:t>
            </w:r>
          </w:p>
        </w:tc>
        <w:tc>
          <w:tcPr>
            <w:tcW w:w="5414" w:type="dxa"/>
            <w:vAlign w:val="center"/>
          </w:tcPr>
          <w:p w:rsidR="00714A02" w:rsidRDefault="00714A02" w:rsidP="00A143F8">
            <w:pPr>
              <w:jc w:val="both"/>
              <w:rPr>
                <w:kern w:val="36"/>
                <w:lang w:val="uk-UA"/>
              </w:rPr>
            </w:pPr>
            <w:r w:rsidRPr="00A143F8">
              <w:rPr>
                <w:kern w:val="36"/>
                <w:lang w:val="uk-UA"/>
              </w:rPr>
              <w:t>Протягом 15 календарних днів</w:t>
            </w:r>
          </w:p>
          <w:p w:rsidR="00A143F8" w:rsidRPr="00A143F8" w:rsidRDefault="00A143F8" w:rsidP="00A143F8">
            <w:pPr>
              <w:jc w:val="both"/>
              <w:rPr>
                <w:color w:val="000000"/>
                <w:lang w:val="uk-UA"/>
              </w:rPr>
            </w:pP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4.</w:t>
            </w:r>
          </w:p>
        </w:tc>
        <w:tc>
          <w:tcPr>
            <w:tcW w:w="3569" w:type="dxa"/>
          </w:tcPr>
          <w:p w:rsidR="00714A02" w:rsidRPr="00A143F8" w:rsidRDefault="00714A02" w:rsidP="00714A02">
            <w:pPr>
              <w:rPr>
                <w:lang w:val="uk-UA"/>
              </w:rPr>
            </w:pPr>
            <w:r w:rsidRPr="00A143F8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414" w:type="dxa"/>
          </w:tcPr>
          <w:p w:rsidR="00714A02" w:rsidRPr="00A143F8" w:rsidRDefault="00714A02" w:rsidP="00713136">
            <w:pPr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03035, м.</w:t>
            </w:r>
            <w:r w:rsidR="00713136" w:rsidRPr="00A143F8">
              <w:rPr>
                <w:lang w:val="uk-UA"/>
              </w:rPr>
              <w:t> </w:t>
            </w:r>
            <w:r w:rsidRPr="00A143F8">
              <w:rPr>
                <w:lang w:val="uk-UA"/>
              </w:rPr>
              <w:t>Київ,</w:t>
            </w:r>
            <w:r w:rsidR="00713136" w:rsidRPr="00A143F8">
              <w:rPr>
                <w:lang w:val="uk-UA"/>
              </w:rPr>
              <w:t xml:space="preserve"> </w:t>
            </w:r>
            <w:r w:rsidRPr="00A143F8">
              <w:rPr>
                <w:lang w:val="uk-UA"/>
              </w:rPr>
              <w:t>вул. Василя Сурикова, 3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5.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Контактні дані</w:t>
            </w:r>
          </w:p>
        </w:tc>
        <w:tc>
          <w:tcPr>
            <w:tcW w:w="5414" w:type="dxa"/>
          </w:tcPr>
          <w:p w:rsidR="00714A02" w:rsidRPr="00A143F8" w:rsidRDefault="00714A02" w:rsidP="00586CF6">
            <w:pPr>
              <w:jc w:val="both"/>
              <w:rPr>
                <w:rStyle w:val="ad"/>
                <w:lang w:val="uk-UA"/>
              </w:rPr>
            </w:pPr>
            <w:r w:rsidRPr="00A143F8">
              <w:rPr>
                <w:b/>
                <w:bCs/>
                <w:lang w:val="uk-UA"/>
              </w:rPr>
              <w:t>E-</w:t>
            </w:r>
            <w:r w:rsidRPr="00A143F8">
              <w:rPr>
                <w:b/>
                <w:bCs/>
                <w:lang w:val="en-US"/>
              </w:rPr>
              <w:t>mail</w:t>
            </w:r>
            <w:r w:rsidRPr="00A143F8">
              <w:rPr>
                <w:b/>
                <w:bCs/>
                <w:lang w:val="uk-UA"/>
              </w:rPr>
              <w:t>:</w:t>
            </w:r>
            <w:r w:rsidRPr="00A143F8">
              <w:rPr>
                <w:lang w:val="uk-UA"/>
              </w:rPr>
              <w:t> </w:t>
            </w:r>
            <w:hyperlink r:id="rId12" w:history="1">
              <w:r w:rsidRPr="00A143F8">
                <w:rPr>
                  <w:rStyle w:val="ad"/>
                  <w:lang w:val="uk-UA"/>
                </w:rPr>
                <w:t>commission1@nabu.gov.ua</w:t>
              </w:r>
            </w:hyperlink>
          </w:p>
          <w:p w:rsidR="00714A02" w:rsidRPr="00A143F8" w:rsidRDefault="00714A02" w:rsidP="00586CF6">
            <w:r w:rsidRPr="00A143F8">
              <w:t>(044) 246-32-96</w:t>
            </w:r>
          </w:p>
        </w:tc>
      </w:tr>
      <w:tr w:rsidR="00714A02" w:rsidRPr="00E91BEF" w:rsidTr="00906BFA">
        <w:tc>
          <w:tcPr>
            <w:tcW w:w="728" w:type="dxa"/>
          </w:tcPr>
          <w:p w:rsidR="00714A02" w:rsidRPr="00BE1645" w:rsidRDefault="00A143F8" w:rsidP="00A143F8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6.</w:t>
            </w:r>
            <w:r w:rsidR="00BE1645">
              <w:rPr>
                <w:caps/>
                <w:lang w:val="en-US"/>
              </w:rPr>
              <w:t>*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Умови оплати праці</w:t>
            </w:r>
          </w:p>
        </w:tc>
        <w:tc>
          <w:tcPr>
            <w:tcW w:w="5414" w:type="dxa"/>
          </w:tcPr>
          <w:p w:rsidR="00714A02" w:rsidRPr="00984644" w:rsidRDefault="00984644" w:rsidP="00984644">
            <w:pPr>
              <w:jc w:val="both"/>
              <w:rPr>
                <w:rFonts w:eastAsia="Calibri"/>
                <w:kern w:val="36"/>
                <w:lang w:val="uk-UA"/>
              </w:rPr>
            </w:pPr>
            <w:r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30.03.2016 № 251 «Про встановлення розміру доплати за спеціальне звання осіб начальницького складу Національного антикорупційного бюро України»</w:t>
            </w:r>
          </w:p>
        </w:tc>
      </w:tr>
      <w:tr w:rsidR="00714A02" w:rsidRPr="00A143F8" w:rsidTr="00906BFA">
        <w:tc>
          <w:tcPr>
            <w:tcW w:w="728" w:type="dxa"/>
          </w:tcPr>
          <w:p w:rsidR="00714A02" w:rsidRPr="00A143F8" w:rsidRDefault="00A143F8" w:rsidP="00A143F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  <w:r w:rsidR="00714A02" w:rsidRPr="00A143F8">
              <w:rPr>
                <w:caps/>
                <w:lang w:val="uk-UA"/>
              </w:rPr>
              <w:t>7.</w:t>
            </w:r>
          </w:p>
        </w:tc>
        <w:tc>
          <w:tcPr>
            <w:tcW w:w="3569" w:type="dxa"/>
          </w:tcPr>
          <w:p w:rsidR="00714A02" w:rsidRPr="00A143F8" w:rsidRDefault="00714A02" w:rsidP="00586CF6">
            <w:pPr>
              <w:rPr>
                <w:lang w:val="uk-UA"/>
              </w:rPr>
            </w:pPr>
            <w:r w:rsidRPr="00A143F8">
              <w:rPr>
                <w:lang w:val="uk-UA"/>
              </w:rPr>
              <w:t>Місце проведення конкурсу</w:t>
            </w:r>
          </w:p>
        </w:tc>
        <w:tc>
          <w:tcPr>
            <w:tcW w:w="5414" w:type="dxa"/>
          </w:tcPr>
          <w:p w:rsidR="00F91F04" w:rsidRDefault="00714A02" w:rsidP="00586CF6">
            <w:pPr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м. Київ, вул. Василя Сурикова, 3</w:t>
            </w:r>
          </w:p>
          <w:p w:rsidR="00714A02" w:rsidRPr="00A143F8" w:rsidRDefault="00714A02" w:rsidP="00586CF6">
            <w:pPr>
              <w:jc w:val="both"/>
              <w:rPr>
                <w:lang w:val="uk-UA"/>
              </w:rPr>
            </w:pPr>
            <w:r w:rsidRPr="00A143F8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F91F04" w:rsidRDefault="00F91F04" w:rsidP="00B03697">
      <w:pPr>
        <w:spacing w:after="120"/>
        <w:jc w:val="both"/>
        <w:rPr>
          <w:sz w:val="28"/>
          <w:lang w:val="uk-UA"/>
        </w:rPr>
      </w:pPr>
    </w:p>
    <w:p w:rsidR="00BE1645" w:rsidRDefault="00BE1645" w:rsidP="00BE1645">
      <w:pPr>
        <w:ind w:right="-144"/>
        <w:jc w:val="both"/>
        <w:rPr>
          <w:lang w:val="uk-UA"/>
        </w:rPr>
      </w:pPr>
      <w:r>
        <w:rPr>
          <w:lang w:val="uk-UA"/>
        </w:rPr>
        <w:t>*Посадові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BE1645" w:rsidRDefault="00BE1645" w:rsidP="00BE1645">
      <w:pPr>
        <w:jc w:val="right"/>
        <w:rPr>
          <w:lang w:val="uk-UA"/>
        </w:rPr>
      </w:pPr>
    </w:p>
    <w:p w:rsidR="00BE1645" w:rsidRDefault="00BE1645" w:rsidP="00BE1645">
      <w:pPr>
        <w:spacing w:after="120"/>
        <w:ind w:left="-709"/>
        <w:jc w:val="center"/>
        <w:rPr>
          <w:b/>
          <w:lang w:val="uk-UA"/>
        </w:rPr>
      </w:pPr>
    </w:p>
    <w:p w:rsidR="00BE1645" w:rsidRDefault="00BE1645" w:rsidP="00BE1645">
      <w:pPr>
        <w:spacing w:after="120"/>
        <w:ind w:left="-709"/>
        <w:jc w:val="center"/>
        <w:rPr>
          <w:b/>
          <w:sz w:val="28"/>
          <w:szCs w:val="20"/>
          <w:lang w:val="uk-UA"/>
        </w:rPr>
      </w:pPr>
      <w:r>
        <w:rPr>
          <w:b/>
          <w:lang w:val="uk-UA"/>
        </w:rPr>
        <w:lastRenderedPageBreak/>
        <w:t>ШАНОВНІ КАНДИДАТИ!</w:t>
      </w:r>
    </w:p>
    <w:p w:rsidR="00BE1645" w:rsidRDefault="00BE1645" w:rsidP="00BE1645">
      <w:pPr>
        <w:spacing w:after="120"/>
        <w:ind w:left="-709"/>
        <w:jc w:val="center"/>
        <w:rPr>
          <w:b/>
          <w:lang w:val="uk-UA"/>
        </w:rPr>
      </w:pPr>
      <w:r>
        <w:rPr>
          <w:b/>
          <w:lang w:val="uk-UA"/>
        </w:rPr>
        <w:t xml:space="preserve">ПРОСИМО ЗВЕРНУТИ УВАГУ </w:t>
      </w:r>
    </w:p>
    <w:p w:rsidR="00BE1645" w:rsidRDefault="00BE1645" w:rsidP="00BE1645">
      <w:pPr>
        <w:ind w:left="-709" w:firstLine="567"/>
        <w:jc w:val="both"/>
        <w:rPr>
          <w:b/>
          <w:lang w:val="uk-UA"/>
        </w:rPr>
      </w:pPr>
      <w:r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>
        <w:rPr>
          <w:lang w:val="uk-UA"/>
        </w:rPr>
        <w:t>недопуску</w:t>
      </w:r>
      <w:proofErr w:type="spellEnd"/>
      <w:r>
        <w:rPr>
          <w:lang w:val="uk-UA"/>
        </w:rPr>
        <w:t xml:space="preserve"> кандидатів до участі в конкурсах </w:t>
      </w:r>
      <w:r>
        <w:rPr>
          <w:b/>
          <w:lang w:val="uk-UA"/>
        </w:rPr>
        <w:t>є відсутність роздрукованої копії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>
        <w:rPr>
          <w:i/>
          <w:lang w:val="uk-UA"/>
        </w:rPr>
        <w:t>» (</w:t>
      </w:r>
      <w:r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>
        <w:rPr>
          <w:rStyle w:val="rvts0"/>
          <w:lang w:val="uk-UA"/>
        </w:rPr>
        <w:t>)</w:t>
      </w:r>
      <w:r>
        <w:rPr>
          <w:lang w:val="uk-UA"/>
        </w:rPr>
        <w:t xml:space="preserve">, </w:t>
      </w:r>
      <w:r>
        <w:rPr>
          <w:b/>
          <w:lang w:val="uk-UA"/>
        </w:rPr>
        <w:t>як кандидата на посаду</w:t>
      </w:r>
      <w:r>
        <w:rPr>
          <w:lang w:val="uk-UA"/>
        </w:rPr>
        <w:t>.</w:t>
      </w:r>
    </w:p>
    <w:p w:rsidR="00BE1645" w:rsidRDefault="00BE1645" w:rsidP="00BE1645">
      <w:pPr>
        <w:ind w:left="-709" w:firstLine="567"/>
        <w:jc w:val="both"/>
        <w:rPr>
          <w:lang w:val="uk-UA"/>
        </w:rPr>
      </w:pPr>
      <w:r>
        <w:rPr>
          <w:b/>
          <w:lang w:val="uk-UA"/>
        </w:rPr>
        <w:tab/>
      </w:r>
      <w:r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  <w:lang w:val="uk-UA"/>
        </w:rPr>
        <w:t>у термін подачі документів</w:t>
      </w:r>
      <w:r>
        <w:rPr>
          <w:lang w:val="uk-UA"/>
        </w:rPr>
        <w:t xml:space="preserve"> </w:t>
      </w:r>
      <w:r>
        <w:rPr>
          <w:b/>
          <w:lang w:val="uk-UA"/>
        </w:rPr>
        <w:t>роздруковану копію декларації</w:t>
      </w:r>
      <w:r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>
        <w:rPr>
          <w:b/>
          <w:lang w:val="uk-UA"/>
        </w:rPr>
        <w:t xml:space="preserve">кандидат на посаду </w:t>
      </w:r>
      <w:r>
        <w:rPr>
          <w:b/>
          <w:i/>
          <w:lang w:val="uk-UA"/>
        </w:rPr>
        <w:t>(тип декларації «кандидата на посаду</w:t>
      </w:r>
      <w:r>
        <w:rPr>
          <w:i/>
          <w:lang w:val="uk-UA"/>
        </w:rPr>
        <w:t xml:space="preserve">») </w:t>
      </w:r>
      <w:r>
        <w:rPr>
          <w:b/>
          <w:lang w:val="uk-UA"/>
        </w:rPr>
        <w:t>із зазначенням назви органу та посади, на яку Ви претендуєте.</w:t>
      </w:r>
    </w:p>
    <w:p w:rsidR="00BE1645" w:rsidRPr="00F91F04" w:rsidRDefault="00BE1645" w:rsidP="00B03697">
      <w:pPr>
        <w:spacing w:after="120"/>
        <w:jc w:val="both"/>
        <w:rPr>
          <w:sz w:val="28"/>
          <w:lang w:val="uk-UA"/>
        </w:rPr>
      </w:pPr>
    </w:p>
    <w:sectPr w:rsidR="00BE1645" w:rsidRPr="00F91F04" w:rsidSect="00F91F04">
      <w:headerReference w:type="default" r:id="rId13"/>
      <w:footnotePr>
        <w:numFmt w:val="chicago"/>
      </w:footnotePr>
      <w:pgSz w:w="11906" w:h="16838" w:code="9"/>
      <w:pgMar w:top="1021" w:right="567" w:bottom="1021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4B" w:rsidRDefault="00B70A4B" w:rsidP="005C3C0A">
      <w:r>
        <w:separator/>
      </w:r>
    </w:p>
  </w:endnote>
  <w:endnote w:type="continuationSeparator" w:id="0">
    <w:p w:rsidR="00B70A4B" w:rsidRDefault="00B70A4B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4B" w:rsidRDefault="00B70A4B" w:rsidP="005C3C0A">
      <w:r>
        <w:separator/>
      </w:r>
    </w:p>
  </w:footnote>
  <w:footnote w:type="continuationSeparator" w:id="0">
    <w:p w:rsidR="00B70A4B" w:rsidRDefault="00B70A4B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940614"/>
      <w:docPartObj>
        <w:docPartGallery w:val="Page Numbers (Top of Page)"/>
        <w:docPartUnique/>
      </w:docPartObj>
    </w:sdtPr>
    <w:sdtEndPr/>
    <w:sdtContent>
      <w:p w:rsidR="00F91F04" w:rsidRDefault="00F91F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EF" w:rsidRPr="00E91BEF">
          <w:rPr>
            <w:noProof/>
            <w:lang w:val="uk-UA"/>
          </w:rPr>
          <w:t>6</w:t>
        </w:r>
        <w:r>
          <w:fldChar w:fldCharType="end"/>
        </w:r>
      </w:p>
    </w:sdtContent>
  </w:sdt>
  <w:p w:rsidR="002720BC" w:rsidRDefault="002720B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FF02C6"/>
    <w:multiLevelType w:val="hybridMultilevel"/>
    <w:tmpl w:val="29E0FF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BD7B63"/>
    <w:multiLevelType w:val="hybridMultilevel"/>
    <w:tmpl w:val="CD5A862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4B58"/>
    <w:multiLevelType w:val="hybridMultilevel"/>
    <w:tmpl w:val="EA648B56"/>
    <w:lvl w:ilvl="0" w:tplc="D8828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205CF"/>
    <w:multiLevelType w:val="hybridMultilevel"/>
    <w:tmpl w:val="AE6ABF6A"/>
    <w:lvl w:ilvl="0" w:tplc="BEE2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E0B47"/>
    <w:multiLevelType w:val="hybridMultilevel"/>
    <w:tmpl w:val="B5F89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08D2"/>
    <w:multiLevelType w:val="hybridMultilevel"/>
    <w:tmpl w:val="3C365882"/>
    <w:lvl w:ilvl="0" w:tplc="99A831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401B9"/>
    <w:multiLevelType w:val="hybridMultilevel"/>
    <w:tmpl w:val="BDF84594"/>
    <w:lvl w:ilvl="0" w:tplc="53C642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0F4B30"/>
    <w:multiLevelType w:val="hybridMultilevel"/>
    <w:tmpl w:val="0724622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9566F"/>
    <w:multiLevelType w:val="hybridMultilevel"/>
    <w:tmpl w:val="34A4EA72"/>
    <w:lvl w:ilvl="0" w:tplc="90C4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A12963"/>
    <w:multiLevelType w:val="hybridMultilevel"/>
    <w:tmpl w:val="B220EA3A"/>
    <w:lvl w:ilvl="0" w:tplc="CD0E3A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5"/>
  </w:num>
  <w:num w:numId="5">
    <w:abstractNumId w:val="22"/>
  </w:num>
  <w:num w:numId="6">
    <w:abstractNumId w:val="24"/>
  </w:num>
  <w:num w:numId="7">
    <w:abstractNumId w:val="12"/>
  </w:num>
  <w:num w:numId="8">
    <w:abstractNumId w:val="3"/>
  </w:num>
  <w:num w:numId="9">
    <w:abstractNumId w:val="0"/>
  </w:num>
  <w:num w:numId="10">
    <w:abstractNumId w:val="25"/>
  </w:num>
  <w:num w:numId="11">
    <w:abstractNumId w:val="13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26"/>
  </w:num>
  <w:num w:numId="17">
    <w:abstractNumId w:val="1"/>
  </w:num>
  <w:num w:numId="18">
    <w:abstractNumId w:val="15"/>
  </w:num>
  <w:num w:numId="19">
    <w:abstractNumId w:val="19"/>
  </w:num>
  <w:num w:numId="20">
    <w:abstractNumId w:val="11"/>
  </w:num>
  <w:num w:numId="21">
    <w:abstractNumId w:val="28"/>
  </w:num>
  <w:num w:numId="22">
    <w:abstractNumId w:val="21"/>
  </w:num>
  <w:num w:numId="23">
    <w:abstractNumId w:val="17"/>
  </w:num>
  <w:num w:numId="24">
    <w:abstractNumId w:val="20"/>
  </w:num>
  <w:num w:numId="25">
    <w:abstractNumId w:val="7"/>
  </w:num>
  <w:num w:numId="26">
    <w:abstractNumId w:val="27"/>
  </w:num>
  <w:num w:numId="27">
    <w:abstractNumId w:val="10"/>
  </w:num>
  <w:num w:numId="28">
    <w:abstractNumId w:val="18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0B6"/>
    <w:rsid w:val="00007C89"/>
    <w:rsid w:val="000108C2"/>
    <w:rsid w:val="000116AA"/>
    <w:rsid w:val="0001455F"/>
    <w:rsid w:val="00014AF4"/>
    <w:rsid w:val="00015BFA"/>
    <w:rsid w:val="000209C7"/>
    <w:rsid w:val="00034506"/>
    <w:rsid w:val="000466F6"/>
    <w:rsid w:val="000506C2"/>
    <w:rsid w:val="00056C7F"/>
    <w:rsid w:val="000655D0"/>
    <w:rsid w:val="00075724"/>
    <w:rsid w:val="000863BD"/>
    <w:rsid w:val="0009192A"/>
    <w:rsid w:val="000A335C"/>
    <w:rsid w:val="000A6FA7"/>
    <w:rsid w:val="000B33BC"/>
    <w:rsid w:val="000C0195"/>
    <w:rsid w:val="000C1B56"/>
    <w:rsid w:val="000C2093"/>
    <w:rsid w:val="000C37E5"/>
    <w:rsid w:val="000C43A0"/>
    <w:rsid w:val="000D27E4"/>
    <w:rsid w:val="000D5ACB"/>
    <w:rsid w:val="000D6D2A"/>
    <w:rsid w:val="000E6292"/>
    <w:rsid w:val="000E7478"/>
    <w:rsid w:val="000F22D0"/>
    <w:rsid w:val="000F70FB"/>
    <w:rsid w:val="00140866"/>
    <w:rsid w:val="00144A6B"/>
    <w:rsid w:val="00156DB1"/>
    <w:rsid w:val="00157960"/>
    <w:rsid w:val="00165EE9"/>
    <w:rsid w:val="00167D1A"/>
    <w:rsid w:val="001710CD"/>
    <w:rsid w:val="001833E5"/>
    <w:rsid w:val="0018614D"/>
    <w:rsid w:val="001C3AF0"/>
    <w:rsid w:val="001C52DB"/>
    <w:rsid w:val="001D5109"/>
    <w:rsid w:val="001E1C3E"/>
    <w:rsid w:val="00203F47"/>
    <w:rsid w:val="00205DDB"/>
    <w:rsid w:val="002078C0"/>
    <w:rsid w:val="002109C5"/>
    <w:rsid w:val="002126C7"/>
    <w:rsid w:val="00212D6B"/>
    <w:rsid w:val="0023276C"/>
    <w:rsid w:val="002336DB"/>
    <w:rsid w:val="0023528B"/>
    <w:rsid w:val="002374CE"/>
    <w:rsid w:val="0024428B"/>
    <w:rsid w:val="0024637B"/>
    <w:rsid w:val="00253073"/>
    <w:rsid w:val="002558CE"/>
    <w:rsid w:val="00257C4D"/>
    <w:rsid w:val="0026297A"/>
    <w:rsid w:val="00263225"/>
    <w:rsid w:val="00264BFA"/>
    <w:rsid w:val="00265DB2"/>
    <w:rsid w:val="002720BC"/>
    <w:rsid w:val="0027513C"/>
    <w:rsid w:val="00275198"/>
    <w:rsid w:val="002813AE"/>
    <w:rsid w:val="002858F7"/>
    <w:rsid w:val="00290D40"/>
    <w:rsid w:val="00296BF4"/>
    <w:rsid w:val="002A0ECA"/>
    <w:rsid w:val="002A30CC"/>
    <w:rsid w:val="002A34FD"/>
    <w:rsid w:val="002A4401"/>
    <w:rsid w:val="002C5025"/>
    <w:rsid w:val="002C5898"/>
    <w:rsid w:val="002D7DE4"/>
    <w:rsid w:val="003005FA"/>
    <w:rsid w:val="00302077"/>
    <w:rsid w:val="00306B1E"/>
    <w:rsid w:val="003070A0"/>
    <w:rsid w:val="0031159E"/>
    <w:rsid w:val="0031476D"/>
    <w:rsid w:val="003206C8"/>
    <w:rsid w:val="0033234E"/>
    <w:rsid w:val="003331D8"/>
    <w:rsid w:val="003373F1"/>
    <w:rsid w:val="00343ACE"/>
    <w:rsid w:val="0036294B"/>
    <w:rsid w:val="00367285"/>
    <w:rsid w:val="00371662"/>
    <w:rsid w:val="003740E0"/>
    <w:rsid w:val="00380794"/>
    <w:rsid w:val="00380D2F"/>
    <w:rsid w:val="00383BEA"/>
    <w:rsid w:val="0038524D"/>
    <w:rsid w:val="003A0D87"/>
    <w:rsid w:val="003A676E"/>
    <w:rsid w:val="003B115E"/>
    <w:rsid w:val="003B145B"/>
    <w:rsid w:val="003B3B5D"/>
    <w:rsid w:val="003C757B"/>
    <w:rsid w:val="003C79CF"/>
    <w:rsid w:val="003D2CA2"/>
    <w:rsid w:val="003E0C08"/>
    <w:rsid w:val="003F4F85"/>
    <w:rsid w:val="004038C0"/>
    <w:rsid w:val="00405ACA"/>
    <w:rsid w:val="00414CBB"/>
    <w:rsid w:val="00416AF2"/>
    <w:rsid w:val="00441F8F"/>
    <w:rsid w:val="00446999"/>
    <w:rsid w:val="00454950"/>
    <w:rsid w:val="00461FFE"/>
    <w:rsid w:val="0046322E"/>
    <w:rsid w:val="004641F5"/>
    <w:rsid w:val="004660AF"/>
    <w:rsid w:val="00473239"/>
    <w:rsid w:val="00473613"/>
    <w:rsid w:val="004864C3"/>
    <w:rsid w:val="00487575"/>
    <w:rsid w:val="00491FF5"/>
    <w:rsid w:val="004A6CE5"/>
    <w:rsid w:val="004B0AB8"/>
    <w:rsid w:val="004B7A47"/>
    <w:rsid w:val="004C0AF8"/>
    <w:rsid w:val="004C1DAA"/>
    <w:rsid w:val="004C3E70"/>
    <w:rsid w:val="004C5D7F"/>
    <w:rsid w:val="004D4372"/>
    <w:rsid w:val="004D6C74"/>
    <w:rsid w:val="004D7C35"/>
    <w:rsid w:val="004E2135"/>
    <w:rsid w:val="004E4B8C"/>
    <w:rsid w:val="004F4DD5"/>
    <w:rsid w:val="00501E1A"/>
    <w:rsid w:val="0050620A"/>
    <w:rsid w:val="00506ECF"/>
    <w:rsid w:val="005112AC"/>
    <w:rsid w:val="005176F6"/>
    <w:rsid w:val="00523807"/>
    <w:rsid w:val="00531309"/>
    <w:rsid w:val="005330D8"/>
    <w:rsid w:val="00536FB6"/>
    <w:rsid w:val="0054149A"/>
    <w:rsid w:val="005415CA"/>
    <w:rsid w:val="00547A90"/>
    <w:rsid w:val="00550DB0"/>
    <w:rsid w:val="005528DF"/>
    <w:rsid w:val="0055485E"/>
    <w:rsid w:val="00560382"/>
    <w:rsid w:val="005605C6"/>
    <w:rsid w:val="00562897"/>
    <w:rsid w:val="005653EE"/>
    <w:rsid w:val="00565613"/>
    <w:rsid w:val="005706DF"/>
    <w:rsid w:val="00570E81"/>
    <w:rsid w:val="00586CF6"/>
    <w:rsid w:val="005A36EE"/>
    <w:rsid w:val="005A48A0"/>
    <w:rsid w:val="005A4C8D"/>
    <w:rsid w:val="005B55D1"/>
    <w:rsid w:val="005B752F"/>
    <w:rsid w:val="005C1DE6"/>
    <w:rsid w:val="005C3C0A"/>
    <w:rsid w:val="005C4AB7"/>
    <w:rsid w:val="005D3496"/>
    <w:rsid w:val="005E4172"/>
    <w:rsid w:val="005E4309"/>
    <w:rsid w:val="005E5156"/>
    <w:rsid w:val="005F23AC"/>
    <w:rsid w:val="005F2D84"/>
    <w:rsid w:val="006024ED"/>
    <w:rsid w:val="00605094"/>
    <w:rsid w:val="0060742A"/>
    <w:rsid w:val="00617D61"/>
    <w:rsid w:val="00620A67"/>
    <w:rsid w:val="0062351A"/>
    <w:rsid w:val="00627D49"/>
    <w:rsid w:val="00630F1F"/>
    <w:rsid w:val="00632784"/>
    <w:rsid w:val="006418A2"/>
    <w:rsid w:val="00644622"/>
    <w:rsid w:val="0064718D"/>
    <w:rsid w:val="0064769D"/>
    <w:rsid w:val="00661AF0"/>
    <w:rsid w:val="00662159"/>
    <w:rsid w:val="00666F0A"/>
    <w:rsid w:val="006766B2"/>
    <w:rsid w:val="006802D3"/>
    <w:rsid w:val="0068171D"/>
    <w:rsid w:val="0069036B"/>
    <w:rsid w:val="006934E1"/>
    <w:rsid w:val="00695343"/>
    <w:rsid w:val="0069543E"/>
    <w:rsid w:val="006A2E7E"/>
    <w:rsid w:val="006A7994"/>
    <w:rsid w:val="006B08AB"/>
    <w:rsid w:val="006B7D21"/>
    <w:rsid w:val="006C62D4"/>
    <w:rsid w:val="006D4F2A"/>
    <w:rsid w:val="006D6089"/>
    <w:rsid w:val="006D6F8B"/>
    <w:rsid w:val="006F4D8E"/>
    <w:rsid w:val="007053F6"/>
    <w:rsid w:val="00705505"/>
    <w:rsid w:val="00713136"/>
    <w:rsid w:val="00713F0F"/>
    <w:rsid w:val="00714A02"/>
    <w:rsid w:val="00714CD9"/>
    <w:rsid w:val="00715BF2"/>
    <w:rsid w:val="00716087"/>
    <w:rsid w:val="007169A0"/>
    <w:rsid w:val="00721AE3"/>
    <w:rsid w:val="00723AE5"/>
    <w:rsid w:val="0072506C"/>
    <w:rsid w:val="00731F7B"/>
    <w:rsid w:val="00744C0C"/>
    <w:rsid w:val="007477FE"/>
    <w:rsid w:val="00747ED5"/>
    <w:rsid w:val="0075264D"/>
    <w:rsid w:val="00753792"/>
    <w:rsid w:val="0075669E"/>
    <w:rsid w:val="00756BA5"/>
    <w:rsid w:val="007600C9"/>
    <w:rsid w:val="00760129"/>
    <w:rsid w:val="007629CA"/>
    <w:rsid w:val="00770A70"/>
    <w:rsid w:val="00770D87"/>
    <w:rsid w:val="007714D1"/>
    <w:rsid w:val="00772A75"/>
    <w:rsid w:val="00774078"/>
    <w:rsid w:val="00776FE2"/>
    <w:rsid w:val="007815E8"/>
    <w:rsid w:val="00782A40"/>
    <w:rsid w:val="0078417B"/>
    <w:rsid w:val="00785807"/>
    <w:rsid w:val="00786CEF"/>
    <w:rsid w:val="00790115"/>
    <w:rsid w:val="00790D0F"/>
    <w:rsid w:val="007A2B98"/>
    <w:rsid w:val="007A2FC7"/>
    <w:rsid w:val="007B4704"/>
    <w:rsid w:val="007C2B2A"/>
    <w:rsid w:val="007C53F0"/>
    <w:rsid w:val="007D0BCA"/>
    <w:rsid w:val="007D6B27"/>
    <w:rsid w:val="007E1956"/>
    <w:rsid w:val="007E2ACC"/>
    <w:rsid w:val="007F0BFC"/>
    <w:rsid w:val="007F2A40"/>
    <w:rsid w:val="00802036"/>
    <w:rsid w:val="008058F9"/>
    <w:rsid w:val="00806CAF"/>
    <w:rsid w:val="00810DF2"/>
    <w:rsid w:val="00812D5C"/>
    <w:rsid w:val="00814DDA"/>
    <w:rsid w:val="00821E44"/>
    <w:rsid w:val="00824419"/>
    <w:rsid w:val="008248E4"/>
    <w:rsid w:val="00830C06"/>
    <w:rsid w:val="008320F8"/>
    <w:rsid w:val="00844D57"/>
    <w:rsid w:val="008543B0"/>
    <w:rsid w:val="00860E98"/>
    <w:rsid w:val="00867D4B"/>
    <w:rsid w:val="0087291A"/>
    <w:rsid w:val="00874C13"/>
    <w:rsid w:val="00880B9B"/>
    <w:rsid w:val="008845BB"/>
    <w:rsid w:val="00887CBB"/>
    <w:rsid w:val="00894F0E"/>
    <w:rsid w:val="008A4CEC"/>
    <w:rsid w:val="008A5F62"/>
    <w:rsid w:val="008B434F"/>
    <w:rsid w:val="008B521C"/>
    <w:rsid w:val="008B5C57"/>
    <w:rsid w:val="008C085B"/>
    <w:rsid w:val="008C3295"/>
    <w:rsid w:val="008C420A"/>
    <w:rsid w:val="008C7663"/>
    <w:rsid w:val="008D1BC8"/>
    <w:rsid w:val="008D7E37"/>
    <w:rsid w:val="008E047B"/>
    <w:rsid w:val="008E1871"/>
    <w:rsid w:val="008F0997"/>
    <w:rsid w:val="00906BFA"/>
    <w:rsid w:val="0090767E"/>
    <w:rsid w:val="0091085C"/>
    <w:rsid w:val="00910C32"/>
    <w:rsid w:val="0091192E"/>
    <w:rsid w:val="0091535E"/>
    <w:rsid w:val="00916856"/>
    <w:rsid w:val="00920DAB"/>
    <w:rsid w:val="00933806"/>
    <w:rsid w:val="00940B33"/>
    <w:rsid w:val="00940F54"/>
    <w:rsid w:val="00954545"/>
    <w:rsid w:val="009575E7"/>
    <w:rsid w:val="0097018E"/>
    <w:rsid w:val="009776F3"/>
    <w:rsid w:val="00984644"/>
    <w:rsid w:val="00984D58"/>
    <w:rsid w:val="0099078E"/>
    <w:rsid w:val="00993E0C"/>
    <w:rsid w:val="00995F46"/>
    <w:rsid w:val="009E0782"/>
    <w:rsid w:val="009E376A"/>
    <w:rsid w:val="009E3D68"/>
    <w:rsid w:val="00A02276"/>
    <w:rsid w:val="00A13A1C"/>
    <w:rsid w:val="00A143F8"/>
    <w:rsid w:val="00A1691D"/>
    <w:rsid w:val="00A406A7"/>
    <w:rsid w:val="00A50A87"/>
    <w:rsid w:val="00A55A98"/>
    <w:rsid w:val="00A6034E"/>
    <w:rsid w:val="00A61DBD"/>
    <w:rsid w:val="00A67438"/>
    <w:rsid w:val="00A74C3B"/>
    <w:rsid w:val="00A76545"/>
    <w:rsid w:val="00A76C6D"/>
    <w:rsid w:val="00A87E3E"/>
    <w:rsid w:val="00A932F6"/>
    <w:rsid w:val="00A95A8F"/>
    <w:rsid w:val="00A97E00"/>
    <w:rsid w:val="00AA02B7"/>
    <w:rsid w:val="00AA05D2"/>
    <w:rsid w:val="00AA33C2"/>
    <w:rsid w:val="00AA7EBE"/>
    <w:rsid w:val="00AB2765"/>
    <w:rsid w:val="00AB46DF"/>
    <w:rsid w:val="00AC06EF"/>
    <w:rsid w:val="00AC2F17"/>
    <w:rsid w:val="00AC3104"/>
    <w:rsid w:val="00AC6320"/>
    <w:rsid w:val="00AC781E"/>
    <w:rsid w:val="00AD3022"/>
    <w:rsid w:val="00AD348F"/>
    <w:rsid w:val="00AD3DC9"/>
    <w:rsid w:val="00AE6040"/>
    <w:rsid w:val="00B00104"/>
    <w:rsid w:val="00B011AE"/>
    <w:rsid w:val="00B03697"/>
    <w:rsid w:val="00B041FD"/>
    <w:rsid w:val="00B074DB"/>
    <w:rsid w:val="00B132B3"/>
    <w:rsid w:val="00B160F8"/>
    <w:rsid w:val="00B2081F"/>
    <w:rsid w:val="00B2203A"/>
    <w:rsid w:val="00B24B4B"/>
    <w:rsid w:val="00B305D2"/>
    <w:rsid w:val="00B44FD6"/>
    <w:rsid w:val="00B545B6"/>
    <w:rsid w:val="00B55246"/>
    <w:rsid w:val="00B64355"/>
    <w:rsid w:val="00B70A4B"/>
    <w:rsid w:val="00B70FA3"/>
    <w:rsid w:val="00B836A4"/>
    <w:rsid w:val="00B84681"/>
    <w:rsid w:val="00B9171F"/>
    <w:rsid w:val="00B93256"/>
    <w:rsid w:val="00BA07E9"/>
    <w:rsid w:val="00BA346E"/>
    <w:rsid w:val="00BA5AD8"/>
    <w:rsid w:val="00BA5B28"/>
    <w:rsid w:val="00BA748A"/>
    <w:rsid w:val="00BB015D"/>
    <w:rsid w:val="00BB37D6"/>
    <w:rsid w:val="00BC0048"/>
    <w:rsid w:val="00BC6ED0"/>
    <w:rsid w:val="00BD0D1A"/>
    <w:rsid w:val="00BE1645"/>
    <w:rsid w:val="00BE735B"/>
    <w:rsid w:val="00BF3AA3"/>
    <w:rsid w:val="00BF402E"/>
    <w:rsid w:val="00BF76E0"/>
    <w:rsid w:val="00C065D3"/>
    <w:rsid w:val="00C11000"/>
    <w:rsid w:val="00C1435E"/>
    <w:rsid w:val="00C21542"/>
    <w:rsid w:val="00C30352"/>
    <w:rsid w:val="00C31DC8"/>
    <w:rsid w:val="00C33E94"/>
    <w:rsid w:val="00C36157"/>
    <w:rsid w:val="00C465FC"/>
    <w:rsid w:val="00C61D4A"/>
    <w:rsid w:val="00C66715"/>
    <w:rsid w:val="00C66F4C"/>
    <w:rsid w:val="00C765DB"/>
    <w:rsid w:val="00C76AE4"/>
    <w:rsid w:val="00C81B66"/>
    <w:rsid w:val="00CA58BA"/>
    <w:rsid w:val="00CB477F"/>
    <w:rsid w:val="00CC0AAA"/>
    <w:rsid w:val="00CD71F0"/>
    <w:rsid w:val="00CD7EC4"/>
    <w:rsid w:val="00CF1723"/>
    <w:rsid w:val="00CF1F40"/>
    <w:rsid w:val="00CF596A"/>
    <w:rsid w:val="00D04670"/>
    <w:rsid w:val="00D06C76"/>
    <w:rsid w:val="00D1445A"/>
    <w:rsid w:val="00D23D78"/>
    <w:rsid w:val="00D25124"/>
    <w:rsid w:val="00D275BE"/>
    <w:rsid w:val="00D302C3"/>
    <w:rsid w:val="00D32115"/>
    <w:rsid w:val="00D42721"/>
    <w:rsid w:val="00D467A5"/>
    <w:rsid w:val="00D50F47"/>
    <w:rsid w:val="00D55950"/>
    <w:rsid w:val="00D85BFA"/>
    <w:rsid w:val="00D862F2"/>
    <w:rsid w:val="00DA4D38"/>
    <w:rsid w:val="00DA5B10"/>
    <w:rsid w:val="00DB0990"/>
    <w:rsid w:val="00DB1D9E"/>
    <w:rsid w:val="00DC3A0A"/>
    <w:rsid w:val="00DC3E43"/>
    <w:rsid w:val="00DC63D0"/>
    <w:rsid w:val="00DE0F68"/>
    <w:rsid w:val="00DE5482"/>
    <w:rsid w:val="00DF0977"/>
    <w:rsid w:val="00DF7C64"/>
    <w:rsid w:val="00E00485"/>
    <w:rsid w:val="00E03941"/>
    <w:rsid w:val="00E21AA7"/>
    <w:rsid w:val="00E246B9"/>
    <w:rsid w:val="00E30875"/>
    <w:rsid w:val="00E36EC7"/>
    <w:rsid w:val="00E41D79"/>
    <w:rsid w:val="00E4232D"/>
    <w:rsid w:val="00E44319"/>
    <w:rsid w:val="00E7291E"/>
    <w:rsid w:val="00E75FF7"/>
    <w:rsid w:val="00E7634A"/>
    <w:rsid w:val="00E818F5"/>
    <w:rsid w:val="00E91BEF"/>
    <w:rsid w:val="00E9735F"/>
    <w:rsid w:val="00EA56C1"/>
    <w:rsid w:val="00EB0D8E"/>
    <w:rsid w:val="00EB2726"/>
    <w:rsid w:val="00EB5C89"/>
    <w:rsid w:val="00EC13D8"/>
    <w:rsid w:val="00ED00CE"/>
    <w:rsid w:val="00EE1453"/>
    <w:rsid w:val="00EE52E6"/>
    <w:rsid w:val="00F05768"/>
    <w:rsid w:val="00F1042B"/>
    <w:rsid w:val="00F11D71"/>
    <w:rsid w:val="00F147EC"/>
    <w:rsid w:val="00F169AC"/>
    <w:rsid w:val="00F24DD1"/>
    <w:rsid w:val="00F27376"/>
    <w:rsid w:val="00F41B55"/>
    <w:rsid w:val="00F5565D"/>
    <w:rsid w:val="00F63533"/>
    <w:rsid w:val="00F72B56"/>
    <w:rsid w:val="00F76B09"/>
    <w:rsid w:val="00F823E0"/>
    <w:rsid w:val="00F83B11"/>
    <w:rsid w:val="00F84E1A"/>
    <w:rsid w:val="00F86A0C"/>
    <w:rsid w:val="00F91F04"/>
    <w:rsid w:val="00F94FC4"/>
    <w:rsid w:val="00F9636F"/>
    <w:rsid w:val="00FA0179"/>
    <w:rsid w:val="00FA0898"/>
    <w:rsid w:val="00FA2F65"/>
    <w:rsid w:val="00FA345A"/>
    <w:rsid w:val="00FB3EE4"/>
    <w:rsid w:val="00FB4568"/>
    <w:rsid w:val="00FB745C"/>
    <w:rsid w:val="00FC3122"/>
    <w:rsid w:val="00FC42A6"/>
    <w:rsid w:val="00FD29F4"/>
    <w:rsid w:val="00FD30A2"/>
    <w:rsid w:val="00FD4453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8F2"/>
  <w14:defaultImageDpi w14:val="300"/>
  <w15:chartTrackingRefBased/>
  <w15:docId w15:val="{4853FB0F-57B1-4E0B-BB2C-1AB4A15A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875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720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1"/>
    <w:rsid w:val="007F2A4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0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2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2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487575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table" w:styleId="af5">
    <w:name w:val="Table Grid"/>
    <w:basedOn w:val="a1"/>
    <w:uiPriority w:val="59"/>
    <w:rsid w:val="00487575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487575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link w:val="2"/>
    <w:uiPriority w:val="9"/>
    <w:rsid w:val="002720BC"/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customStyle="1" w:styleId="apple-converted-space">
    <w:name w:val="apple-converted-space"/>
    <w:rsid w:val="002720BC"/>
  </w:style>
  <w:style w:type="character" w:styleId="af6">
    <w:name w:val="Strong"/>
    <w:uiPriority w:val="22"/>
    <w:qFormat/>
    <w:rsid w:val="002720BC"/>
    <w:rPr>
      <w:b/>
      <w:bCs/>
    </w:rPr>
  </w:style>
  <w:style w:type="character" w:customStyle="1" w:styleId="border">
    <w:name w:val="border"/>
    <w:rsid w:val="002720BC"/>
  </w:style>
  <w:style w:type="character" w:customStyle="1" w:styleId="block">
    <w:name w:val="block"/>
    <w:rsid w:val="002720BC"/>
  </w:style>
  <w:style w:type="paragraph" w:styleId="af7">
    <w:name w:val="List Paragraph"/>
    <w:basedOn w:val="a"/>
    <w:uiPriority w:val="34"/>
    <w:qFormat/>
    <w:rsid w:val="00272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у1"/>
    <w:basedOn w:val="a"/>
    <w:rsid w:val="00714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3">
    <w:name w:val="Абзац списку2"/>
    <w:basedOn w:val="a"/>
    <w:rsid w:val="00A143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ission1@nabu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bu.gov.ua/poryadok-provedennya-vidkrytogo-konkurs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0.rada.gov.ua/laws/show/1682-18/paran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0.rada.gov.ua/laws/show/1682-18/paran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2FFEA-5395-40D5-8D5C-5D8F4F32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7383</Words>
  <Characters>4209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11569</CharactersWithSpaces>
  <SharedDoc>false</SharedDoc>
  <HLinks>
    <vt:vector size="18" baseType="variant"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https://nabu.gov.ua/poryadok-provedennya-vidkrytogo-konkursu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Саморай Олена Вікторівна</cp:lastModifiedBy>
  <cp:revision>6</cp:revision>
  <cp:lastPrinted>2021-11-10T13:40:00Z</cp:lastPrinted>
  <dcterms:created xsi:type="dcterms:W3CDTF">2021-10-29T08:03:00Z</dcterms:created>
  <dcterms:modified xsi:type="dcterms:W3CDTF">2021-11-11T07:17:00Z</dcterms:modified>
</cp:coreProperties>
</file>