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38" w:rsidRPr="00C03164" w:rsidRDefault="00BA2B0A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ПРОФІЛЬ ПОСАДИ</w:t>
      </w:r>
    </w:p>
    <w:p w:rsidR="006D1B38" w:rsidRPr="00C03164" w:rsidRDefault="00E651CC" w:rsidP="00AD3C10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«</w:t>
      </w:r>
      <w:r w:rsidR="00C03164" w:rsidRPr="00C03164">
        <w:rPr>
          <w:b/>
          <w:sz w:val="28"/>
          <w:szCs w:val="28"/>
          <w:lang w:val="uk-UA"/>
        </w:rPr>
        <w:t xml:space="preserve">Головний </w:t>
      </w:r>
      <w:r w:rsidR="00AD3C10" w:rsidRPr="00C03164">
        <w:rPr>
          <w:b/>
          <w:sz w:val="28"/>
          <w:szCs w:val="28"/>
          <w:lang w:val="uk-UA"/>
        </w:rPr>
        <w:t xml:space="preserve">спеціаліст </w:t>
      </w:r>
      <w:r w:rsidR="00E36A07" w:rsidRPr="00C03164">
        <w:rPr>
          <w:b/>
          <w:sz w:val="28"/>
          <w:szCs w:val="28"/>
          <w:lang w:val="uk-UA"/>
        </w:rPr>
        <w:t xml:space="preserve">відділу </w:t>
      </w:r>
      <w:r w:rsidR="00201E1F" w:rsidRPr="00C03164">
        <w:rPr>
          <w:b/>
          <w:sz w:val="28"/>
          <w:szCs w:val="28"/>
          <w:lang w:val="uk-UA"/>
        </w:rPr>
        <w:t>розвитку та супроводу ІТ-інфраструктури Управління інформаційних технологій</w:t>
      </w:r>
      <w:r w:rsidR="00D3542E" w:rsidRPr="00C03164">
        <w:rPr>
          <w:b/>
          <w:sz w:val="28"/>
          <w:szCs w:val="28"/>
          <w:lang w:val="uk-UA"/>
        </w:rPr>
        <w:t>»</w:t>
      </w:r>
    </w:p>
    <w:p w:rsidR="006D1B38" w:rsidRPr="00C03164" w:rsidRDefault="006D1B38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C03164" w:rsidRDefault="006D1B38" w:rsidP="00A72EC3">
      <w:pPr>
        <w:jc w:val="center"/>
        <w:rPr>
          <w:bCs/>
          <w:lang w:val="uk-UA"/>
        </w:rPr>
      </w:pPr>
    </w:p>
    <w:p w:rsidR="00A61CA8" w:rsidRPr="00C03164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6D1B38" w:rsidP="00A02006">
            <w:pPr>
              <w:rPr>
                <w:lang w:val="uk-UA"/>
              </w:rPr>
            </w:pPr>
            <w:r w:rsidRPr="00C03164">
              <w:rPr>
                <w:lang w:val="uk-UA"/>
              </w:rPr>
              <w:t>ЗАТВЕРДЖУЮ</w:t>
            </w:r>
          </w:p>
          <w:p w:rsidR="00E651CC" w:rsidRPr="00C03164" w:rsidRDefault="00E651CC" w:rsidP="00A02006">
            <w:pPr>
              <w:rPr>
                <w:lang w:val="uk-UA"/>
              </w:rPr>
            </w:pPr>
          </w:p>
        </w:tc>
      </w:tr>
      <w:tr w:rsidR="006D1B38" w:rsidRPr="0047456E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D1B38" w:rsidRPr="00C03164" w:rsidRDefault="002E6A54" w:rsidP="0047456E">
            <w:pPr>
              <w:rPr>
                <w:b/>
                <w:lang w:val="uk-UA"/>
              </w:rPr>
            </w:pPr>
            <w:r w:rsidRPr="002E6A54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6D1B38" w:rsidRPr="0047456E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651CC" w:rsidRPr="00C03164" w:rsidRDefault="006D1B38" w:rsidP="00C03164">
            <w:pPr>
              <w:rPr>
                <w:lang w:val="uk-UA"/>
              </w:rPr>
            </w:pPr>
            <w:r w:rsidRPr="00C03164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 w:rsidR="008D2C6B">
              <w:rPr>
                <w:sz w:val="18"/>
                <w:szCs w:val="28"/>
                <w:lang w:val="uk-UA"/>
              </w:rPr>
              <w:t>’</w:t>
            </w:r>
            <w:r w:rsidRPr="00C03164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 w:rsidR="00BE0A72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C03164">
              <w:rPr>
                <w:sz w:val="18"/>
                <w:szCs w:val="28"/>
                <w:lang w:val="uk-UA"/>
              </w:rPr>
              <w:br/>
            </w:r>
          </w:p>
        </w:tc>
      </w:tr>
      <w:tr w:rsidR="006D1B38" w:rsidRPr="00C03164" w:rsidTr="005349D4">
        <w:trPr>
          <w:trHeight w:val="460"/>
        </w:trPr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263401" w:rsidP="0047456E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491A83">
              <w:rPr>
                <w:lang w:val="uk-UA"/>
              </w:rPr>
              <w:t>10</w:t>
            </w:r>
            <w:bookmarkStart w:id="0" w:name="_GoBack"/>
            <w:bookmarkEnd w:id="0"/>
            <w:r w:rsidRPr="00C03164">
              <w:rPr>
                <w:lang w:val="uk-UA"/>
              </w:rPr>
              <w:t xml:space="preserve">» </w:t>
            </w:r>
            <w:r w:rsidR="0047456E">
              <w:rPr>
                <w:lang w:val="uk-UA"/>
              </w:rPr>
              <w:t>берез</w:t>
            </w:r>
            <w:r w:rsidR="00844882">
              <w:rPr>
                <w:lang w:val="uk-UA"/>
              </w:rPr>
              <w:t>ня</w:t>
            </w:r>
            <w:r w:rsidR="00B71EC5">
              <w:rPr>
                <w:lang w:val="uk-UA"/>
              </w:rPr>
              <w:t xml:space="preserve"> </w:t>
            </w:r>
            <w:r w:rsidR="00844882">
              <w:rPr>
                <w:lang w:val="uk-UA"/>
              </w:rPr>
              <w:t>20</w:t>
            </w:r>
            <w:r w:rsidR="0047456E">
              <w:rPr>
                <w:lang w:val="uk-UA"/>
              </w:rPr>
              <w:t>20</w:t>
            </w:r>
            <w:r w:rsidR="005349D4" w:rsidRPr="00C03164"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р</w:t>
            </w:r>
            <w:r w:rsidR="00C03164">
              <w:rPr>
                <w:lang w:val="uk-UA"/>
              </w:rPr>
              <w:t>оку</w:t>
            </w:r>
          </w:p>
        </w:tc>
      </w:tr>
    </w:tbl>
    <w:p w:rsidR="00B02900" w:rsidRPr="00C03164" w:rsidRDefault="00B02900" w:rsidP="00A72EC3">
      <w:pPr>
        <w:jc w:val="center"/>
        <w:rPr>
          <w:bCs/>
          <w:lang w:val="uk-UA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442"/>
        <w:gridCol w:w="5138"/>
      </w:tblGrid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І</w:t>
            </w:r>
          </w:p>
        </w:tc>
        <w:tc>
          <w:tcPr>
            <w:tcW w:w="8580" w:type="dxa"/>
            <w:gridSpan w:val="2"/>
          </w:tcPr>
          <w:p w:rsidR="006D1B38" w:rsidRPr="00C03164" w:rsidRDefault="006D1B38" w:rsidP="00BA2B0A">
            <w:pPr>
              <w:jc w:val="center"/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38" w:type="dxa"/>
          </w:tcPr>
          <w:p w:rsidR="006D1B38" w:rsidRPr="00C03164" w:rsidRDefault="006D1B38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Національне антикорупційне бюро України</w:t>
            </w:r>
            <w:r w:rsidR="003E46C7" w:rsidRPr="00C03164">
              <w:rPr>
                <w:lang w:val="uk-UA"/>
              </w:rPr>
              <w:t xml:space="preserve"> (далі – Н</w:t>
            </w:r>
            <w:r w:rsidR="002E3731" w:rsidRPr="00C03164">
              <w:rPr>
                <w:lang w:val="uk-UA"/>
              </w:rPr>
              <w:t>аціональне бюро</w:t>
            </w:r>
            <w:r w:rsidR="003E46C7" w:rsidRPr="00C03164">
              <w:rPr>
                <w:lang w:val="uk-UA"/>
              </w:rPr>
              <w:t>)</w:t>
            </w:r>
            <w:r w:rsidR="00C03164">
              <w:rPr>
                <w:lang w:val="uk-UA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38" w:type="dxa"/>
          </w:tcPr>
          <w:p w:rsidR="006D1B38" w:rsidRPr="00C03164" w:rsidRDefault="00D3542E" w:rsidP="008D2C6B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03164">
              <w:rPr>
                <w:bCs/>
                <w:lang w:val="uk-UA"/>
              </w:rPr>
              <w:t xml:space="preserve">Відділ </w:t>
            </w:r>
            <w:r w:rsidR="00201E1F" w:rsidRPr="00C03164">
              <w:rPr>
                <w:bCs/>
                <w:lang w:val="uk-UA"/>
              </w:rPr>
              <w:t>розвитку та супроводу ІТ-інфраструктури</w:t>
            </w:r>
            <w:r w:rsidR="00AD3C10" w:rsidRPr="00C03164">
              <w:rPr>
                <w:bCs/>
                <w:lang w:val="uk-UA"/>
              </w:rPr>
              <w:t xml:space="preserve"> </w:t>
            </w:r>
            <w:r w:rsidR="00201E1F" w:rsidRPr="00C03164">
              <w:rPr>
                <w:bCs/>
                <w:lang w:val="uk-UA"/>
              </w:rPr>
              <w:t>Управління інформаційних технологій</w:t>
            </w:r>
            <w:r w:rsidR="00C03164">
              <w:rPr>
                <w:bCs/>
                <w:lang w:val="uk-UA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посади</w:t>
            </w:r>
          </w:p>
        </w:tc>
        <w:tc>
          <w:tcPr>
            <w:tcW w:w="5138" w:type="dxa"/>
          </w:tcPr>
          <w:p w:rsidR="006D1B38" w:rsidRPr="00C03164" w:rsidRDefault="00C03164" w:rsidP="008A212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спеціаліст.</w:t>
            </w:r>
          </w:p>
        </w:tc>
      </w:tr>
      <w:tr w:rsidR="006E5B7E" w:rsidRPr="00C03164" w:rsidTr="00844882">
        <w:tc>
          <w:tcPr>
            <w:tcW w:w="806" w:type="dxa"/>
          </w:tcPr>
          <w:p w:rsidR="006E5B7E" w:rsidRPr="00C03164" w:rsidRDefault="006E5B7E" w:rsidP="006E5B7E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42" w:type="dxa"/>
          </w:tcPr>
          <w:p w:rsidR="006E5B7E" w:rsidRPr="00C03164" w:rsidRDefault="006E5B7E" w:rsidP="006E5B7E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138" w:type="dxa"/>
          </w:tcPr>
          <w:p w:rsidR="006E5B7E" w:rsidRPr="00C03164" w:rsidRDefault="00D3542E" w:rsidP="00634A8C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AD3C10" w:rsidRPr="00C03164">
              <w:rPr>
                <w:lang w:val="uk-UA"/>
              </w:rPr>
              <w:t>В</w:t>
            </w:r>
            <w:r w:rsidRPr="00C03164">
              <w:rPr>
                <w:lang w:val="uk-UA"/>
              </w:rPr>
              <w:t>»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Мета посади</w:t>
            </w:r>
          </w:p>
        </w:tc>
        <w:tc>
          <w:tcPr>
            <w:tcW w:w="5138" w:type="dxa"/>
          </w:tcPr>
          <w:p w:rsidR="00AD3C10" w:rsidRPr="00C03164" w:rsidRDefault="00AD3C10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Підтримка та забезпечення безперебійної та продуктивної роботи баз даних </w:t>
            </w:r>
            <w:r w:rsidR="006502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систем, систем збер</w:t>
            </w:r>
            <w:r w:rsidR="00731F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іга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ння даних, серверів та віртуальної </w:t>
            </w:r>
            <w:r w:rsidR="004D2A7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серверної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ІТ-інфраструктури;</w:t>
            </w:r>
          </w:p>
          <w:p w:rsidR="00AD3C10" w:rsidRPr="00C03164" w:rsidRDefault="00AD3C10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Забезпечення резервування та відновлення баз даних </w:t>
            </w:r>
            <w:r w:rsidR="006502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 </w:t>
            </w:r>
            <w:r w:rsidR="00731F07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збер</w:t>
            </w:r>
            <w:r w:rsidR="00731F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іга</w:t>
            </w:r>
            <w:r w:rsidR="00731F07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ння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даних, серверів та віртуальної </w:t>
            </w:r>
            <w:r w:rsidR="004D2A7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серверної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інфраструктури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D1B38" w:rsidRPr="00C03164" w:rsidRDefault="00AD3C10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Забезпечення надання доступу до баз даних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розмежування прав </w:t>
            </w:r>
            <w:r w:rsidR="006502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доступу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користувачів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баз даних </w:t>
            </w:r>
            <w:r w:rsidR="006502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 </w:t>
            </w:r>
            <w:r w:rsidR="00731F07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збер</w:t>
            </w:r>
            <w:r w:rsidR="00731F0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іга</w:t>
            </w:r>
            <w:r w:rsidR="00731F07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ння 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даних, серверів та віртуальної серверної 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інфраструктури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38" w:type="dxa"/>
          </w:tcPr>
          <w:p w:rsidR="00B66BA2" w:rsidRPr="00C03164" w:rsidRDefault="00B66BA2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</w:t>
            </w:r>
            <w:r w:rsidR="00606F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="004D2A7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налашту</w:t>
            </w:r>
            <w:r w:rsidR="00606F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вання, тестування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</w:t>
            </w:r>
            <w:r w:rsidR="00606F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супровід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баз дан</w:t>
            </w:r>
            <w:r w:rsidR="00E00A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их та кластер</w:t>
            </w:r>
            <w:r w:rsidR="00606F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ів</w:t>
            </w:r>
            <w:r w:rsidR="00E00A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баз даних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B66BA2" w:rsidRPr="00C03164" w:rsidRDefault="00606F9B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Моніторинг і п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ідтрим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безперебійн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ої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робот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баз даних;</w:t>
            </w:r>
          </w:p>
          <w:p w:rsidR="00B66BA2" w:rsidRPr="00C03164" w:rsidRDefault="00B66BA2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Забезпеч</w:t>
            </w:r>
            <w:r w:rsidR="00606F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оптимізаці</w:t>
            </w:r>
            <w:r w:rsidR="00606F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ї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продуктивності баз даних, знаходження та усунення 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причин помилок та/або збоїв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 роботі баз даних, встановлення оновлень</w:t>
            </w:r>
            <w:r w:rsidR="00731F07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баз даних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B66BA2" w:rsidRPr="00C03164" w:rsidRDefault="00606F9B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Забезпеч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резерв</w:t>
            </w:r>
            <w:r w:rsidR="00CC4D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ого</w:t>
            </w:r>
            <w:r w:rsidR="00CC4D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копію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вання та відновлення баз даних;</w:t>
            </w:r>
          </w:p>
          <w:p w:rsidR="00606F9B" w:rsidRDefault="00606F9B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правління та контроль за процесами резервного копіювання 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відновлення </w:t>
            </w:r>
            <w:r w:rsidR="00CC4DC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серверів та віртуальної серверної </w:t>
            </w:r>
            <w:r w:rsidR="00CC4D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CC4DC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інфраструктури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налаштувань систем зберігання</w:t>
            </w:r>
            <w:r w:rsidR="00CC4D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B66BA2" w:rsidRPr="00C03164" w:rsidRDefault="00606F9B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озробк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підтримк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актуальному стані DRP (</w:t>
            </w:r>
            <w:r w:rsidR="00B66BA2" w:rsidRPr="000C6AE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Disaster</w:t>
            </w:r>
            <w:r w:rsidR="00B66BA2" w:rsidRPr="006502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B66BA2" w:rsidRPr="000C6AE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Recovery</w:t>
            </w:r>
            <w:r w:rsidR="00B66BA2" w:rsidRPr="006502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B66BA2" w:rsidRPr="000C6AE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Plan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FB1F78" w:rsidRPr="00C03164" w:rsidRDefault="00606F9B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А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дміністрування систем та мереж зберігання даних SAN (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Storage</w:t>
            </w:r>
            <w:r w:rsidR="00C03164" w:rsidRP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Area</w:t>
            </w:r>
            <w:r w:rsidR="00C03164" w:rsidRP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03164" w:rsidRPr="00C03164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Network</w:t>
            </w:r>
            <w:r w:rsidR="00B66BA2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470FEA" w:rsidRPr="00C03164" w:rsidRDefault="008A5A97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="00DC0B9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алаштування</w:t>
            </w:r>
            <w:r w:rsidR="00A61CA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 тестування </w:t>
            </w:r>
            <w:r w:rsidR="00A61CA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параметрів захисту </w:t>
            </w:r>
            <w:r w:rsidR="00C908BA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баз даних та систем </w:t>
            </w:r>
            <w:r w:rsidR="00CC4DC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зберігання</w:t>
            </w:r>
            <w:r w:rsidR="00CC4DC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даних</w:t>
            </w:r>
            <w:r w:rsidR="00CC4DC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A61CA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відповідності до наявних політик безпеки</w:t>
            </w:r>
            <w:r w:rsidR="00470FEA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Національного бюро;</w:t>
            </w:r>
          </w:p>
          <w:p w:rsidR="00DC0B98" w:rsidRPr="00C03164" w:rsidRDefault="00DC0B98" w:rsidP="00DC0B9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Взаємоді</w:t>
            </w:r>
            <w:r w:rsidR="00606F9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 виробниками та постачальниками апаратного/програмного забезпечення;</w:t>
            </w:r>
          </w:p>
          <w:p w:rsidR="008A5A97" w:rsidRPr="00C03164" w:rsidRDefault="008A5A97" w:rsidP="008A5A97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озробк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 про</w:t>
            </w:r>
            <w:r w:rsidR="00850D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ктної документації ІТ-інфраструктур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баз даних та систем зберігання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даних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54F74" w:rsidRPr="00DC0B98" w:rsidRDefault="00606F9B" w:rsidP="00DC0B98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Забезпеч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45F1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виконання вимог пожежної безпеки у </w:t>
            </w:r>
            <w:r w:rsidR="004D2A7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центрах о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бробки даних Національного бюро</w:t>
            </w:r>
            <w:r w:rsidR="00C908BA" w:rsidRPr="00DC0B9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580" w:type="dxa"/>
            <w:gridSpan w:val="2"/>
          </w:tcPr>
          <w:p w:rsidR="006D1B38" w:rsidRPr="00C03164" w:rsidRDefault="00BA2B0A" w:rsidP="00EC21AD">
            <w:pPr>
              <w:jc w:val="center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C03164" w:rsidTr="00844882">
        <w:tc>
          <w:tcPr>
            <w:tcW w:w="9386" w:type="dxa"/>
            <w:gridSpan w:val="3"/>
          </w:tcPr>
          <w:p w:rsidR="006E5B7E" w:rsidRPr="00C03164" w:rsidRDefault="006E5B7E" w:rsidP="00EC21AD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FD5E88" w:rsidRPr="00C03164" w:rsidTr="00FD5E88">
        <w:tc>
          <w:tcPr>
            <w:tcW w:w="806" w:type="dxa"/>
            <w:tcBorders>
              <w:bottom w:val="single" w:sz="4" w:space="0" w:color="FFFFFF" w:themeColor="background1"/>
            </w:tcBorders>
          </w:tcPr>
          <w:p w:rsidR="00FD5E88" w:rsidRPr="002D094F" w:rsidRDefault="00FD5E88" w:rsidP="000B13A4">
            <w:pPr>
              <w:rPr>
                <w:lang w:val="en-US"/>
              </w:rPr>
            </w:pPr>
            <w:r w:rsidRPr="00C03164">
              <w:rPr>
                <w:lang w:val="uk-UA"/>
              </w:rPr>
              <w:t>1.1</w:t>
            </w:r>
            <w:r w:rsidR="002D094F">
              <w:rPr>
                <w:lang w:val="en-US"/>
              </w:rPr>
              <w:t>.</w:t>
            </w:r>
          </w:p>
        </w:tc>
        <w:tc>
          <w:tcPr>
            <w:tcW w:w="3442" w:type="dxa"/>
          </w:tcPr>
          <w:p w:rsidR="00FD5E88" w:rsidRPr="00C03164" w:rsidRDefault="00FD5E8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Освіта</w:t>
            </w:r>
          </w:p>
        </w:tc>
        <w:tc>
          <w:tcPr>
            <w:tcW w:w="5138" w:type="dxa"/>
          </w:tcPr>
          <w:p w:rsidR="00FD5E88" w:rsidRPr="00C03164" w:rsidRDefault="00FD5E88" w:rsidP="000E32E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</w:t>
            </w:r>
            <w:r>
              <w:rPr>
                <w:lang w:val="uk-UA"/>
              </w:rPr>
              <w:t>ища</w:t>
            </w:r>
            <w:r w:rsidRPr="00C03164">
              <w:rPr>
                <w:lang w:val="uk-UA"/>
              </w:rPr>
              <w:t>.</w:t>
            </w:r>
          </w:p>
        </w:tc>
      </w:tr>
      <w:tr w:rsidR="00FD5E88" w:rsidRPr="00C03164" w:rsidTr="00FD5E88">
        <w:tc>
          <w:tcPr>
            <w:tcW w:w="806" w:type="dxa"/>
            <w:tcBorders>
              <w:top w:val="single" w:sz="4" w:space="0" w:color="FFFFFF" w:themeColor="background1"/>
            </w:tcBorders>
          </w:tcPr>
          <w:p w:rsidR="00FD5E88" w:rsidRPr="00C03164" w:rsidRDefault="00FD5E88" w:rsidP="000B13A4">
            <w:pPr>
              <w:rPr>
                <w:lang w:val="uk-UA"/>
              </w:rPr>
            </w:pPr>
          </w:p>
        </w:tc>
        <w:tc>
          <w:tcPr>
            <w:tcW w:w="3442" w:type="dxa"/>
          </w:tcPr>
          <w:p w:rsidR="00FD5E88" w:rsidRPr="00C03164" w:rsidRDefault="00FD5E8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Ступінь вищої освіти</w:t>
            </w:r>
          </w:p>
        </w:tc>
        <w:tc>
          <w:tcPr>
            <w:tcW w:w="5138" w:type="dxa"/>
          </w:tcPr>
          <w:p w:rsidR="00FD5E88" w:rsidRPr="00C03164" w:rsidRDefault="00FD5E88" w:rsidP="00C653E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="00C653E4" w:rsidRPr="00C653E4">
              <w:rPr>
                <w:lang w:val="uk-UA"/>
              </w:rPr>
              <w:t>, бакалавр (дипломований після 2015 р</w:t>
            </w:r>
            <w:r w:rsidR="00C653E4">
              <w:rPr>
                <w:lang w:val="uk-UA"/>
              </w:rPr>
              <w:t>оку</w:t>
            </w:r>
            <w:r w:rsidR="00C653E4" w:rsidRPr="00C653E4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</w:tc>
      </w:tr>
      <w:tr w:rsidR="00C22C6A" w:rsidRPr="00C03164" w:rsidTr="00844882">
        <w:tc>
          <w:tcPr>
            <w:tcW w:w="806" w:type="dxa"/>
          </w:tcPr>
          <w:p w:rsidR="00C22C6A" w:rsidRPr="002D094F" w:rsidRDefault="0033133C" w:rsidP="00C22C6A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1.2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C22C6A" w:rsidRPr="00C03164" w:rsidRDefault="0033133C" w:rsidP="00A61CA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138" w:type="dxa"/>
          </w:tcPr>
          <w:p w:rsidR="00C22C6A" w:rsidRPr="00C03164" w:rsidRDefault="00245F10" w:rsidP="008D2C6B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Від </w:t>
            </w:r>
            <w:r w:rsidR="008D2C6B">
              <w:rPr>
                <w:lang w:val="uk-UA"/>
              </w:rPr>
              <w:t>3</w:t>
            </w:r>
            <w:r w:rsidRPr="00C03164">
              <w:rPr>
                <w:lang w:val="uk-UA"/>
              </w:rPr>
              <w:t xml:space="preserve"> років </w:t>
            </w:r>
            <w:r w:rsidR="00C56790">
              <w:rPr>
                <w:lang w:val="uk-UA"/>
              </w:rPr>
              <w:t xml:space="preserve">у галузі </w:t>
            </w:r>
            <w:r w:rsidR="008D2C6B" w:rsidRPr="008D2C6B">
              <w:rPr>
                <w:lang w:val="uk-UA"/>
              </w:rPr>
              <w:t>інформаційних технологій</w:t>
            </w:r>
            <w:r w:rsidRPr="00C03164">
              <w:rPr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2D094F" w:rsidDel="00E7634A" w:rsidRDefault="007C040A" w:rsidP="007C040A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1.3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7C040A" w:rsidRPr="00C03164" w:rsidDel="00E7634A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Володіння державною мовою</w:t>
            </w:r>
          </w:p>
        </w:tc>
        <w:tc>
          <w:tcPr>
            <w:tcW w:w="5138" w:type="dxa"/>
          </w:tcPr>
          <w:p w:rsidR="007C040A" w:rsidRPr="00C03164" w:rsidRDefault="007C040A" w:rsidP="007C040A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Вільно</w:t>
            </w:r>
            <w:r w:rsidR="00245BC9" w:rsidRPr="00C03164">
              <w:rPr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2D094F" w:rsidRDefault="007C040A" w:rsidP="007C040A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1.4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138" w:type="dxa"/>
          </w:tcPr>
          <w:p w:rsidR="007C040A" w:rsidRPr="00C03164" w:rsidRDefault="002F012F" w:rsidP="00921D8B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</w:t>
            </w:r>
            <w:r w:rsidR="00921D8B" w:rsidRPr="00C03164">
              <w:rPr>
                <w:lang w:val="uk-UA"/>
              </w:rPr>
              <w:t>ємодії з виробниками апаратного/</w:t>
            </w:r>
            <w:r w:rsidRPr="00C03164">
              <w:rPr>
                <w:lang w:val="uk-UA"/>
              </w:rPr>
              <w:t xml:space="preserve">програмного забезпечення, вивчення та обробки спеціалізованої документації. 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2D094F" w:rsidRDefault="007C040A" w:rsidP="007C040A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1.5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7C040A" w:rsidRPr="00C03164" w:rsidRDefault="007C040A" w:rsidP="007C040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138" w:type="dxa"/>
          </w:tcPr>
          <w:p w:rsidR="007C040A" w:rsidRPr="00C03164" w:rsidRDefault="007C040A" w:rsidP="007C04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1C02F6"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9386" w:type="dxa"/>
            <w:gridSpan w:val="3"/>
          </w:tcPr>
          <w:p w:rsidR="007C040A" w:rsidRPr="00C03164" w:rsidRDefault="007C040A" w:rsidP="00EC21AD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Спеціальні</w:t>
            </w:r>
            <w:r w:rsidRPr="00C03164">
              <w:rPr>
                <w:i/>
                <w:lang w:val="uk-UA"/>
              </w:rPr>
              <w:t xml:space="preserve"> вимоги</w:t>
            </w:r>
          </w:p>
        </w:tc>
      </w:tr>
      <w:tr w:rsidR="007C040A" w:rsidRPr="00C03164" w:rsidTr="00844882">
        <w:trPr>
          <w:trHeight w:val="550"/>
        </w:trPr>
        <w:tc>
          <w:tcPr>
            <w:tcW w:w="806" w:type="dxa"/>
          </w:tcPr>
          <w:p w:rsidR="007C040A" w:rsidRPr="002D094F" w:rsidRDefault="007C040A" w:rsidP="007C040A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7C040A" w:rsidRPr="00C03164" w:rsidRDefault="007C040A" w:rsidP="007C040A">
            <w:pPr>
              <w:jc w:val="both"/>
              <w:rPr>
                <w:caps/>
                <w:lang w:val="uk-UA"/>
              </w:rPr>
            </w:pPr>
            <w:r w:rsidRPr="00C03164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38" w:type="dxa"/>
          </w:tcPr>
          <w:p w:rsidR="00031D8F" w:rsidRPr="00C03164" w:rsidRDefault="00606F9B" w:rsidP="001B2BC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606F9B">
              <w:rPr>
                <w:color w:val="000000"/>
                <w:shd w:val="clear" w:color="auto" w:fill="FFFFFF"/>
                <w:lang w:val="uk-UA"/>
              </w:rPr>
              <w:t>Інформаційні технології, телекомунікації, електроніка, кібернетика, радіотехніка, інформаційна безпека, прикладна математика.</w:t>
            </w:r>
          </w:p>
        </w:tc>
      </w:tr>
      <w:tr w:rsidR="007C040A" w:rsidRPr="00C03164" w:rsidTr="00844882">
        <w:trPr>
          <w:trHeight w:val="70"/>
        </w:trPr>
        <w:tc>
          <w:tcPr>
            <w:tcW w:w="806" w:type="dxa"/>
          </w:tcPr>
          <w:p w:rsidR="007C040A" w:rsidRPr="002D094F" w:rsidRDefault="007C040A" w:rsidP="007C040A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2.2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138" w:type="dxa"/>
          </w:tcPr>
          <w:p w:rsidR="00430EE9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407D0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років;</w:t>
            </w:r>
          </w:p>
          <w:p w:rsidR="007C040A" w:rsidRPr="00C03164" w:rsidRDefault="00245F10" w:rsidP="00C56790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адміністратором баз даних від 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2D094F" w:rsidRDefault="007C040A" w:rsidP="007C040A">
            <w:pPr>
              <w:rPr>
                <w:caps/>
                <w:lang w:val="en-US"/>
              </w:rPr>
            </w:pPr>
            <w:r w:rsidRPr="00C03164">
              <w:rPr>
                <w:lang w:val="uk-UA"/>
              </w:rPr>
              <w:br w:type="page"/>
            </w:r>
            <w:r w:rsidRPr="00C03164">
              <w:rPr>
                <w:lang w:val="uk-UA"/>
              </w:rPr>
              <w:br w:type="page"/>
            </w:r>
            <w:r w:rsidRPr="00C03164">
              <w:rPr>
                <w:caps/>
                <w:lang w:val="uk-UA"/>
              </w:rPr>
              <w:t>2.3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7C040A" w:rsidRPr="00C03164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Знання законодавства відповідно до посадових обов</w:t>
            </w:r>
            <w:r w:rsidR="008D2C6B">
              <w:rPr>
                <w:lang w:val="uk-UA"/>
              </w:rPr>
              <w:t>’</w:t>
            </w:r>
            <w:r w:rsidRPr="00C03164">
              <w:rPr>
                <w:lang w:val="uk-UA"/>
              </w:rPr>
              <w:t>язків</w:t>
            </w:r>
          </w:p>
        </w:tc>
        <w:tc>
          <w:tcPr>
            <w:tcW w:w="5138" w:type="dxa"/>
          </w:tcPr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:rsidR="001A33A0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основні засади забезпечення кібербезпеки України»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2D094F" w:rsidRDefault="007C040A" w:rsidP="007C040A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2.4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138" w:type="dxa"/>
          </w:tcPr>
          <w:p w:rsidR="004D2A7E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</w:t>
            </w:r>
            <w:r w:rsidR="00EB2AF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кращих практик</w:t>
            </w:r>
            <w:r w:rsidR="006F7D4F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D2A7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досвід а</w:t>
            </w:r>
            <w:r w:rsidR="00E00A3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дміністрування баз даних </w:t>
            </w:r>
            <w:r w:rsidR="00E00A3B" w:rsidRPr="000C6AE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Oracle</w:t>
            </w:r>
            <w:r w:rsidR="004D2A7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 професійному рівні;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Знання SQL на високому рівні;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написання процедур PL/SQL;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та досвід роботи з системами та мережами зберігання даних SAN (</w:t>
            </w:r>
            <w:r w:rsidR="00C56790" w:rsidRPr="00C56790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Storage</w:t>
            </w:r>
            <w:r w:rsidR="00C56790" w:rsidRP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56790" w:rsidRPr="00C56790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Area</w:t>
            </w:r>
            <w:r w:rsidR="00C56790" w:rsidRP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C56790" w:rsidRPr="00C56790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Network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та досвід адміністрування операційних систем Windows, </w:t>
            </w:r>
            <w:r w:rsidRPr="000C6AE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UNIX</w:t>
            </w:r>
            <w:r w:rsidRPr="0065029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/</w:t>
            </w:r>
            <w:r w:rsidRPr="000C6AE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Linux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резерв</w:t>
            </w:r>
            <w:r w:rsidR="00123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ного копію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вання та відновлення баз даних, систем </w:t>
            </w:r>
            <w:r w:rsidR="0093092A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зберігання даних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="0012379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серверів та віртуальної серверної </w:t>
            </w:r>
            <w:r w:rsidR="00123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12379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інфраструктури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систем</w:t>
            </w:r>
            <w:r w:rsidR="009309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управління віртуальною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9309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інфраструктурою </w:t>
            </w:r>
            <w:r w:rsidR="00C03164" w:rsidRPr="000C6AE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VMware</w:t>
            </w:r>
            <w:r w:rsidR="00C03164" w:rsidRPr="00650292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r w:rsidR="00C03164" w:rsidRPr="000C6AE5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vSphere</w:t>
            </w:r>
            <w:r w:rsid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653E4" w:rsidRPr="00C03164" w:rsidTr="00844882">
        <w:tc>
          <w:tcPr>
            <w:tcW w:w="806" w:type="dxa"/>
          </w:tcPr>
          <w:p w:rsidR="00C653E4" w:rsidRPr="002D094F" w:rsidRDefault="00C653E4" w:rsidP="00C653E4">
            <w:pPr>
              <w:rPr>
                <w:lang w:val="en-US"/>
              </w:rPr>
            </w:pPr>
            <w:r>
              <w:rPr>
                <w:lang w:val="uk-UA"/>
              </w:rPr>
              <w:lastRenderedPageBreak/>
              <w:t>2.5</w:t>
            </w:r>
            <w:r w:rsidR="002D094F">
              <w:rPr>
                <w:lang w:val="en-US"/>
              </w:rPr>
              <w:t>.</w:t>
            </w:r>
          </w:p>
        </w:tc>
        <w:tc>
          <w:tcPr>
            <w:tcW w:w="3442" w:type="dxa"/>
          </w:tcPr>
          <w:p w:rsidR="00C653E4" w:rsidRDefault="00C653E4" w:rsidP="00C653E4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138" w:type="dxa"/>
          </w:tcPr>
          <w:p w:rsidR="00C653E4" w:rsidRPr="00C653E4" w:rsidRDefault="00C653E4" w:rsidP="00C653E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C653E4" w:rsidRPr="00C653E4" w:rsidRDefault="00C653E4" w:rsidP="00C653E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C653E4" w:rsidRPr="00C653E4" w:rsidRDefault="00C653E4" w:rsidP="00C653E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C653E4" w:rsidRPr="00C653E4" w:rsidRDefault="00C653E4" w:rsidP="00C653E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C653E4" w:rsidRPr="006F1CE0" w:rsidRDefault="00C653E4" w:rsidP="00C653E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2D094F" w:rsidRDefault="00373903" w:rsidP="00373903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2.6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Прийняття ефективних рішень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2D094F" w:rsidRDefault="00373903" w:rsidP="00373903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2.7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Комунікація та взаємодія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2D094F" w:rsidRDefault="00373903" w:rsidP="00373903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2.8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C03164" w:rsidRDefault="00E36F45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2D094F" w:rsidRDefault="00373903" w:rsidP="00373903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2.9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Командна робота та взаємодія</w:t>
            </w:r>
          </w:p>
        </w:tc>
        <w:tc>
          <w:tcPr>
            <w:tcW w:w="5138" w:type="dxa"/>
          </w:tcPr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C03164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C03164" w:rsidRDefault="00E36F45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8D2C6B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2D094F" w:rsidRDefault="00373903" w:rsidP="00373903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2.10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Сприйняття змін</w:t>
            </w:r>
          </w:p>
        </w:tc>
        <w:tc>
          <w:tcPr>
            <w:tcW w:w="5138" w:type="dxa"/>
          </w:tcPr>
          <w:p w:rsidR="005F0C75" w:rsidRPr="00C03164" w:rsidRDefault="00C37A22" w:rsidP="00C37A22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2D094F" w:rsidRDefault="00373903" w:rsidP="00373903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2.11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5138" w:type="dxa"/>
          </w:tcPr>
          <w:p w:rsidR="009E1DA6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="003F2E6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застосування </w:t>
            </w:r>
            <w:r w:rsidR="00EE410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стандартів</w:t>
            </w:r>
            <w:r w:rsidR="00EB2AF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934E8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0D585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моделей, </w:t>
            </w:r>
            <w:r w:rsidR="009E1DA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впровадження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баз даних та систем </w:t>
            </w:r>
            <w:r w:rsidR="0093092A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зберігання даних</w:t>
            </w:r>
            <w:r w:rsidR="009E1DA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934E8E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4A2E7D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проводити діагностику, пошук та усунення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несправностей баз даних</w:t>
            </w:r>
            <w:r w:rsidR="004A2E7D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F41160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="00F4116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налаштування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 та мереж </w:t>
            </w:r>
            <w:r w:rsidR="0093092A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зберігання даних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F4116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комутаторів систем </w:t>
            </w:r>
            <w:r w:rsidR="0093092A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зберігання даних</w:t>
            </w:r>
            <w:r w:rsidR="00F4116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A2E7D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="00C1229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застосування</w:t>
            </w:r>
            <w:r w:rsidR="004A2E7D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93092A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політик безпеки </w:t>
            </w:r>
            <w:r w:rsidR="0093092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 </w:t>
            </w:r>
            <w:r w:rsidR="0093092A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налаштування параметрів захисту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баз даних</w:t>
            </w:r>
            <w:r w:rsidR="004A2E7D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844882" w:rsidRDefault="00957B0A" w:rsidP="008448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="00F41160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налаштування </w:t>
            </w:r>
            <w:r w:rsidR="008A212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супроводу процедур резервного копіювання та відновлення баз даних.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2D094F" w:rsidRDefault="00373903" w:rsidP="00373903">
            <w:pPr>
              <w:rPr>
                <w:caps/>
                <w:lang w:val="en-US"/>
              </w:rPr>
            </w:pPr>
            <w:r w:rsidRPr="00C03164">
              <w:rPr>
                <w:caps/>
                <w:lang w:val="uk-UA"/>
              </w:rPr>
              <w:t>2.12</w:t>
            </w:r>
            <w:r w:rsidR="002D094F">
              <w:rPr>
                <w:caps/>
                <w:lang w:val="en-US"/>
              </w:rPr>
              <w:t>.</w:t>
            </w:r>
          </w:p>
        </w:tc>
        <w:tc>
          <w:tcPr>
            <w:tcW w:w="3442" w:type="dxa"/>
          </w:tcPr>
          <w:p w:rsidR="00373903" w:rsidRPr="00C03164" w:rsidDel="00E7634A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Особистісні компетенції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A67534" w:rsidRDefault="00957B0A" w:rsidP="008448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A6753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844882" w:rsidRDefault="00A67534" w:rsidP="00A6753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56790" w:rsidTr="00844882">
        <w:tc>
          <w:tcPr>
            <w:tcW w:w="806" w:type="dxa"/>
          </w:tcPr>
          <w:p w:rsidR="00373903" w:rsidRPr="00C56790" w:rsidRDefault="00373903" w:rsidP="00373903">
            <w:pPr>
              <w:rPr>
                <w:b/>
                <w:caps/>
                <w:lang w:val="uk-UA"/>
              </w:rPr>
            </w:pPr>
            <w:r w:rsidRPr="00C56790">
              <w:rPr>
                <w:b/>
                <w:caps/>
                <w:lang w:val="uk-UA"/>
              </w:rPr>
              <w:lastRenderedPageBreak/>
              <w:t>ІІІ</w:t>
            </w:r>
          </w:p>
        </w:tc>
        <w:tc>
          <w:tcPr>
            <w:tcW w:w="8580" w:type="dxa"/>
            <w:gridSpan w:val="2"/>
          </w:tcPr>
          <w:p w:rsidR="00373903" w:rsidRPr="00C56790" w:rsidRDefault="00373903" w:rsidP="00EC21AD">
            <w:pPr>
              <w:jc w:val="center"/>
              <w:rPr>
                <w:b/>
              </w:rPr>
            </w:pPr>
            <w:r w:rsidRPr="00C56790">
              <w:rPr>
                <w:b/>
              </w:rPr>
              <w:t xml:space="preserve">ІНШІ </w:t>
            </w:r>
            <w:r w:rsidRPr="00EC21AD">
              <w:rPr>
                <w:b/>
                <w:lang w:val="uk-UA"/>
              </w:rPr>
              <w:t>ВІДОМОСТІ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C03164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6" w:history="1">
              <w:r w:rsidRPr="00C031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C031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Перелік документів: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паспорта громадянина України;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реєстраційної картки платника податків;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фотокартка розміром 4 х 6 см;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373903" w:rsidRPr="00C03164" w:rsidRDefault="0009301F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="00373903" w:rsidRPr="00C03164">
              <w:rPr>
                <w:lang w:val="uk-UA"/>
              </w:rPr>
              <w:t>посвідчення атестації щодо вільного володіння державною мовою</w:t>
            </w:r>
            <w:r w:rsidR="00A05ABC">
              <w:rPr>
                <w:lang w:val="uk-UA"/>
              </w:rPr>
              <w:t xml:space="preserve"> або інші документи про підтвердження рівня вільного володіння державною мовою</w:t>
            </w:r>
            <w:r w:rsidR="00373903" w:rsidRPr="00C03164">
              <w:rPr>
                <w:lang w:val="uk-UA"/>
              </w:rPr>
              <w:t>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color w:val="000000"/>
                <w:lang w:val="uk-UA"/>
              </w:rPr>
              <w:t xml:space="preserve">роздрукована </w:t>
            </w:r>
            <w:r w:rsidR="008A2125" w:rsidRPr="00C03164">
              <w:rPr>
                <w:color w:val="000000"/>
                <w:lang w:val="uk-UA"/>
              </w:rPr>
              <w:t xml:space="preserve">копія </w:t>
            </w:r>
            <w:r w:rsidRPr="00C03164">
              <w:rPr>
                <w:color w:val="000000"/>
                <w:lang w:val="uk-UA"/>
              </w:rPr>
              <w:t>декла</w:t>
            </w:r>
            <w:r w:rsidRPr="00C03164">
              <w:rPr>
                <w:lang w:val="uk-UA"/>
              </w:rPr>
              <w:t>рації</w:t>
            </w:r>
            <w:r w:rsidRPr="00C03164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</w:t>
            </w:r>
            <w:r w:rsidR="0018711C" w:rsidRPr="00C03164">
              <w:rPr>
                <w:color w:val="000000"/>
                <w:lang w:val="uk-UA"/>
              </w:rPr>
              <w:t>201</w:t>
            </w:r>
            <w:r w:rsidR="00A05ABC">
              <w:rPr>
                <w:color w:val="000000"/>
                <w:lang w:val="uk-UA"/>
              </w:rPr>
              <w:t>9</w:t>
            </w:r>
            <w:r w:rsidR="0018711C" w:rsidRPr="00C03164">
              <w:rPr>
                <w:color w:val="000000"/>
                <w:lang w:val="uk-UA"/>
              </w:rPr>
              <w:t xml:space="preserve"> </w:t>
            </w:r>
            <w:r w:rsidRPr="00C03164">
              <w:rPr>
                <w:color w:val="000000"/>
                <w:lang w:val="uk-UA"/>
              </w:rPr>
              <w:t>рік)</w:t>
            </w:r>
            <w:r w:rsidR="00A05ABC">
              <w:rPr>
                <w:color w:val="000000"/>
                <w:lang w:val="uk-UA"/>
              </w:rPr>
              <w:t>,</w:t>
            </w:r>
            <w:r w:rsidRPr="00C03164">
              <w:rPr>
                <w:color w:val="000000"/>
                <w:lang w:val="uk-UA"/>
              </w:rPr>
              <w:t xml:space="preserve"> </w:t>
            </w:r>
            <w:r w:rsidR="0018711C" w:rsidRPr="00C03164">
              <w:rPr>
                <w:color w:val="000000"/>
                <w:lang w:val="uk-UA"/>
              </w:rPr>
              <w:t>подан</w:t>
            </w:r>
            <w:r w:rsidR="0018711C">
              <w:rPr>
                <w:color w:val="000000"/>
                <w:lang w:val="uk-UA"/>
              </w:rPr>
              <w:t>а</w:t>
            </w:r>
            <w:r w:rsidR="0018711C" w:rsidRPr="00C03164">
              <w:rPr>
                <w:color w:val="000000"/>
                <w:lang w:val="uk-UA"/>
              </w:rPr>
              <w:t xml:space="preserve"> </w:t>
            </w:r>
            <w:r w:rsidRPr="00C03164">
              <w:rPr>
                <w:color w:val="000000"/>
                <w:lang w:val="uk-UA"/>
              </w:rPr>
              <w:t xml:space="preserve">у порядку, встановленому Законом України «Про запобігання корупції», </w:t>
            </w:r>
            <w:r w:rsidRPr="00A05ABC">
              <w:rPr>
                <w:b/>
                <w:color w:val="000000"/>
                <w:lang w:val="uk-UA"/>
              </w:rPr>
              <w:t>як кандидата на посаду</w:t>
            </w:r>
            <w:r w:rsidR="0009301F">
              <w:rPr>
                <w:color w:val="000000"/>
                <w:lang w:val="uk-UA"/>
              </w:rPr>
              <w:t xml:space="preserve">. </w:t>
            </w:r>
            <w:r w:rsidR="0009301F" w:rsidRPr="00F60E68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</w:t>
            </w:r>
            <w:r w:rsidR="00A05ABC" w:rsidRPr="00F60E68">
              <w:rPr>
                <w:lang w:val="uk-UA"/>
              </w:rPr>
              <w:t xml:space="preserve">Головний </w:t>
            </w:r>
            <w:r w:rsidR="0009301F" w:rsidRPr="00F60E68">
              <w:rPr>
                <w:lang w:val="uk-UA"/>
              </w:rPr>
              <w:t>спеціаліст</w:t>
            </w:r>
            <w:r w:rsidR="0009301F">
              <w:rPr>
                <w:lang w:val="uk-UA"/>
              </w:rPr>
              <w:t xml:space="preserve"> </w:t>
            </w:r>
            <w:r w:rsidR="0009301F" w:rsidRPr="00F60E68">
              <w:rPr>
                <w:lang w:val="uk-UA"/>
              </w:rPr>
              <w:t xml:space="preserve">відділу </w:t>
            </w:r>
            <w:r w:rsidR="00FF22FA" w:rsidRPr="00FF22FA">
              <w:rPr>
                <w:lang w:val="uk-UA"/>
              </w:rPr>
              <w:t>розвитку та супроводу ІТ-інфраструктури</w:t>
            </w:r>
            <w:r w:rsidR="0009301F" w:rsidRPr="00F60E68">
              <w:rPr>
                <w:lang w:val="uk-UA"/>
              </w:rPr>
              <w:t xml:space="preserve"> Управління інформаційних технологій»</w:t>
            </w:r>
            <w:r w:rsidRPr="00C03164">
              <w:rPr>
                <w:lang w:val="uk-UA"/>
              </w:rPr>
              <w:t>;</w:t>
            </w:r>
          </w:p>
          <w:p w:rsidR="00373903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</w:t>
            </w:r>
            <w:r w:rsidR="008D2C6B">
              <w:rPr>
                <w:lang w:val="uk-UA"/>
              </w:rPr>
              <w:t>«Про очищення влади»</w:t>
            </w:r>
            <w:r w:rsidRPr="00C03164">
              <w:rPr>
                <w:lang w:val="uk-UA"/>
              </w:rPr>
              <w:t>, і надає згод</w:t>
            </w:r>
            <w:r w:rsidR="008D2C6B">
              <w:rPr>
                <w:lang w:val="uk-UA"/>
              </w:rPr>
              <w:t>у</w:t>
            </w:r>
            <w:r w:rsidRPr="00C03164">
              <w:rPr>
                <w:lang w:val="uk-UA"/>
              </w:rPr>
              <w:t xml:space="preserve"> на проходження перевірки та оприлюднення відомостей стосовно неї відповідно до зазначеного Закону</w:t>
            </w:r>
            <w:r w:rsidR="00A05ABC">
              <w:rPr>
                <w:lang w:val="uk-UA"/>
              </w:rPr>
              <w:t>,</w:t>
            </w:r>
            <w:r w:rsidRPr="00C03164">
              <w:rPr>
                <w:lang w:val="uk-UA"/>
              </w:rPr>
              <w:t xml:space="preserve"> або копія довідки встановленої форми про результати такої перевірки.</w:t>
            </w:r>
          </w:p>
          <w:p w:rsidR="00BE0A72" w:rsidRPr="00BE0A72" w:rsidRDefault="00BE0A72" w:rsidP="00BE0A72">
            <w:pPr>
              <w:tabs>
                <w:tab w:val="left" w:pos="273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373903" w:rsidRDefault="00373903" w:rsidP="00373903">
            <w:pPr>
              <w:jc w:val="both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BE0A72" w:rsidRPr="00BE0A72" w:rsidRDefault="00BE0A72" w:rsidP="00373903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BE0A72" w:rsidRDefault="00BE0A72" w:rsidP="00BE0A72">
            <w:pPr>
              <w:tabs>
                <w:tab w:val="left" w:pos="273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Зразки заяв розміщені на офіційному вебсайті Національного бюро (</w:t>
            </w:r>
            <w:hyperlink r:id="rId7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BE0A72" w:rsidRPr="00C03164" w:rsidRDefault="00BE0A72" w:rsidP="00BE0A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Термін подання документів</w:t>
            </w:r>
          </w:p>
        </w:tc>
        <w:tc>
          <w:tcPr>
            <w:tcW w:w="5138" w:type="dxa"/>
            <w:vAlign w:val="center"/>
          </w:tcPr>
          <w:p w:rsidR="00BE0A72" w:rsidRPr="005F0C75" w:rsidRDefault="00373903" w:rsidP="00373903">
            <w:pPr>
              <w:jc w:val="both"/>
              <w:rPr>
                <w:color w:val="000000"/>
                <w:lang w:val="uk-UA"/>
              </w:rPr>
            </w:pPr>
            <w:r w:rsidRPr="00C03164">
              <w:rPr>
                <w:kern w:val="36"/>
                <w:lang w:val="uk-UA"/>
              </w:rPr>
              <w:t>Протягом 1</w:t>
            </w:r>
            <w:r w:rsidR="009D3CD8" w:rsidRPr="00C03164">
              <w:rPr>
                <w:kern w:val="36"/>
                <w:lang w:val="uk-UA"/>
              </w:rPr>
              <w:t>5</w:t>
            </w:r>
            <w:r w:rsidRPr="00C03164">
              <w:rPr>
                <w:kern w:val="36"/>
                <w:lang w:val="uk-UA"/>
              </w:rPr>
              <w:t xml:space="preserve"> календарних днів з дня </w:t>
            </w:r>
            <w:r w:rsidRPr="00C03164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4.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03035, м. Київ, вул. Василя Сурикова, 3</w:t>
            </w:r>
          </w:p>
        </w:tc>
      </w:tr>
      <w:tr w:rsidR="00373903" w:rsidRPr="00B76187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5.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Контактні дані</w:t>
            </w:r>
          </w:p>
        </w:tc>
        <w:tc>
          <w:tcPr>
            <w:tcW w:w="5138" w:type="dxa"/>
          </w:tcPr>
          <w:p w:rsidR="00BE0A72" w:rsidRDefault="00373903" w:rsidP="00373903">
            <w:pPr>
              <w:jc w:val="both"/>
              <w:rPr>
                <w:rStyle w:val="a6"/>
                <w:lang w:val="uk-UA"/>
              </w:rPr>
            </w:pPr>
            <w:r w:rsidRPr="00C03164">
              <w:rPr>
                <w:b/>
                <w:bCs/>
                <w:lang w:val="uk-UA"/>
              </w:rPr>
              <w:t>E-</w:t>
            </w:r>
            <w:r w:rsidRPr="000C6AE5">
              <w:rPr>
                <w:b/>
                <w:bCs/>
                <w:lang w:val="en-US"/>
              </w:rPr>
              <w:t>mail</w:t>
            </w:r>
            <w:r w:rsidRPr="00C03164">
              <w:rPr>
                <w:b/>
                <w:bCs/>
                <w:lang w:val="uk-UA"/>
              </w:rPr>
              <w:t>:</w:t>
            </w:r>
            <w:r w:rsidRPr="00C03164">
              <w:rPr>
                <w:lang w:val="uk-UA"/>
              </w:rPr>
              <w:t> </w:t>
            </w:r>
            <w:hyperlink r:id="rId8" w:history="1">
              <w:r w:rsidRPr="00C03164">
                <w:rPr>
                  <w:rStyle w:val="a6"/>
                  <w:lang w:val="uk-UA"/>
                </w:rPr>
                <w:t>commission1@nabu.gov.ua</w:t>
              </w:r>
            </w:hyperlink>
          </w:p>
          <w:p w:rsidR="00B76187" w:rsidRPr="008B79CE" w:rsidRDefault="00B76187" w:rsidP="00373903">
            <w:pPr>
              <w:jc w:val="both"/>
              <w:rPr>
                <w:color w:val="0000FF"/>
                <w:lang w:val="en-US"/>
              </w:rPr>
            </w:pPr>
            <w:r w:rsidRPr="008B79CE">
              <w:rPr>
                <w:rStyle w:val="a6"/>
                <w:color w:val="auto"/>
                <w:u w:val="none"/>
              </w:rPr>
              <w:t>(044) 246-32-96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6.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Умови оплати праці</w:t>
            </w:r>
          </w:p>
        </w:tc>
        <w:tc>
          <w:tcPr>
            <w:tcW w:w="5138" w:type="dxa"/>
          </w:tcPr>
          <w:p w:rsidR="00EE4106" w:rsidRPr="008D2C6B" w:rsidRDefault="00EE4106" w:rsidP="00EE4106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47456E">
              <w:rPr>
                <w:kern w:val="36"/>
                <w:lang w:val="uk-UA"/>
              </w:rPr>
              <w:t>30</w:t>
            </w:r>
            <w:r w:rsidR="008D2C6B">
              <w:rPr>
                <w:kern w:val="36"/>
                <w:lang w:val="uk-UA"/>
              </w:rPr>
              <w:t xml:space="preserve"> </w:t>
            </w:r>
            <w:r w:rsidR="0047456E">
              <w:rPr>
                <w:kern w:val="36"/>
                <w:lang w:val="uk-UA"/>
              </w:rPr>
              <w:t>6</w:t>
            </w:r>
            <w:r w:rsidR="008D2C6B">
              <w:rPr>
                <w:kern w:val="36"/>
                <w:lang w:val="uk-UA"/>
              </w:rPr>
              <w:t>00</w:t>
            </w:r>
            <w:r w:rsidRPr="008D2C6B">
              <w:rPr>
                <w:kern w:val="36"/>
                <w:lang w:val="uk-UA"/>
              </w:rPr>
              <w:t>,00 грн.</w:t>
            </w:r>
          </w:p>
          <w:p w:rsidR="00BE0A72" w:rsidRPr="00C03164" w:rsidRDefault="00A05ABC" w:rsidP="00373903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="00373903"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</w:tc>
      </w:tr>
      <w:tr w:rsidR="007D1503" w:rsidRPr="00C03164" w:rsidTr="00844882">
        <w:tc>
          <w:tcPr>
            <w:tcW w:w="806" w:type="dxa"/>
          </w:tcPr>
          <w:p w:rsidR="007D1503" w:rsidRPr="00C03164" w:rsidRDefault="007D1503" w:rsidP="007D15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7.</w:t>
            </w:r>
          </w:p>
        </w:tc>
        <w:tc>
          <w:tcPr>
            <w:tcW w:w="3442" w:type="dxa"/>
          </w:tcPr>
          <w:p w:rsidR="007D1503" w:rsidRPr="00C03164" w:rsidRDefault="007D1503" w:rsidP="007D1503">
            <w:pPr>
              <w:rPr>
                <w:lang w:val="uk-UA"/>
              </w:rPr>
            </w:pPr>
            <w:r w:rsidRPr="00C03164">
              <w:rPr>
                <w:lang w:val="uk-UA"/>
              </w:rPr>
              <w:t>Місце проведення конкурсу</w:t>
            </w:r>
          </w:p>
        </w:tc>
        <w:tc>
          <w:tcPr>
            <w:tcW w:w="5138" w:type="dxa"/>
          </w:tcPr>
          <w:p w:rsidR="00BE0A72" w:rsidRPr="005F0C75" w:rsidRDefault="007D1503" w:rsidP="007D1503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м. Київ,</w:t>
            </w:r>
            <w:r w:rsidR="00123790"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вул. Василя Сурикова, 3 (адміністративна будівля Національного бюро)</w:t>
            </w:r>
          </w:p>
        </w:tc>
      </w:tr>
    </w:tbl>
    <w:p w:rsidR="00BE0A72" w:rsidRDefault="00BE0A72" w:rsidP="005F0C75">
      <w:pPr>
        <w:spacing w:after="120"/>
        <w:rPr>
          <w:b/>
          <w:u w:val="single"/>
          <w:lang w:val="uk-UA"/>
        </w:rPr>
      </w:pPr>
    </w:p>
    <w:p w:rsidR="00BE0A72" w:rsidRPr="001E41A9" w:rsidRDefault="00BE0A72" w:rsidP="00BE0A7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1E41A9">
        <w:rPr>
          <w:b/>
          <w:u w:val="single"/>
          <w:lang w:val="uk-UA"/>
        </w:rPr>
        <w:t>ШАНОВНІ КАНДИДАТИ!</w:t>
      </w:r>
    </w:p>
    <w:p w:rsidR="00BE0A72" w:rsidRPr="001E41A9" w:rsidRDefault="00BE0A72" w:rsidP="00BE0A72">
      <w:pPr>
        <w:spacing w:after="120"/>
        <w:jc w:val="center"/>
        <w:rPr>
          <w:b/>
          <w:u w:val="single"/>
          <w:lang w:val="uk-UA"/>
        </w:rPr>
      </w:pPr>
      <w:r w:rsidRPr="001E41A9">
        <w:rPr>
          <w:b/>
          <w:u w:val="single"/>
          <w:lang w:val="uk-UA"/>
        </w:rPr>
        <w:t>ПРОСИМО ЗВЕРНУТИ УВАГУ!</w:t>
      </w:r>
    </w:p>
    <w:p w:rsidR="00BE0A72" w:rsidRPr="001E41A9" w:rsidRDefault="00BE0A72" w:rsidP="00BE0A72">
      <w:pPr>
        <w:ind w:firstLine="708"/>
        <w:jc w:val="both"/>
        <w:rPr>
          <w:b/>
          <w:lang w:val="uk-UA"/>
        </w:rPr>
      </w:pPr>
      <w:r w:rsidRPr="001E41A9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найпоширенішою причиною недопуску кандидатів до участі в конкурсах </w:t>
      </w:r>
      <w:r w:rsidRPr="001E41A9">
        <w:rPr>
          <w:b/>
          <w:lang w:val="uk-UA"/>
        </w:rPr>
        <w:t>є відсутність роздрукованої копії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1E41A9">
        <w:rPr>
          <w:i/>
          <w:lang w:val="uk-UA"/>
        </w:rPr>
        <w:t>» (шляхом заповнення на офіційному вебсайті Національного агентства з питань запобігання корупції</w:t>
      </w:r>
      <w:r w:rsidRPr="001E41A9">
        <w:rPr>
          <w:lang w:val="uk-UA"/>
        </w:rPr>
        <w:t xml:space="preserve">), </w:t>
      </w:r>
      <w:r w:rsidRPr="001E41A9">
        <w:rPr>
          <w:b/>
          <w:lang w:val="uk-UA"/>
        </w:rPr>
        <w:t>як кандидата на посаду</w:t>
      </w:r>
      <w:r w:rsidRPr="001E41A9">
        <w:rPr>
          <w:lang w:val="uk-UA"/>
        </w:rPr>
        <w:t>.</w:t>
      </w:r>
    </w:p>
    <w:p w:rsidR="00BE0A72" w:rsidRPr="001E41A9" w:rsidRDefault="00BE0A72" w:rsidP="00BE0A72">
      <w:pPr>
        <w:jc w:val="both"/>
        <w:rPr>
          <w:lang w:val="uk-UA"/>
        </w:rPr>
      </w:pPr>
      <w:r w:rsidRPr="001E41A9">
        <w:rPr>
          <w:b/>
          <w:lang w:val="uk-UA"/>
        </w:rPr>
        <w:tab/>
      </w:r>
      <w:r w:rsidRPr="001E41A9">
        <w:rPr>
          <w:lang w:val="uk-UA"/>
        </w:rPr>
        <w:t xml:space="preserve">Тому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1E41A9">
        <w:rPr>
          <w:b/>
          <w:lang w:val="uk-UA"/>
        </w:rPr>
        <w:t>у термін подачі документів</w:t>
      </w:r>
      <w:r w:rsidRPr="001E41A9">
        <w:rPr>
          <w:lang w:val="uk-UA"/>
        </w:rPr>
        <w:t xml:space="preserve"> </w:t>
      </w:r>
      <w:r w:rsidRPr="001E41A9">
        <w:rPr>
          <w:b/>
          <w:lang w:val="uk-UA"/>
        </w:rPr>
        <w:t>роздруковану копію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1E41A9">
        <w:rPr>
          <w:b/>
          <w:lang w:val="uk-UA"/>
        </w:rPr>
        <w:t>кандидат</w:t>
      </w:r>
      <w:r w:rsidR="00EC21AD">
        <w:rPr>
          <w:b/>
          <w:lang w:val="uk-UA"/>
        </w:rPr>
        <w:t>а</w:t>
      </w:r>
      <w:r w:rsidRPr="001E41A9">
        <w:rPr>
          <w:b/>
          <w:lang w:val="uk-UA"/>
        </w:rPr>
        <w:t xml:space="preserve"> на посаду </w:t>
      </w:r>
      <w:r w:rsidRPr="001E41A9">
        <w:rPr>
          <w:b/>
          <w:i/>
          <w:lang w:val="uk-UA"/>
        </w:rPr>
        <w:t>(тип декларації «кандидата на посаду</w:t>
      </w:r>
      <w:r w:rsidRPr="001E41A9">
        <w:rPr>
          <w:i/>
          <w:lang w:val="uk-UA"/>
        </w:rPr>
        <w:t xml:space="preserve">») </w:t>
      </w:r>
      <w:r w:rsidRPr="001E41A9">
        <w:rPr>
          <w:b/>
          <w:lang w:val="uk-UA"/>
        </w:rPr>
        <w:t>із зазначенням назви органу та посади, на яку Ви претендуєте.</w:t>
      </w:r>
    </w:p>
    <w:p w:rsidR="006D1B38" w:rsidRPr="00C03164" w:rsidRDefault="006D1B38">
      <w:pPr>
        <w:rPr>
          <w:lang w:val="uk-UA"/>
        </w:rPr>
      </w:pPr>
    </w:p>
    <w:sectPr w:rsidR="006D1B38" w:rsidRPr="00C03164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69BA60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21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4"/>
  </w:num>
  <w:num w:numId="12">
    <w:abstractNumId w:val="3"/>
  </w:num>
  <w:num w:numId="13">
    <w:abstractNumId w:val="9"/>
  </w:num>
  <w:num w:numId="14">
    <w:abstractNumId w:val="6"/>
  </w:num>
  <w:num w:numId="15">
    <w:abstractNumId w:val="25"/>
  </w:num>
  <w:num w:numId="16">
    <w:abstractNumId w:val="0"/>
  </w:num>
  <w:num w:numId="17">
    <w:abstractNumId w:val="23"/>
  </w:num>
  <w:num w:numId="18">
    <w:abstractNumId w:val="10"/>
  </w:num>
  <w:num w:numId="19">
    <w:abstractNumId w:val="18"/>
  </w:num>
  <w:num w:numId="20">
    <w:abstractNumId w:val="17"/>
  </w:num>
  <w:num w:numId="21">
    <w:abstractNumId w:val="22"/>
  </w:num>
  <w:num w:numId="22">
    <w:abstractNumId w:val="1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2124D"/>
    <w:rsid w:val="00022E46"/>
    <w:rsid w:val="00030F77"/>
    <w:rsid w:val="00031D8F"/>
    <w:rsid w:val="000420E2"/>
    <w:rsid w:val="00055798"/>
    <w:rsid w:val="00061ACE"/>
    <w:rsid w:val="00076F03"/>
    <w:rsid w:val="000862F3"/>
    <w:rsid w:val="00091276"/>
    <w:rsid w:val="00091D35"/>
    <w:rsid w:val="0009301F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65BE0"/>
    <w:rsid w:val="00182FEA"/>
    <w:rsid w:val="0018711C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D0A85"/>
    <w:rsid w:val="001D1228"/>
    <w:rsid w:val="001F64B3"/>
    <w:rsid w:val="00201E1F"/>
    <w:rsid w:val="00211725"/>
    <w:rsid w:val="00223362"/>
    <w:rsid w:val="00226757"/>
    <w:rsid w:val="00226DFC"/>
    <w:rsid w:val="002310A7"/>
    <w:rsid w:val="002311C9"/>
    <w:rsid w:val="00245BC9"/>
    <w:rsid w:val="00245F10"/>
    <w:rsid w:val="00253CA0"/>
    <w:rsid w:val="00263401"/>
    <w:rsid w:val="00263616"/>
    <w:rsid w:val="002808D8"/>
    <w:rsid w:val="00293CF0"/>
    <w:rsid w:val="0029588E"/>
    <w:rsid w:val="002D094F"/>
    <w:rsid w:val="002D3DDA"/>
    <w:rsid w:val="002E3630"/>
    <w:rsid w:val="002E3731"/>
    <w:rsid w:val="002E3C34"/>
    <w:rsid w:val="002E6A54"/>
    <w:rsid w:val="002F012F"/>
    <w:rsid w:val="002F079C"/>
    <w:rsid w:val="00324270"/>
    <w:rsid w:val="0033133C"/>
    <w:rsid w:val="00344EDB"/>
    <w:rsid w:val="00345B29"/>
    <w:rsid w:val="00347302"/>
    <w:rsid w:val="0036673C"/>
    <w:rsid w:val="00373903"/>
    <w:rsid w:val="00376D82"/>
    <w:rsid w:val="003B1AF5"/>
    <w:rsid w:val="003B325C"/>
    <w:rsid w:val="003D2D1D"/>
    <w:rsid w:val="003D45BB"/>
    <w:rsid w:val="003D49DA"/>
    <w:rsid w:val="003E1D60"/>
    <w:rsid w:val="003E46C7"/>
    <w:rsid w:val="003E6C82"/>
    <w:rsid w:val="003F2E66"/>
    <w:rsid w:val="00407D08"/>
    <w:rsid w:val="00421421"/>
    <w:rsid w:val="00430EE9"/>
    <w:rsid w:val="004324EB"/>
    <w:rsid w:val="004353EC"/>
    <w:rsid w:val="004431AA"/>
    <w:rsid w:val="00450099"/>
    <w:rsid w:val="0046071E"/>
    <w:rsid w:val="00467BB5"/>
    <w:rsid w:val="00470FEA"/>
    <w:rsid w:val="0047456E"/>
    <w:rsid w:val="004769E4"/>
    <w:rsid w:val="0048403A"/>
    <w:rsid w:val="0048748C"/>
    <w:rsid w:val="00491A83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49D4"/>
    <w:rsid w:val="0054348B"/>
    <w:rsid w:val="005633F5"/>
    <w:rsid w:val="00564C9A"/>
    <w:rsid w:val="00591A94"/>
    <w:rsid w:val="005B3096"/>
    <w:rsid w:val="005B65AD"/>
    <w:rsid w:val="005E0252"/>
    <w:rsid w:val="005E36AE"/>
    <w:rsid w:val="005E79CE"/>
    <w:rsid w:val="005F001A"/>
    <w:rsid w:val="005F0C75"/>
    <w:rsid w:val="005F2329"/>
    <w:rsid w:val="006002B0"/>
    <w:rsid w:val="00606F9B"/>
    <w:rsid w:val="006231EA"/>
    <w:rsid w:val="00631976"/>
    <w:rsid w:val="00634A8C"/>
    <w:rsid w:val="00637E8A"/>
    <w:rsid w:val="00650292"/>
    <w:rsid w:val="0065381D"/>
    <w:rsid w:val="0065738F"/>
    <w:rsid w:val="00664B69"/>
    <w:rsid w:val="0069126D"/>
    <w:rsid w:val="006A2C7F"/>
    <w:rsid w:val="006B5EA2"/>
    <w:rsid w:val="006C17A0"/>
    <w:rsid w:val="006D1B38"/>
    <w:rsid w:val="006E4E7B"/>
    <w:rsid w:val="006E5B7E"/>
    <w:rsid w:val="006F7D4F"/>
    <w:rsid w:val="0070355B"/>
    <w:rsid w:val="007114E9"/>
    <w:rsid w:val="00715A22"/>
    <w:rsid w:val="00731F07"/>
    <w:rsid w:val="0074226C"/>
    <w:rsid w:val="00765BF6"/>
    <w:rsid w:val="00766ACF"/>
    <w:rsid w:val="007765F9"/>
    <w:rsid w:val="00777C86"/>
    <w:rsid w:val="007835BA"/>
    <w:rsid w:val="00786AF2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14BC5"/>
    <w:rsid w:val="00820071"/>
    <w:rsid w:val="00844882"/>
    <w:rsid w:val="00850187"/>
    <w:rsid w:val="00850DDE"/>
    <w:rsid w:val="008558B0"/>
    <w:rsid w:val="00860DBE"/>
    <w:rsid w:val="00872580"/>
    <w:rsid w:val="00892B84"/>
    <w:rsid w:val="008A2125"/>
    <w:rsid w:val="008A25F4"/>
    <w:rsid w:val="008A322E"/>
    <w:rsid w:val="008A5A97"/>
    <w:rsid w:val="008B4BCE"/>
    <w:rsid w:val="008B79CE"/>
    <w:rsid w:val="008C6F50"/>
    <w:rsid w:val="008D2C6B"/>
    <w:rsid w:val="008D4EC6"/>
    <w:rsid w:val="008E683B"/>
    <w:rsid w:val="008F21DB"/>
    <w:rsid w:val="00921D8B"/>
    <w:rsid w:val="0093092A"/>
    <w:rsid w:val="00934E8E"/>
    <w:rsid w:val="00936177"/>
    <w:rsid w:val="00951085"/>
    <w:rsid w:val="00957B0A"/>
    <w:rsid w:val="00980B4E"/>
    <w:rsid w:val="009C5A8A"/>
    <w:rsid w:val="009D30C8"/>
    <w:rsid w:val="009D3CD8"/>
    <w:rsid w:val="009E1DA6"/>
    <w:rsid w:val="009E50F2"/>
    <w:rsid w:val="00A02006"/>
    <w:rsid w:val="00A05ABC"/>
    <w:rsid w:val="00A1110A"/>
    <w:rsid w:val="00A17B23"/>
    <w:rsid w:val="00A318EC"/>
    <w:rsid w:val="00A3513C"/>
    <w:rsid w:val="00A46BD3"/>
    <w:rsid w:val="00A54F74"/>
    <w:rsid w:val="00A5788B"/>
    <w:rsid w:val="00A61CA8"/>
    <w:rsid w:val="00A67534"/>
    <w:rsid w:val="00A72EC3"/>
    <w:rsid w:val="00A77C3E"/>
    <w:rsid w:val="00AB4180"/>
    <w:rsid w:val="00AC1D4A"/>
    <w:rsid w:val="00AC30F9"/>
    <w:rsid w:val="00AD1A71"/>
    <w:rsid w:val="00AD2F7F"/>
    <w:rsid w:val="00AD3C10"/>
    <w:rsid w:val="00AE2727"/>
    <w:rsid w:val="00AE32E3"/>
    <w:rsid w:val="00AE385E"/>
    <w:rsid w:val="00B02900"/>
    <w:rsid w:val="00B02917"/>
    <w:rsid w:val="00B044F0"/>
    <w:rsid w:val="00B11538"/>
    <w:rsid w:val="00B132C3"/>
    <w:rsid w:val="00B209E9"/>
    <w:rsid w:val="00B44C4E"/>
    <w:rsid w:val="00B50A30"/>
    <w:rsid w:val="00B5309D"/>
    <w:rsid w:val="00B66BA2"/>
    <w:rsid w:val="00B7070A"/>
    <w:rsid w:val="00B71EC5"/>
    <w:rsid w:val="00B76187"/>
    <w:rsid w:val="00B8482A"/>
    <w:rsid w:val="00B85E31"/>
    <w:rsid w:val="00BA2B0A"/>
    <w:rsid w:val="00BA5051"/>
    <w:rsid w:val="00BB0AF5"/>
    <w:rsid w:val="00BB42F3"/>
    <w:rsid w:val="00BD7BEF"/>
    <w:rsid w:val="00BE0A72"/>
    <w:rsid w:val="00BF47B1"/>
    <w:rsid w:val="00BF5D39"/>
    <w:rsid w:val="00C03164"/>
    <w:rsid w:val="00C108B8"/>
    <w:rsid w:val="00C117D5"/>
    <w:rsid w:val="00C12295"/>
    <w:rsid w:val="00C15550"/>
    <w:rsid w:val="00C220DA"/>
    <w:rsid w:val="00C22C6A"/>
    <w:rsid w:val="00C348CC"/>
    <w:rsid w:val="00C37A22"/>
    <w:rsid w:val="00C503A3"/>
    <w:rsid w:val="00C53163"/>
    <w:rsid w:val="00C56790"/>
    <w:rsid w:val="00C653E4"/>
    <w:rsid w:val="00C7169E"/>
    <w:rsid w:val="00C750D7"/>
    <w:rsid w:val="00C753B8"/>
    <w:rsid w:val="00C8311E"/>
    <w:rsid w:val="00C908BA"/>
    <w:rsid w:val="00CA04C8"/>
    <w:rsid w:val="00CB1A91"/>
    <w:rsid w:val="00CC1E65"/>
    <w:rsid w:val="00CC4DC6"/>
    <w:rsid w:val="00CD30B7"/>
    <w:rsid w:val="00CE28C0"/>
    <w:rsid w:val="00CF3BF9"/>
    <w:rsid w:val="00CF6C1B"/>
    <w:rsid w:val="00D014E4"/>
    <w:rsid w:val="00D201B3"/>
    <w:rsid w:val="00D3094E"/>
    <w:rsid w:val="00D3542E"/>
    <w:rsid w:val="00D478D9"/>
    <w:rsid w:val="00D47F83"/>
    <w:rsid w:val="00D53582"/>
    <w:rsid w:val="00D565C2"/>
    <w:rsid w:val="00D75A9B"/>
    <w:rsid w:val="00D77B5E"/>
    <w:rsid w:val="00D86110"/>
    <w:rsid w:val="00D86813"/>
    <w:rsid w:val="00D92EA9"/>
    <w:rsid w:val="00D935AE"/>
    <w:rsid w:val="00DB46C1"/>
    <w:rsid w:val="00DB7E07"/>
    <w:rsid w:val="00DC0B98"/>
    <w:rsid w:val="00DC7071"/>
    <w:rsid w:val="00DE03E3"/>
    <w:rsid w:val="00DE309B"/>
    <w:rsid w:val="00DE47D0"/>
    <w:rsid w:val="00E00A3B"/>
    <w:rsid w:val="00E012A5"/>
    <w:rsid w:val="00E04086"/>
    <w:rsid w:val="00E13E33"/>
    <w:rsid w:val="00E2424C"/>
    <w:rsid w:val="00E242C0"/>
    <w:rsid w:val="00E36A07"/>
    <w:rsid w:val="00E36F45"/>
    <w:rsid w:val="00E44F2F"/>
    <w:rsid w:val="00E538E3"/>
    <w:rsid w:val="00E53AE5"/>
    <w:rsid w:val="00E651CC"/>
    <w:rsid w:val="00E72595"/>
    <w:rsid w:val="00E72E3E"/>
    <w:rsid w:val="00E96977"/>
    <w:rsid w:val="00EA459A"/>
    <w:rsid w:val="00EA7F4F"/>
    <w:rsid w:val="00EB2AF8"/>
    <w:rsid w:val="00EC21AD"/>
    <w:rsid w:val="00EE16AB"/>
    <w:rsid w:val="00EE3CB3"/>
    <w:rsid w:val="00EE4106"/>
    <w:rsid w:val="00F25A81"/>
    <w:rsid w:val="00F27D13"/>
    <w:rsid w:val="00F3615C"/>
    <w:rsid w:val="00F41160"/>
    <w:rsid w:val="00F45A7B"/>
    <w:rsid w:val="00F50DCD"/>
    <w:rsid w:val="00F704E1"/>
    <w:rsid w:val="00F746AA"/>
    <w:rsid w:val="00F75949"/>
    <w:rsid w:val="00F85584"/>
    <w:rsid w:val="00F921EB"/>
    <w:rsid w:val="00FA18F6"/>
    <w:rsid w:val="00FA3E78"/>
    <w:rsid w:val="00FA4040"/>
    <w:rsid w:val="00FB1F78"/>
    <w:rsid w:val="00FC7F2D"/>
    <w:rsid w:val="00FD1F30"/>
    <w:rsid w:val="00FD5E88"/>
    <w:rsid w:val="00FD6424"/>
    <w:rsid w:val="00FD7B67"/>
    <w:rsid w:val="00FF22F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E038C"/>
  <w15:chartTrackingRefBased/>
  <w15:docId w15:val="{12CB0562-4921-40A7-8772-F258E1F7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A740-645D-425F-8CEA-95F5ADE9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6004</Words>
  <Characters>3423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9409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Тритиниченко Юлія Григорівна</cp:lastModifiedBy>
  <cp:revision>4</cp:revision>
  <cp:lastPrinted>2020-03-05T07:07:00Z</cp:lastPrinted>
  <dcterms:created xsi:type="dcterms:W3CDTF">2020-03-10T09:15:00Z</dcterms:created>
  <dcterms:modified xsi:type="dcterms:W3CDTF">2020-03-10T09:16:00Z</dcterms:modified>
</cp:coreProperties>
</file>