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8C" w:rsidRDefault="00384F8C" w:rsidP="00384F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br/>
        <w:t xml:space="preserve">професійної компетентності посади головного спеціаліста </w:t>
      </w:r>
      <w:r w:rsidR="004B17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Одеського територіального управління </w:t>
      </w:r>
      <w:r w:rsidR="004B17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Національного антикорупційного бюро України </w:t>
      </w:r>
    </w:p>
    <w:p w:rsidR="00384F8C" w:rsidRDefault="004B170E" w:rsidP="00384F8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(з документообігу)</w:t>
      </w:r>
    </w:p>
    <w:p w:rsidR="00384F8C" w:rsidRDefault="00384F8C" w:rsidP="00384F8C">
      <w:pPr>
        <w:tabs>
          <w:tab w:val="left" w:pos="28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Директор                                       </w:t>
            </w:r>
            <w:proofErr w:type="spellStart"/>
            <w:r>
              <w:rPr>
                <w:b/>
                <w:lang w:val="uk-UA"/>
              </w:rPr>
              <w:t>А.Ситник</w:t>
            </w:r>
            <w:proofErr w:type="spellEnd"/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4F8C" w:rsidRDefault="00384F8C">
            <w:pPr>
              <w:spacing w:line="25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(найменування посади, ініціали (ім’я),</w:t>
            </w:r>
            <w:r>
              <w:rPr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 влади Автономної Республіки Крим або їх </w:t>
            </w:r>
            <w:proofErr w:type="spellStart"/>
            <w:r>
              <w:rPr>
                <w:sz w:val="18"/>
                <w:szCs w:val="18"/>
                <w:lang w:val="uk-UA"/>
              </w:rPr>
              <w:t>апараті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</w:tr>
      <w:tr w:rsidR="00384F8C" w:rsidTr="00384F8C">
        <w:tc>
          <w:tcPr>
            <w:tcW w:w="4608" w:type="dxa"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4963" w:type="dxa"/>
            <w:hideMark/>
          </w:tcPr>
          <w:p w:rsidR="00384F8C" w:rsidRDefault="00765785" w:rsidP="00765785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24 квітня </w:t>
            </w:r>
            <w:r w:rsidR="00384F8C">
              <w:rPr>
                <w:lang w:val="uk-UA"/>
              </w:rPr>
              <w:t xml:space="preserve"> 20</w:t>
            </w:r>
            <w:r>
              <w:rPr>
                <w:lang w:val="uk-UA"/>
              </w:rPr>
              <w:t xml:space="preserve">17 </w:t>
            </w:r>
            <w:bookmarkStart w:id="0" w:name="_GoBack"/>
            <w:bookmarkEnd w:id="0"/>
            <w:r w:rsidR="00384F8C">
              <w:rPr>
                <w:lang w:val="uk-UA"/>
              </w:rPr>
              <w:t>р.</w:t>
            </w:r>
          </w:p>
        </w:tc>
      </w:tr>
    </w:tbl>
    <w:p w:rsidR="00384F8C" w:rsidRDefault="00384F8C" w:rsidP="00384F8C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966"/>
        <w:gridCol w:w="4993"/>
      </w:tblGrid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4B170E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C87014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Одеськ</w:t>
            </w:r>
            <w:r w:rsidR="00C87014">
              <w:rPr>
                <w:lang w:val="uk-UA"/>
              </w:rPr>
              <w:t>е</w:t>
            </w:r>
            <w:r>
              <w:rPr>
                <w:lang w:val="uk-UA"/>
              </w:rPr>
              <w:t xml:space="preserve"> територіальне управління Національного антикорупційного бюро України 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Категорія В</w:t>
            </w:r>
          </w:p>
        </w:tc>
      </w:tr>
      <w:tr w:rsidR="00384F8C" w:rsidRPr="00C8701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C87014" w:rsidP="00C87014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організації</w:t>
            </w:r>
            <w:r w:rsidRPr="00F4179B">
              <w:rPr>
                <w:lang w:val="uk-UA"/>
              </w:rPr>
              <w:t xml:space="preserve"> документообіг</w:t>
            </w:r>
            <w:r>
              <w:rPr>
                <w:lang w:val="uk-UA"/>
              </w:rPr>
              <w:t>у</w:t>
            </w:r>
            <w:r w:rsidRPr="00F4179B">
              <w:rPr>
                <w:lang w:val="uk-UA"/>
              </w:rPr>
              <w:t xml:space="preserve"> </w:t>
            </w:r>
            <w:r>
              <w:rPr>
                <w:lang w:val="uk-UA"/>
              </w:rPr>
              <w:t>в у</w:t>
            </w:r>
            <w:r w:rsidRPr="00F4179B">
              <w:rPr>
                <w:lang w:val="uk-UA"/>
              </w:rPr>
              <w:t>станов</w:t>
            </w:r>
            <w:r>
              <w:rPr>
                <w:lang w:val="uk-UA"/>
              </w:rPr>
              <w:t>і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4" w:rsidRPr="00C82E71" w:rsidRDefault="00C87014" w:rsidP="00C87014">
            <w:pPr>
              <w:numPr>
                <w:ilvl w:val="1"/>
                <w:numId w:val="5"/>
              </w:numPr>
              <w:ind w:left="0" w:firstLine="0"/>
              <w:jc w:val="both"/>
              <w:rPr>
                <w:lang w:val="uk-UA"/>
              </w:rPr>
            </w:pPr>
            <w:r w:rsidRPr="00C82E71">
              <w:rPr>
                <w:lang w:val="uk-UA"/>
              </w:rPr>
              <w:t xml:space="preserve">здійснює прийом, реєстрацію, систематизацію вхідних документів, підготовку відповідей на листи (запити), відправку і </w:t>
            </w:r>
            <w:proofErr w:type="spellStart"/>
            <w:r w:rsidRPr="00C82E71">
              <w:rPr>
                <w:lang w:val="uk-UA"/>
              </w:rPr>
              <w:t>т.д</w:t>
            </w:r>
            <w:proofErr w:type="spellEnd"/>
            <w:r w:rsidRPr="00C82E71">
              <w:rPr>
                <w:lang w:val="uk-UA"/>
              </w:rPr>
              <w:t>.;</w:t>
            </w:r>
          </w:p>
          <w:p w:rsidR="00C87014" w:rsidRDefault="00C87014" w:rsidP="00C87014">
            <w:pPr>
              <w:numPr>
                <w:ilvl w:val="1"/>
                <w:numId w:val="5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своєчасне отримання, облік та опрацювання службової кореспонденції;</w:t>
            </w:r>
          </w:p>
          <w:p w:rsidR="00C87014" w:rsidRPr="009118F4" w:rsidRDefault="00C87014" w:rsidP="00C87014">
            <w:pPr>
              <w:numPr>
                <w:ilvl w:val="1"/>
                <w:numId w:val="5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забезпечує ведення електронних </w:t>
            </w:r>
            <w:proofErr w:type="spellStart"/>
            <w:r>
              <w:rPr>
                <w:lang w:val="uk-UA"/>
              </w:rPr>
              <w:t>реєстраційно</w:t>
            </w:r>
            <w:proofErr w:type="spellEnd"/>
            <w:r>
              <w:rPr>
                <w:lang w:val="uk-UA"/>
              </w:rPr>
              <w:t>-довідкових баз даних;</w:t>
            </w:r>
          </w:p>
          <w:p w:rsidR="00C87014" w:rsidRDefault="00C87014" w:rsidP="00C87014">
            <w:pPr>
              <w:numPr>
                <w:ilvl w:val="1"/>
                <w:numId w:val="5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належне зберігання службових документів, оформлення та передачу їх на архівне зберігання;</w:t>
            </w:r>
          </w:p>
          <w:p w:rsidR="00C87014" w:rsidRPr="009118F4" w:rsidRDefault="00C87014" w:rsidP="00C87014">
            <w:pPr>
              <w:numPr>
                <w:ilvl w:val="1"/>
                <w:numId w:val="5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забезпечує складання номенклатури, визначає документи і справи, що підлягають знищенню;</w:t>
            </w:r>
          </w:p>
          <w:p w:rsidR="00C87014" w:rsidRDefault="00C87014" w:rsidP="00C87014">
            <w:pPr>
              <w:numPr>
                <w:ilvl w:val="1"/>
                <w:numId w:val="5"/>
              </w:numPr>
              <w:ind w:left="0" w:firstLine="0"/>
              <w:jc w:val="both"/>
              <w:rPr>
                <w:lang w:val="uk-UA"/>
              </w:rPr>
            </w:pPr>
            <w:r w:rsidRPr="00AF2D06">
              <w:rPr>
                <w:lang w:val="uk-UA"/>
              </w:rPr>
              <w:t>здійснює пошук документів, виготовлення та видачу необхідних копій док</w:t>
            </w:r>
            <w:r>
              <w:rPr>
                <w:lang w:val="uk-UA"/>
              </w:rPr>
              <w:t xml:space="preserve">ументів (в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 архівних копій);</w:t>
            </w:r>
          </w:p>
          <w:p w:rsidR="00384F8C" w:rsidRDefault="00C87014" w:rsidP="00C87014">
            <w:pPr>
              <w:pStyle w:val="a4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підготовку документів для архівного зберігання;</w:t>
            </w:r>
          </w:p>
          <w:p w:rsidR="00C87014" w:rsidRDefault="00C87014" w:rsidP="00C87014">
            <w:pPr>
              <w:pStyle w:val="a4"/>
              <w:numPr>
                <w:ilvl w:val="1"/>
                <w:numId w:val="5"/>
              </w:numPr>
              <w:shd w:val="clear" w:color="auto" w:fill="FFFFFF"/>
              <w:spacing w:before="0" w:beforeAutospacing="0" w:after="0" w:afterAutospacing="0" w:line="256" w:lineRule="auto"/>
              <w:ind w:left="0" w:firstLine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організовує обмін документами територіальним управлінням між центральним апаратом Національного бюро 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384F8C" w:rsidTr="00384F8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384F8C" w:rsidTr="00384F8C"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Вища освіта </w:t>
            </w:r>
          </w:p>
        </w:tc>
      </w:tr>
      <w:tr w:rsidR="00384F8C" w:rsidTr="00384F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магістр (спеціаліст) бакалавр (дипломований після 201</w:t>
            </w:r>
            <w:r>
              <w:t>6</w:t>
            </w:r>
            <w:r>
              <w:rPr>
                <w:lang w:val="uk-UA"/>
              </w:rPr>
              <w:t xml:space="preserve"> р.)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C8701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4" w:rsidRDefault="00C87014">
            <w:pPr>
              <w:spacing w:line="256" w:lineRule="auto"/>
              <w:rPr>
                <w:caps/>
                <w:lang w:val="uk-UA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4" w:rsidRDefault="00C87014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4" w:rsidRDefault="00C87014" w:rsidP="00C87014">
            <w:pPr>
              <w:jc w:val="both"/>
              <w:rPr>
                <w:sz w:val="28"/>
                <w:lang w:val="uk-UA"/>
              </w:rPr>
            </w:pPr>
            <w:r>
              <w:rPr>
                <w:lang w:val="uk-UA"/>
              </w:rPr>
              <w:t xml:space="preserve">Англійська – </w:t>
            </w:r>
            <w:proofErr w:type="spellStart"/>
            <w:r>
              <w:rPr>
                <w:lang w:val="uk-UA"/>
              </w:rPr>
              <w:t>upper-intermediate</w:t>
            </w:r>
            <w:proofErr w:type="spellEnd"/>
            <w:r>
              <w:rPr>
                <w:lang w:val="uk-UA"/>
              </w:rPr>
              <w:t xml:space="preserve">, знання інших іноземних мов є додатковою перевагою </w:t>
            </w:r>
            <w:r>
              <w:rPr>
                <w:sz w:val="28"/>
                <w:lang w:val="uk-UA"/>
              </w:rPr>
              <w:t>(</w:t>
            </w:r>
            <w:r w:rsidRPr="001B3995">
              <w:rPr>
                <w:lang w:val="uk-UA"/>
              </w:rPr>
              <w:t>російська не входить до переліку іноземних мов</w:t>
            </w:r>
            <w:r>
              <w:rPr>
                <w:sz w:val="28"/>
                <w:lang w:val="uk-UA"/>
              </w:rPr>
              <w:t xml:space="preserve">). </w:t>
            </w:r>
          </w:p>
          <w:p w:rsidR="00C87014" w:rsidRDefault="00C87014" w:rsidP="00C87014">
            <w:pPr>
              <w:spacing w:line="256" w:lineRule="auto"/>
              <w:rPr>
                <w:lang w:val="uk-UA"/>
              </w:rPr>
            </w:pPr>
            <w:r w:rsidRPr="007D74B2">
              <w:rPr>
                <w:i/>
                <w:lang w:val="uk-UA"/>
              </w:rPr>
              <w:t xml:space="preserve">Рівень володіння </w:t>
            </w:r>
            <w:r>
              <w:rPr>
                <w:i/>
                <w:lang w:val="uk-UA"/>
              </w:rPr>
              <w:t>а</w:t>
            </w:r>
            <w:r w:rsidRPr="007D74B2">
              <w:rPr>
                <w:i/>
                <w:lang w:val="uk-UA"/>
              </w:rPr>
              <w:t>нглійською мовою буде оцінюватись під час співбесіди</w:t>
            </w:r>
            <w:r w:rsidRPr="007D74B2">
              <w:rPr>
                <w:lang w:val="uk-UA"/>
              </w:rPr>
              <w:t>.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 w:eastAsia="uk-UA"/>
              </w:rPr>
              <w:t>Строковість зайняття посади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Безстроково</w:t>
            </w:r>
          </w:p>
          <w:p w:rsidR="00384F8C" w:rsidRDefault="00384F8C">
            <w:pPr>
              <w:spacing w:line="256" w:lineRule="auto"/>
              <w:rPr>
                <w:lang w:val="uk-UA"/>
              </w:rPr>
            </w:pPr>
          </w:p>
        </w:tc>
      </w:tr>
      <w:tr w:rsidR="00384F8C" w:rsidTr="00384F8C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2. Спеціальні вимоги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C87014" w:rsidP="00C87014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Гуманітарні науки, о</w:t>
            </w:r>
            <w:proofErr w:type="spellStart"/>
            <w:r>
              <w:rPr>
                <w:color w:val="000000"/>
                <w:shd w:val="clear" w:color="auto" w:fill="FFFFFF"/>
              </w:rPr>
              <w:t>світа</w:t>
            </w:r>
            <w:proofErr w:type="spellEnd"/>
            <w:r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</w:tc>
      </w:tr>
      <w:tr w:rsidR="00AD37A0" w:rsidRPr="00C8701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0" w:rsidRDefault="00AD37A0" w:rsidP="00AD37A0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0" w:rsidRDefault="00AD37A0" w:rsidP="00AD37A0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0" w:rsidRDefault="00AD37A0" w:rsidP="00AD37A0">
            <w:pPr>
              <w:spacing w:line="254" w:lineRule="auto"/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Загальний стаж роботи не менше трьох років, з них 2 роки роботи</w:t>
            </w:r>
            <w:r>
              <w:rPr>
                <w:color w:val="000000"/>
                <w:shd w:val="clear" w:color="auto" w:fill="FFFFFF"/>
                <w:lang w:val="uk-UA"/>
              </w:rPr>
              <w:t xml:space="preserve"> у сфері документообігу в державних органах </w:t>
            </w:r>
          </w:p>
        </w:tc>
      </w:tr>
      <w:tr w:rsidR="00AD37A0" w:rsidRPr="00C8701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0" w:rsidRDefault="00AD37A0" w:rsidP="00AD37A0">
            <w:pPr>
              <w:spacing w:line="256" w:lineRule="auto"/>
              <w:rPr>
                <w:caps/>
                <w:lang w:val="uk-UA"/>
              </w:rPr>
            </w:pPr>
            <w:r>
              <w:rPr>
                <w:lang w:val="uk-UA"/>
              </w:rPr>
              <w:br w:type="page"/>
            </w:r>
            <w:r>
              <w:rPr>
                <w:lang w:val="uk-UA"/>
              </w:rPr>
              <w:br w:type="page"/>
            </w:r>
            <w:r>
              <w:rPr>
                <w:caps/>
                <w:lang w:val="uk-UA"/>
              </w:rPr>
              <w:t>2.3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0" w:rsidRDefault="00AD37A0" w:rsidP="00AD37A0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Конституція України;</w:t>
            </w:r>
          </w:p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законодавство України у сфері державного управління, зокрема Закон України «Про державну службу»;</w:t>
            </w:r>
          </w:p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статус народного депутата»;</w:t>
            </w:r>
          </w:p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«Про звернення громадян».</w:t>
            </w:r>
          </w:p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Закон України «</w:t>
            </w:r>
            <w:r>
              <w:rPr>
                <w:color w:val="000000"/>
                <w:shd w:val="clear" w:color="auto" w:fill="FFFFFF"/>
              </w:rPr>
              <w:t xml:space="preserve">Про </w:t>
            </w:r>
            <w:proofErr w:type="spellStart"/>
            <w:r>
              <w:rPr>
                <w:color w:val="000000"/>
                <w:shd w:val="clear" w:color="auto" w:fill="FFFFFF"/>
              </w:rPr>
              <w:t>Національний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архівний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фонд та </w:t>
            </w:r>
            <w:proofErr w:type="spellStart"/>
            <w:r>
              <w:rPr>
                <w:color w:val="000000"/>
                <w:shd w:val="clear" w:color="auto" w:fill="FFFFFF"/>
              </w:rPr>
              <w:t>архівні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установи</w:t>
            </w:r>
            <w:r>
              <w:rPr>
                <w:color w:val="000000"/>
                <w:shd w:val="clear" w:color="auto" w:fill="FFFFFF"/>
                <w:lang w:val="uk-UA"/>
              </w:rPr>
              <w:t>»</w:t>
            </w:r>
          </w:p>
          <w:p w:rsidR="00AD37A0" w:rsidRDefault="00AD37A0" w:rsidP="00AD37A0">
            <w:pPr>
              <w:numPr>
                <w:ilvl w:val="0"/>
                <w:numId w:val="6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Правила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 (наказ МЮ від </w:t>
            </w:r>
            <w:r>
              <w:rPr>
                <w:bCs/>
                <w:color w:val="000000"/>
                <w:shd w:val="clear" w:color="auto" w:fill="FFFFFF"/>
              </w:rPr>
              <w:t>18.06.2015  № 1000/5</w:t>
            </w:r>
            <w:r>
              <w:rPr>
                <w:bCs/>
                <w:color w:val="000000"/>
                <w:shd w:val="clear" w:color="auto" w:fill="FFFFFF"/>
                <w:lang w:val="uk-UA"/>
              </w:rPr>
              <w:t>)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Професійні знання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із службовою інформацією;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</w:t>
            </w:r>
            <w:proofErr w:type="spellStart"/>
            <w:r>
              <w:rPr>
                <w:lang w:val="uk-UA"/>
              </w:rPr>
              <w:t>логічно</w:t>
            </w:r>
            <w:proofErr w:type="spellEnd"/>
            <w:r>
              <w:rPr>
                <w:lang w:val="uk-UA"/>
              </w:rPr>
              <w:t xml:space="preserve"> міркувати, знаходити аргументи, докази, давати пояснення;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та інтегрування великих обсягів інформації ; робити висновки;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оцінка позитивного та негативної сторони отриманої інформації;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всебічне вивчення ситуації, визначення, перевірка та </w:t>
            </w:r>
            <w:proofErr w:type="spellStart"/>
            <w:r>
              <w:rPr>
                <w:lang w:val="uk-UA"/>
              </w:rPr>
              <w:t>деталізування</w:t>
            </w:r>
            <w:proofErr w:type="spellEnd"/>
            <w:r>
              <w:rPr>
                <w:lang w:val="uk-UA"/>
              </w:rPr>
              <w:t xml:space="preserve"> проблеми у сфері боротьби з корупційними правопорушеннями;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color w:val="333333"/>
                <w:lang w:val="uk-UA"/>
              </w:rPr>
              <w:t>вміння</w:t>
            </w:r>
            <w:r>
              <w:rPr>
                <w:lang w:val="uk-UA"/>
              </w:rPr>
              <w:t xml:space="preserve"> тлумачити законодавчі акти та застосовувати їх на практиці;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складати документи правового характеру, здійснювати їх оцінку, робити правові висновки; 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оперативного і правильно орієнтуватися в різних правових ситуаціях;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основи загального діловодства та архівної справи;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роботи з документами з грифом «Для службового користування» і «Таємно»;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знання</w:t>
            </w:r>
            <w:r>
              <w:rPr>
                <w:rFonts w:ascii="Calibri" w:hAnsi="Calibri" w:cs="Arial"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lang w:val="uk-UA"/>
              </w:rPr>
              <w:t>документознавства та архівного законодавства.</w:t>
            </w:r>
          </w:p>
          <w:p w:rsidR="00AD37A0" w:rsidRDefault="00AD37A0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-вміння працювати у системі АСКОД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before="100" w:beforeAutospacing="1" w:after="100" w:afterAutospacing="1"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вміння працювати з інформацією;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" w:name="n94"/>
            <w:bookmarkEnd w:id="1"/>
            <w:r>
              <w:rPr>
                <w:lang w:val="uk-UA"/>
              </w:rPr>
              <w:t>здатність працювати в декількох проектах одночасно;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2" w:name="n95"/>
            <w:bookmarkEnd w:id="2"/>
            <w:r>
              <w:rPr>
                <w:lang w:val="uk-UA"/>
              </w:rPr>
              <w:t>орієнтація на досягнення кінцевих результатів;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3" w:name="n96"/>
            <w:bookmarkEnd w:id="3"/>
            <w:r>
              <w:rPr>
                <w:lang w:val="uk-UA"/>
              </w:rPr>
              <w:t>вміння вирішувати комплексні завдання;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4" w:name="n97"/>
            <w:bookmarkEnd w:id="4"/>
            <w:r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384F8C" w:rsidRDefault="00384F8C" w:rsidP="00C8701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5" w:name="n98"/>
            <w:bookmarkEnd w:id="5"/>
            <w:r>
              <w:rPr>
                <w:lang w:val="uk-UA"/>
              </w:rPr>
              <w:t>вміння надавати пропозиції, їх аргументувати та презентувати.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before="100" w:beforeAutospacing="1" w:after="100" w:afterAutospacing="1" w:line="25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Комунікації  та взаємодія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ефективної комунікації та публічних виступів;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6" w:name="n101"/>
            <w:bookmarkEnd w:id="6"/>
            <w:r>
              <w:rPr>
                <w:lang w:val="uk-UA"/>
              </w:rPr>
              <w:t xml:space="preserve">співпраця  та налагодження партнерської взаємодії; </w:t>
            </w:r>
            <w:bookmarkStart w:id="7" w:name="n102"/>
            <w:bookmarkEnd w:id="7"/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відкритість; 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Особистісні компетенції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відповідальність;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8" w:name="n110"/>
            <w:bookmarkEnd w:id="8"/>
            <w:r>
              <w:rPr>
                <w:lang w:val="uk-UA"/>
              </w:rPr>
              <w:t>системність і самостійність в роботі;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9" w:name="n111"/>
            <w:bookmarkEnd w:id="9"/>
            <w:r>
              <w:rPr>
                <w:lang w:val="uk-UA"/>
              </w:rPr>
              <w:t>уважність до деталей;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0" w:name="n112"/>
            <w:bookmarkEnd w:id="10"/>
            <w:r>
              <w:rPr>
                <w:lang w:val="uk-UA"/>
              </w:rPr>
              <w:t>наполегливість;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1" w:name="n113"/>
            <w:bookmarkEnd w:id="11"/>
            <w:r>
              <w:rPr>
                <w:lang w:val="uk-UA"/>
              </w:rPr>
              <w:t>креативність та ініціативність;</w:t>
            </w:r>
          </w:p>
          <w:p w:rsidR="00384F8C" w:rsidRDefault="00384F8C" w:rsidP="005E3D76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2" w:name="n114"/>
            <w:bookmarkEnd w:id="12"/>
            <w:r>
              <w:rPr>
                <w:lang w:val="uk-UA"/>
              </w:rPr>
              <w:t>орієнтація на саморозвиток;</w:t>
            </w:r>
          </w:p>
          <w:p w:rsidR="00384F8C" w:rsidRDefault="00384F8C" w:rsidP="00C87014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bookmarkStart w:id="13" w:name="n116"/>
            <w:bookmarkStart w:id="14" w:name="n115"/>
            <w:bookmarkEnd w:id="13"/>
            <w:bookmarkEnd w:id="14"/>
            <w:r>
              <w:rPr>
                <w:lang w:val="uk-UA"/>
              </w:rPr>
              <w:t>вміння працювати в стресових ситуаціях.</w:t>
            </w:r>
          </w:p>
        </w:tc>
      </w:tr>
      <w:tr w:rsidR="00384F8C" w:rsidTr="004B170E">
        <w:trPr>
          <w:trHeight w:val="398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b/>
                <w:caps/>
                <w:lang w:val="uk-UA"/>
              </w:rPr>
              <w:t>ІНШІ ВІДОМОСТІ</w:t>
            </w:r>
          </w:p>
        </w:tc>
      </w:tr>
      <w:tr w:rsidR="00384F8C" w:rsidRPr="00C87014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14" w:rsidRDefault="00C87014" w:rsidP="00C87014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Посадовий оклад - </w:t>
            </w:r>
            <w:r w:rsidR="00384F8C">
              <w:rPr>
                <w:lang w:val="uk-UA"/>
              </w:rPr>
              <w:t xml:space="preserve">11403 грн. </w:t>
            </w:r>
          </w:p>
          <w:p w:rsidR="00384F8C" w:rsidRDefault="00C87014" w:rsidP="00C87014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384F8C">
              <w:rPr>
                <w:lang w:val="uk-UA"/>
              </w:rPr>
              <w:t>нші доплати: відповідно до ст. 23 Закону України «Про Національне антикорупційне бюро України»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</w:t>
            </w:r>
            <w:r>
              <w:rPr>
                <w:lang w:val="uk-UA"/>
              </w:rPr>
              <w:br/>
              <w:t>1-го рівня (</w:t>
            </w:r>
            <w:hyperlink r:id="rId5" w:history="1">
              <w:r>
                <w:rPr>
                  <w:rStyle w:val="a3"/>
                  <w:lang w:val="uk-UA"/>
                </w:rPr>
                <w:t>https://nabu.gov.ua/perelik-pytan-do-kvalifikaciynogo-ispytu</w:t>
              </w:r>
            </w:hyperlink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Перелік документів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паспорта громадянина України;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письмова заява, щодо незастосування заборон, визначених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заповнена особова картка державного службовця встановленого зразка;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lang w:val="uk-UA"/>
                </w:rPr>
                <w:t>6 см</w:t>
              </w:r>
            </w:smartTag>
            <w:r>
              <w:rPr>
                <w:lang w:val="uk-UA"/>
              </w:rPr>
              <w:t>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декларація особи, уповноваженої на виконання функцій держави або місцевого самоврядування (за 2016 рік), яка розміщується на сайті НАЗК із зазначенням посади кандидата (роздрукована);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військового квитка, посвідчення офіцера запасу або приписного свідоцтва;</w:t>
            </w:r>
          </w:p>
          <w:p w:rsidR="00384F8C" w:rsidRDefault="00384F8C" w:rsidP="005E3D76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довідка про допуск до державної таємниці (у разі наявності такого допуску);</w:t>
            </w:r>
          </w:p>
          <w:p w:rsidR="00384F8C" w:rsidRPr="00C87014" w:rsidRDefault="00384F8C" w:rsidP="003E6515">
            <w:pPr>
              <w:numPr>
                <w:ilvl w:val="0"/>
                <w:numId w:val="4"/>
              </w:numPr>
              <w:tabs>
                <w:tab w:val="left" w:pos="583"/>
              </w:tabs>
              <w:spacing w:line="256" w:lineRule="auto"/>
              <w:ind w:left="0" w:firstLine="0"/>
              <w:jc w:val="both"/>
              <w:rPr>
                <w:lang w:val="uk-UA"/>
              </w:rPr>
            </w:pPr>
            <w:r w:rsidRPr="00C87014">
              <w:rPr>
                <w:lang w:val="uk-UA"/>
              </w:rPr>
              <w:t>письмова згода на обробку персональних даних.</w:t>
            </w:r>
          </w:p>
          <w:p w:rsidR="00384F8C" w:rsidRDefault="00384F8C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Направлення лише заяви або резюме не є підставою для участі у конкурсі</w:t>
            </w:r>
            <w:r>
              <w:rPr>
                <w:lang w:val="uk-UA"/>
              </w:rPr>
              <w:t>.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 w:rsidP="004B170E">
            <w:p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15 календарних днів з дня оприлюднення повідомлення про проведення конкурсу</w:t>
            </w:r>
          </w:p>
        </w:tc>
      </w:tr>
      <w:tr w:rsidR="00384F8C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84F8C" w:rsidRPr="00765785" w:rsidTr="00384F8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Контактні дані: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C" w:rsidRDefault="00384F8C">
            <w:pPr>
              <w:spacing w:line="256" w:lineRule="auto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E-</w:t>
            </w:r>
            <w:proofErr w:type="spellStart"/>
            <w:r>
              <w:rPr>
                <w:b/>
                <w:bCs/>
                <w:lang w:val="uk-UA"/>
              </w:rPr>
              <w:t>mail</w:t>
            </w:r>
            <w:proofErr w:type="spellEnd"/>
            <w:r>
              <w:rPr>
                <w:b/>
                <w:bCs/>
                <w:lang w:val="uk-UA"/>
              </w:rPr>
              <w:t>:</w:t>
            </w:r>
            <w:r>
              <w:rPr>
                <w:lang w:val="uk-UA"/>
              </w:rPr>
              <w:t> </w:t>
            </w:r>
            <w:hyperlink r:id="rId6" w:history="1">
              <w:r>
                <w:rPr>
                  <w:rStyle w:val="a3"/>
                  <w:lang w:val="uk-UA"/>
                </w:rPr>
                <w:t>commission3@nabu.gov.ua</w:t>
              </w:r>
            </w:hyperlink>
          </w:p>
        </w:tc>
      </w:tr>
    </w:tbl>
    <w:p w:rsidR="00384F8C" w:rsidRDefault="00384F8C" w:rsidP="00384F8C">
      <w:pPr>
        <w:shd w:val="clear" w:color="auto" w:fill="FFFFFF"/>
        <w:spacing w:after="150" w:line="300" w:lineRule="atLeast"/>
        <w:jc w:val="center"/>
        <w:rPr>
          <w:b/>
          <w:sz w:val="28"/>
          <w:szCs w:val="28"/>
          <w:lang w:val="uk-UA"/>
        </w:rPr>
      </w:pPr>
    </w:p>
    <w:p w:rsidR="00384F8C" w:rsidRDefault="00384F8C" w:rsidP="00384F8C">
      <w:pPr>
        <w:rPr>
          <w:b/>
          <w:sz w:val="28"/>
          <w:szCs w:val="28"/>
          <w:lang w:val="uk-UA"/>
        </w:rPr>
      </w:pPr>
    </w:p>
    <w:p w:rsidR="00384F8C" w:rsidRDefault="00384F8C" w:rsidP="00384F8C">
      <w:pPr>
        <w:rPr>
          <w:b/>
          <w:sz w:val="28"/>
          <w:szCs w:val="28"/>
          <w:lang w:val="uk-UA"/>
        </w:rPr>
      </w:pPr>
    </w:p>
    <w:p w:rsidR="00384F8C" w:rsidRDefault="00384F8C" w:rsidP="00384F8C">
      <w:pPr>
        <w:rPr>
          <w:b/>
          <w:sz w:val="28"/>
          <w:szCs w:val="28"/>
          <w:lang w:val="uk-UA"/>
        </w:rPr>
      </w:pPr>
    </w:p>
    <w:p w:rsidR="00384F8C" w:rsidRDefault="00384F8C" w:rsidP="00384F8C">
      <w:pPr>
        <w:rPr>
          <w:lang w:val="uk-UA"/>
        </w:rPr>
      </w:pPr>
    </w:p>
    <w:p w:rsidR="00651BB8" w:rsidRPr="00384F8C" w:rsidRDefault="00651BB8">
      <w:pPr>
        <w:rPr>
          <w:lang w:val="uk-UA"/>
        </w:rPr>
      </w:pPr>
    </w:p>
    <w:sectPr w:rsidR="00651BB8" w:rsidRPr="00384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6D"/>
    <w:rsid w:val="00384F8C"/>
    <w:rsid w:val="004B170E"/>
    <w:rsid w:val="0054736D"/>
    <w:rsid w:val="00651BB8"/>
    <w:rsid w:val="00765785"/>
    <w:rsid w:val="00AD37A0"/>
    <w:rsid w:val="00BA0837"/>
    <w:rsid w:val="00C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5CD63"/>
  <w15:chartTrackingRefBased/>
  <w15:docId w15:val="{4940143F-5E1A-42CC-85BA-3B363C5D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84F8C"/>
    <w:rPr>
      <w:color w:val="0000FF"/>
      <w:u w:val="single"/>
    </w:rPr>
  </w:style>
  <w:style w:type="paragraph" w:styleId="a4">
    <w:name w:val="Normal (Web)"/>
    <w:basedOn w:val="a"/>
    <w:unhideWhenUsed/>
    <w:rsid w:val="00384F8C"/>
    <w:pPr>
      <w:spacing w:before="100" w:beforeAutospacing="1" w:after="100" w:afterAutospacing="1"/>
    </w:pPr>
    <w:rPr>
      <w:rFonts w:eastAsia="Calibri"/>
    </w:rPr>
  </w:style>
  <w:style w:type="character" w:customStyle="1" w:styleId="FontStyle11">
    <w:name w:val="Font Style11"/>
    <w:rsid w:val="00C870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4008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Ярослава Володимирівна</dc:creator>
  <cp:keywords/>
  <dc:description/>
  <cp:lastModifiedBy>Красовський Іван Юрійович</cp:lastModifiedBy>
  <cp:revision>7</cp:revision>
  <dcterms:created xsi:type="dcterms:W3CDTF">2017-04-21T07:13:00Z</dcterms:created>
  <dcterms:modified xsi:type="dcterms:W3CDTF">2017-04-24T08:32:00Z</dcterms:modified>
</cp:coreProperties>
</file>