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79" w:rsidRDefault="009C3F79" w:rsidP="009C3F79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ПРОФІЛЬ</w:t>
      </w:r>
      <w:r w:rsidRPr="00FA0179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  <w:r w:rsidR="0008273C">
        <w:rPr>
          <w:b/>
          <w:sz w:val="28"/>
          <w:szCs w:val="28"/>
          <w:lang w:val="uk-UA"/>
        </w:rPr>
        <w:t xml:space="preserve">головного спеціаліста </w:t>
      </w:r>
      <w:r w:rsidR="00CB3E76" w:rsidRPr="00CB3E76">
        <w:rPr>
          <w:b/>
          <w:sz w:val="28"/>
          <w:szCs w:val="28"/>
          <w:lang w:val="uk-UA"/>
        </w:rPr>
        <w:t>Львівського територіального управління Національного антикорупційного бюро України</w:t>
      </w:r>
      <w:r>
        <w:rPr>
          <w:b/>
          <w:sz w:val="28"/>
          <w:szCs w:val="28"/>
          <w:lang w:val="uk-UA"/>
        </w:rPr>
        <w:t xml:space="preserve"> </w:t>
      </w:r>
    </w:p>
    <w:p w:rsidR="00BB0C4C" w:rsidRPr="0008273C" w:rsidRDefault="00BB0C4C" w:rsidP="009C3F79">
      <w:pPr>
        <w:jc w:val="center"/>
        <w:rPr>
          <w:b/>
          <w:i/>
          <w:sz w:val="28"/>
          <w:szCs w:val="28"/>
          <w:lang w:val="uk-UA"/>
        </w:rPr>
      </w:pPr>
      <w:r w:rsidRPr="0008273C">
        <w:rPr>
          <w:b/>
          <w:i/>
          <w:sz w:val="28"/>
          <w:szCs w:val="28"/>
          <w:lang w:val="uk-UA"/>
        </w:rPr>
        <w:t>(</w:t>
      </w:r>
      <w:r w:rsidRPr="0008273C">
        <w:rPr>
          <w:b/>
          <w:i/>
          <w:lang w:val="uk-UA"/>
        </w:rPr>
        <w:t>по роботі зі свідками та заявниками)</w:t>
      </w:r>
    </w:p>
    <w:p w:rsidR="009C3F79" w:rsidRPr="00FA0179" w:rsidRDefault="00BB0C4C" w:rsidP="00BB0C4C">
      <w:pPr>
        <w:tabs>
          <w:tab w:val="left" w:pos="28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lang w:val="uk-UA"/>
              </w:rPr>
              <w:t>ЗАТВЕРДЖУЮ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b/>
                <w:lang w:val="uk-UA"/>
              </w:rPr>
            </w:pPr>
            <w:r w:rsidRPr="00FA0179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sz w:val="18"/>
                <w:szCs w:val="18"/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lang w:val="uk-UA"/>
              </w:rPr>
              <w:t xml:space="preserve"> </w:t>
            </w:r>
            <w:r w:rsidRPr="00FA0179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lang w:val="uk-UA"/>
              </w:rPr>
              <w:t>«___» ___________________ 20 ____ р.</w:t>
            </w:r>
          </w:p>
        </w:tc>
      </w:tr>
    </w:tbl>
    <w:p w:rsidR="009C3F79" w:rsidRPr="00FA0179" w:rsidRDefault="009C3F79" w:rsidP="009C3F79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66"/>
        <w:gridCol w:w="4993"/>
      </w:tblGrid>
      <w:tr w:rsidR="009C3F79" w:rsidRPr="00FA0179" w:rsidTr="00CB3E76">
        <w:tc>
          <w:tcPr>
            <w:tcW w:w="670" w:type="dxa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8959" w:type="dxa"/>
            <w:gridSpan w:val="2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CB3E76" w:rsidRPr="00BB0C4C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93" w:type="dxa"/>
            <w:shd w:val="clear" w:color="auto" w:fill="auto"/>
          </w:tcPr>
          <w:p w:rsidR="00CB3E76" w:rsidRDefault="00CB3E76" w:rsidP="00CB3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  <w:p w:rsidR="00CB3E76" w:rsidRPr="00CB3E76" w:rsidRDefault="00CB3E76" w:rsidP="00CB3E76">
            <w:pPr>
              <w:jc w:val="both"/>
              <w:rPr>
                <w:sz w:val="10"/>
                <w:szCs w:val="10"/>
                <w:lang w:val="uk-UA"/>
              </w:rPr>
            </w:pPr>
          </w:p>
          <w:p w:rsidR="00CB3E76" w:rsidRPr="006B7D21" w:rsidRDefault="00CB3E76" w:rsidP="00BB0C4C">
            <w:pPr>
              <w:jc w:val="both"/>
              <w:rPr>
                <w:lang w:val="uk-UA"/>
              </w:rPr>
            </w:pPr>
          </w:p>
        </w:tc>
      </w:tr>
      <w:tr w:rsidR="00CB3E76" w:rsidRPr="00D86E67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93" w:type="dxa"/>
            <w:shd w:val="clear" w:color="auto" w:fill="auto"/>
          </w:tcPr>
          <w:p w:rsidR="00CB3E76" w:rsidRPr="006B7D21" w:rsidRDefault="00BB0C4C" w:rsidP="00DE47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Львівське територіальне</w:t>
            </w:r>
            <w:r w:rsidR="00CB3E76" w:rsidRPr="00680347">
              <w:rPr>
                <w:lang w:val="uk-UA"/>
              </w:rPr>
              <w:t xml:space="preserve"> управління Національного антикорупційного бюро України 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4993" w:type="dxa"/>
            <w:shd w:val="clear" w:color="auto" w:fill="auto"/>
          </w:tcPr>
          <w:p w:rsidR="00CB3E76" w:rsidRPr="00264BFA" w:rsidRDefault="00BB0C4C" w:rsidP="00BB0C4C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CB3E76" w:rsidRPr="00FA0179" w:rsidTr="00CB3E76">
        <w:tc>
          <w:tcPr>
            <w:tcW w:w="670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державної служби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>Категорія В</w:t>
            </w:r>
          </w:p>
        </w:tc>
      </w:tr>
      <w:tr w:rsidR="00DE476C" w:rsidRPr="00A1523C" w:rsidTr="00CB3E76">
        <w:tc>
          <w:tcPr>
            <w:tcW w:w="670" w:type="dxa"/>
            <w:shd w:val="clear" w:color="auto" w:fill="auto"/>
          </w:tcPr>
          <w:p w:rsidR="00DE476C" w:rsidRPr="00FA0179" w:rsidRDefault="00DE476C" w:rsidP="00DE476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DE476C" w:rsidRPr="00FA0179" w:rsidRDefault="00DE476C" w:rsidP="00DE476C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4993" w:type="dxa"/>
            <w:shd w:val="clear" w:color="auto" w:fill="auto"/>
          </w:tcPr>
          <w:p w:rsidR="00DE476C" w:rsidRDefault="00DE476C" w:rsidP="00DE476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прийняття, реєстрація, облік, опрацювання та розгляд звернень громадян, запитів на публічну інформацію, повідомлень про вчинення кримінальних правопорушень  направлених на виявлення корупційних правопорушень, віднесених до підслідності </w:t>
            </w:r>
            <w:r w:rsidRPr="00757D2B">
              <w:rPr>
                <w:lang w:val="uk-UA"/>
              </w:rPr>
              <w:t>Національного антикорупційного бюро України</w:t>
            </w:r>
            <w:r w:rsidRPr="0008273C">
              <w:rPr>
                <w:color w:val="000000" w:themeColor="text1"/>
                <w:lang w:val="uk-UA"/>
              </w:rPr>
              <w:t xml:space="preserve">, </w:t>
            </w:r>
            <w:r w:rsidR="00BB0C4C" w:rsidRPr="0008273C">
              <w:rPr>
                <w:color w:val="000000" w:themeColor="text1"/>
                <w:lang w:val="uk-UA"/>
              </w:rPr>
              <w:t>надання первинної</w:t>
            </w:r>
            <w:r w:rsidRPr="0008273C">
              <w:rPr>
                <w:color w:val="000000" w:themeColor="text1"/>
                <w:lang w:val="uk-UA"/>
              </w:rPr>
              <w:t xml:space="preserve"> оцінки заявам і повідомленням про кримінальні правопорушення, а також викон</w:t>
            </w:r>
            <w:r w:rsidR="002848A6" w:rsidRPr="0008273C">
              <w:rPr>
                <w:color w:val="000000" w:themeColor="text1"/>
                <w:lang w:val="uk-UA"/>
              </w:rPr>
              <w:t>ання інших, покладених на управління</w:t>
            </w:r>
            <w:r w:rsidRPr="0008273C">
              <w:rPr>
                <w:color w:val="000000" w:themeColor="text1"/>
                <w:lang w:val="uk-UA"/>
              </w:rPr>
              <w:t xml:space="preserve"> завдань.</w:t>
            </w:r>
          </w:p>
          <w:p w:rsidR="00DE476C" w:rsidRPr="00757D2B" w:rsidRDefault="00DE476C" w:rsidP="00DE476C">
            <w:pPr>
              <w:jc w:val="both"/>
              <w:rPr>
                <w:lang w:val="uk-UA"/>
              </w:rPr>
            </w:pPr>
          </w:p>
        </w:tc>
      </w:tr>
      <w:tr w:rsidR="00DE476C" w:rsidRPr="00FA0179" w:rsidTr="00CB3E76">
        <w:tc>
          <w:tcPr>
            <w:tcW w:w="670" w:type="dxa"/>
            <w:shd w:val="clear" w:color="auto" w:fill="auto"/>
          </w:tcPr>
          <w:p w:rsidR="00DE476C" w:rsidRPr="00FA0179" w:rsidRDefault="00DE476C" w:rsidP="00DE476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DE476C" w:rsidRPr="00FA0179" w:rsidRDefault="00DE476C" w:rsidP="00DE476C">
            <w:pPr>
              <w:rPr>
                <w:lang w:val="uk-UA"/>
              </w:rPr>
            </w:pPr>
            <w:r w:rsidRPr="00FA017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93" w:type="dxa"/>
            <w:shd w:val="clear" w:color="auto" w:fill="auto"/>
          </w:tcPr>
          <w:p w:rsidR="00DE476C" w:rsidRDefault="00C6062F" w:rsidP="00DE476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здійснює прийом громадян;</w:t>
            </w:r>
          </w:p>
          <w:p w:rsidR="00DE476C" w:rsidRDefault="00DE476C" w:rsidP="00DE476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здійснює реєстрацію,</w:t>
            </w:r>
            <w:r w:rsidRPr="00757D2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облік, опрацюван</w:t>
            </w:r>
            <w:r w:rsidR="00C6062F">
              <w:rPr>
                <w:color w:val="000000"/>
                <w:lang w:val="uk-UA"/>
              </w:rPr>
              <w:t>ня та розгляд звернень громадян;</w:t>
            </w:r>
          </w:p>
          <w:p w:rsidR="00DE476C" w:rsidRDefault="00DE476C" w:rsidP="00DE476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здійснює приймання і реєстрацію заяв і повідомлень</w:t>
            </w:r>
            <w:r w:rsidR="00C6062F">
              <w:rPr>
                <w:color w:val="000000"/>
                <w:lang w:val="uk-UA"/>
              </w:rPr>
              <w:t xml:space="preserve"> про кримінальні правопорушення;</w:t>
            </w:r>
          </w:p>
          <w:p w:rsidR="00DE476C" w:rsidRPr="0008273C" w:rsidRDefault="00DE476C" w:rsidP="00DE476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Pr="0008273C">
              <w:rPr>
                <w:color w:val="000000" w:themeColor="text1"/>
                <w:lang w:val="uk-UA"/>
              </w:rPr>
              <w:t>здійснює моніторинг заяв і повідомлень про кримінальні правопорушення, віднесених законом до підслідності Національного  антикорупційного бюро України, надає їм первинну правову оцінку;</w:t>
            </w:r>
          </w:p>
          <w:p w:rsidR="00DE476C" w:rsidRPr="0008273C" w:rsidRDefault="00DE476C" w:rsidP="00DE476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 w:themeColor="text1"/>
                <w:lang w:val="uk-UA"/>
              </w:rPr>
            </w:pPr>
            <w:r w:rsidRPr="0008273C">
              <w:rPr>
                <w:color w:val="000000" w:themeColor="text1"/>
                <w:lang w:val="uk-UA"/>
              </w:rPr>
              <w:t xml:space="preserve">- </w:t>
            </w:r>
            <w:r w:rsidR="00C562FC" w:rsidRPr="0008273C">
              <w:rPr>
                <w:color w:val="000000" w:themeColor="text1"/>
                <w:lang w:val="uk-UA"/>
              </w:rPr>
              <w:t>здійснює первинну</w:t>
            </w:r>
            <w:r w:rsidRPr="0008273C">
              <w:rPr>
                <w:color w:val="000000" w:themeColor="text1"/>
                <w:lang w:val="uk-UA"/>
              </w:rPr>
              <w:t xml:space="preserve"> оцінку інформації, отриманої із заяв та звернень громадян, повідомлень п</w:t>
            </w:r>
            <w:r w:rsidR="00C6062F">
              <w:rPr>
                <w:color w:val="000000" w:themeColor="text1"/>
                <w:lang w:val="uk-UA"/>
              </w:rPr>
              <w:t>ро кримінальні правопорушення;</w:t>
            </w:r>
          </w:p>
          <w:p w:rsidR="00DE476C" w:rsidRDefault="00DE476C" w:rsidP="00DE476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здійснює прийом, реєстрацію, систематизацію вхідних документів та  підготовку проектів відповідей на листи (запити);</w:t>
            </w:r>
          </w:p>
          <w:p w:rsidR="00DE476C" w:rsidRDefault="00DE476C" w:rsidP="00DE476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 забезпечує належне зберігання службових документів, оформлення та передачу їх в архівне зберігання;</w:t>
            </w:r>
          </w:p>
          <w:p w:rsidR="00DE476C" w:rsidRDefault="00DE476C" w:rsidP="00DE476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здійснює пошук документів, виготовлення та видачу необхідних копій документів (у т.ч. архівних копій);</w:t>
            </w:r>
          </w:p>
          <w:p w:rsidR="0008273C" w:rsidRPr="0008273C" w:rsidRDefault="00DE476C" w:rsidP="0008273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  забезпечує </w:t>
            </w:r>
            <w:r w:rsidRPr="0008273C">
              <w:rPr>
                <w:lang w:val="uk-UA"/>
              </w:rPr>
              <w:t>своєчасне отримання, облік та опрацювання службової кореспонденції.</w:t>
            </w:r>
          </w:p>
          <w:p w:rsidR="00917CC1" w:rsidRDefault="0008273C" w:rsidP="00917CC1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lang w:val="uk-UA"/>
              </w:rPr>
            </w:pPr>
            <w:r w:rsidRPr="0008273C">
              <w:rPr>
                <w:lang w:val="uk-UA"/>
              </w:rPr>
              <w:t xml:space="preserve">- </w:t>
            </w:r>
            <w:r w:rsidR="00DE476C" w:rsidRPr="0008273C">
              <w:rPr>
                <w:lang w:val="uk-UA"/>
              </w:rPr>
              <w:t>вносить</w:t>
            </w:r>
            <w:r w:rsidRPr="0008273C">
              <w:rPr>
                <w:lang w:val="uk-UA"/>
              </w:rPr>
              <w:t xml:space="preserve"> на розгляд керівництва</w:t>
            </w:r>
            <w:r w:rsidR="00DE476C" w:rsidRPr="0008273C">
              <w:rPr>
                <w:lang w:val="uk-UA"/>
              </w:rPr>
              <w:t xml:space="preserve"> пропозицій щодо вдосконалення роботи </w:t>
            </w:r>
            <w:r w:rsidRPr="0008273C">
              <w:rPr>
                <w:lang w:val="uk-UA"/>
              </w:rPr>
              <w:t>управління</w:t>
            </w:r>
            <w:r w:rsidR="00DE476C" w:rsidRPr="0008273C">
              <w:rPr>
                <w:lang w:val="uk-UA"/>
              </w:rPr>
              <w:t>.</w:t>
            </w:r>
          </w:p>
          <w:p w:rsidR="00917CC1" w:rsidRDefault="00917CC1" w:rsidP="00917CC1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lang w:val="uk-UA"/>
              </w:rPr>
            </w:pPr>
            <w:r>
              <w:rPr>
                <w:lang w:val="uk-UA"/>
              </w:rPr>
              <w:t>- виконує інші завдання покладенні на управління.</w:t>
            </w:r>
          </w:p>
          <w:p w:rsidR="00917CC1" w:rsidRPr="008C0180" w:rsidRDefault="00917CC1" w:rsidP="0008273C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</w:p>
        </w:tc>
      </w:tr>
      <w:tr w:rsidR="00CB3E76" w:rsidRPr="00560382" w:rsidTr="00CB3E76">
        <w:tc>
          <w:tcPr>
            <w:tcW w:w="670" w:type="dxa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59" w:type="dxa"/>
            <w:gridSpan w:val="2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CB3E76" w:rsidRPr="00FA0179" w:rsidTr="00CB3E76">
        <w:tc>
          <w:tcPr>
            <w:tcW w:w="9629" w:type="dxa"/>
            <w:gridSpan w:val="3"/>
            <w:shd w:val="clear" w:color="auto" w:fill="auto"/>
          </w:tcPr>
          <w:p w:rsidR="00CB3E76" w:rsidRPr="00B24B4B" w:rsidRDefault="00CB3E76" w:rsidP="00CB3E76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Загальні вимоги</w:t>
            </w:r>
          </w:p>
        </w:tc>
      </w:tr>
      <w:tr w:rsidR="00CB3E76" w:rsidRPr="00FA0179" w:rsidTr="00CB3E76">
        <w:tc>
          <w:tcPr>
            <w:tcW w:w="670" w:type="dxa"/>
            <w:vMerge w:val="restart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DE476C" w:rsidP="00CB3E7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B3E76">
              <w:rPr>
                <w:lang w:val="uk-UA"/>
              </w:rPr>
              <w:t>ища</w:t>
            </w:r>
            <w:r>
              <w:rPr>
                <w:lang w:val="uk-UA"/>
              </w:rPr>
              <w:t xml:space="preserve"> юридична освіта</w:t>
            </w:r>
          </w:p>
        </w:tc>
      </w:tr>
      <w:tr w:rsidR="00CB3E76" w:rsidRPr="00FA0179" w:rsidTr="00CB3E76">
        <w:tc>
          <w:tcPr>
            <w:tcW w:w="670" w:type="dxa"/>
            <w:vMerge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</w:p>
        </w:tc>
        <w:tc>
          <w:tcPr>
            <w:tcW w:w="3966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993" w:type="dxa"/>
            <w:shd w:val="clear" w:color="auto" w:fill="auto"/>
          </w:tcPr>
          <w:p w:rsidR="00CB3E76" w:rsidRPr="00FA0179" w:rsidRDefault="00305B6C" w:rsidP="001F18B6">
            <w:pPr>
              <w:rPr>
                <w:lang w:val="uk-UA"/>
              </w:rPr>
            </w:pPr>
            <w:r>
              <w:rPr>
                <w:lang w:val="uk-UA"/>
              </w:rPr>
              <w:t>Бакалавр (дипломовани</w:t>
            </w:r>
            <w:r>
              <w:t>й</w:t>
            </w:r>
            <w:r>
              <w:rPr>
                <w:lang w:val="uk-UA"/>
              </w:rPr>
              <w:t xml:space="preserve"> після 2015 р.), </w:t>
            </w:r>
            <w:r w:rsidR="00CB3E76">
              <w:rPr>
                <w:lang w:val="uk-UA"/>
              </w:rPr>
              <w:t>магістр (спеціаліст)</w:t>
            </w:r>
          </w:p>
        </w:tc>
      </w:tr>
      <w:tr w:rsidR="00DE476C" w:rsidRPr="00A1523C" w:rsidTr="00CB3E76">
        <w:tc>
          <w:tcPr>
            <w:tcW w:w="670" w:type="dxa"/>
            <w:shd w:val="clear" w:color="auto" w:fill="auto"/>
          </w:tcPr>
          <w:p w:rsidR="00DE476C" w:rsidRPr="00FA0179" w:rsidRDefault="00DE476C" w:rsidP="00DE476C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66" w:type="dxa"/>
            <w:shd w:val="clear" w:color="auto" w:fill="auto"/>
          </w:tcPr>
          <w:p w:rsidR="00DE476C" w:rsidRPr="00FA0179" w:rsidRDefault="00DE476C" w:rsidP="00DE476C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993" w:type="dxa"/>
            <w:shd w:val="clear" w:color="auto" w:fill="auto"/>
          </w:tcPr>
          <w:p w:rsidR="00DE476C" w:rsidRPr="005338EF" w:rsidRDefault="005338EF" w:rsidP="005338EF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досвід роботи</w:t>
            </w:r>
            <w:r w:rsidR="0008273C">
              <w:rPr>
                <w:shd w:val="clear" w:color="auto" w:fill="FFFFFF"/>
                <w:lang w:val="uk-UA"/>
              </w:rPr>
              <w:t xml:space="preserve"> 3 роки у юридичних структурних </w:t>
            </w:r>
            <w:r>
              <w:rPr>
                <w:shd w:val="clear" w:color="auto" w:fill="FFFFFF"/>
                <w:lang w:val="uk-UA"/>
              </w:rPr>
              <w:t>підрозділах (відділах, департаментах, підрозд</w:t>
            </w:r>
            <w:r w:rsidR="0008273C">
              <w:rPr>
                <w:shd w:val="clear" w:color="auto" w:fill="FFFFFF"/>
                <w:lang w:val="uk-UA"/>
              </w:rPr>
              <w:t>ілах) органів державної влади,</w:t>
            </w:r>
            <w:r>
              <w:rPr>
                <w:shd w:val="clear" w:color="auto" w:fill="FFFFFF"/>
                <w:lang w:val="uk-UA"/>
              </w:rPr>
              <w:t xml:space="preserve"> підприємств, установ, у судових органах та/або досвід адвокатської діяльності не менше двох років.</w:t>
            </w:r>
            <w:r w:rsidR="00DE476C" w:rsidRPr="00757D2B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1F18B6" w:rsidRPr="005338EF" w:rsidTr="00CB3E76">
        <w:tc>
          <w:tcPr>
            <w:tcW w:w="670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993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966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 xml:space="preserve">Володіння </w:t>
            </w:r>
            <w:r>
              <w:rPr>
                <w:lang w:val="uk-UA" w:eastAsia="uk-UA"/>
              </w:rPr>
              <w:t xml:space="preserve">іноземними </w:t>
            </w:r>
            <w:r w:rsidRPr="00FA345A">
              <w:rPr>
                <w:lang w:val="uk-UA" w:eastAsia="uk-UA"/>
              </w:rPr>
              <w:t>мовами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володіння однією або декількома іноземними мовами (російська не входить до переліку іноземних мов)</w:t>
            </w:r>
            <w:r w:rsidR="007C1FC1">
              <w:rPr>
                <w:lang w:val="uk-UA"/>
              </w:rPr>
              <w:t>.</w:t>
            </w:r>
          </w:p>
          <w:p w:rsidR="001F18B6" w:rsidRDefault="001F18B6" w:rsidP="001F18B6">
            <w:pPr>
              <w:rPr>
                <w:lang w:val="uk-UA"/>
              </w:rPr>
            </w:pPr>
            <w:bookmarkStart w:id="0" w:name="_GoBack"/>
            <w:bookmarkEnd w:id="0"/>
          </w:p>
        </w:tc>
      </w:tr>
      <w:tr w:rsidR="001F18B6" w:rsidRPr="00FA0179" w:rsidTr="00CB3E76">
        <w:tc>
          <w:tcPr>
            <w:tcW w:w="9629" w:type="dxa"/>
            <w:gridSpan w:val="3"/>
            <w:shd w:val="clear" w:color="auto" w:fill="auto"/>
          </w:tcPr>
          <w:p w:rsidR="001F18B6" w:rsidRPr="00B24B4B" w:rsidRDefault="001F18B6" w:rsidP="001F18B6">
            <w:p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2. Спеціальні вимоги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93" w:type="dxa"/>
            <w:shd w:val="clear" w:color="auto" w:fill="auto"/>
          </w:tcPr>
          <w:p w:rsidR="001F18B6" w:rsidRPr="00FA0179" w:rsidRDefault="001F18B6" w:rsidP="00DE47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Право, </w:t>
            </w:r>
            <w:r w:rsidR="00DE476C">
              <w:rPr>
                <w:lang w:val="uk-UA"/>
              </w:rPr>
              <w:t>правознавство, правоохоронна діяльність</w:t>
            </w:r>
            <w:r w:rsidR="007C1FC1">
              <w:rPr>
                <w:lang w:val="uk-UA"/>
              </w:rPr>
              <w:t>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br w:type="page"/>
            </w:r>
            <w:r w:rsidRPr="00FA0179"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2.2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0C5874" w:rsidRPr="001B3995" w:rsidRDefault="000C5874" w:rsidP="000C587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норм</w:t>
            </w:r>
            <w:r>
              <w:rPr>
                <w:lang w:val="uk-UA"/>
              </w:rPr>
              <w:t>и</w:t>
            </w:r>
            <w:r w:rsidRPr="001B3995">
              <w:rPr>
                <w:lang w:val="uk-UA"/>
              </w:rPr>
              <w:t xml:space="preserve"> кримінально</w:t>
            </w:r>
            <w:r>
              <w:rPr>
                <w:lang w:val="uk-UA"/>
              </w:rPr>
              <w:t xml:space="preserve">го </w:t>
            </w:r>
            <w:r w:rsidRPr="001B3995">
              <w:rPr>
                <w:lang w:val="uk-UA"/>
              </w:rPr>
              <w:t>процесуального і кримінального права;</w:t>
            </w:r>
          </w:p>
          <w:p w:rsidR="00DE476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DE476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C04D6">
              <w:rPr>
                <w:lang w:val="uk-UA"/>
              </w:rPr>
              <w:t>Закон України «Про звернення громадян»;</w:t>
            </w:r>
          </w:p>
          <w:p w:rsidR="00DE476C" w:rsidRPr="000C04D6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C04D6">
              <w:rPr>
                <w:lang w:val="uk-UA"/>
              </w:rPr>
              <w:t>Закон України «Про доступ до публічної інформації»;</w:t>
            </w:r>
          </w:p>
          <w:p w:rsidR="00DE476C" w:rsidRDefault="001F18B6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E476C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службу»;</w:t>
            </w:r>
          </w:p>
          <w:p w:rsidR="00DE476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E476C">
              <w:rPr>
                <w:lang w:val="uk-UA"/>
              </w:rPr>
              <w:t>Закон України «Про державну таємницю»;</w:t>
            </w:r>
          </w:p>
          <w:p w:rsidR="00DE476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E476C">
              <w:rPr>
                <w:lang w:val="uk-UA"/>
              </w:rPr>
              <w:t>Закон України «Про запобігання корупції»;</w:t>
            </w:r>
          </w:p>
          <w:p w:rsidR="00DE476C" w:rsidRDefault="00DE476C" w:rsidP="008E25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E476C">
              <w:rPr>
                <w:lang w:val="uk-UA"/>
              </w:rPr>
              <w:t>норми професійної етики та загальні    принципи службової поведінки державних  службовців;</w:t>
            </w:r>
          </w:p>
          <w:p w:rsidR="001F18B6" w:rsidRPr="00232C42" w:rsidRDefault="00F45558" w:rsidP="00232C4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DE476C" w:rsidRPr="00DE476C">
              <w:rPr>
                <w:lang w:val="uk-UA"/>
              </w:rPr>
              <w:t xml:space="preserve">аконодавство України, що регулює відносини у сфері інформації, комунікацій влади та </w:t>
            </w:r>
            <w:r w:rsidR="00232C42">
              <w:rPr>
                <w:lang w:val="uk-UA"/>
              </w:rPr>
              <w:t>громадськості.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2.3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</w:t>
            </w:r>
            <w:r w:rsidRPr="00FA345A">
              <w:rPr>
                <w:lang w:val="uk-UA" w:eastAsia="uk-UA"/>
              </w:rPr>
              <w:t>відповідно до посади з урахуванням вимог спеціальних законів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:rsidR="00DE476C" w:rsidRDefault="001F18B6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DE476C" w:rsidRPr="0008273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8273C">
              <w:rPr>
                <w:lang w:val="uk-UA"/>
              </w:rPr>
              <w:t>вміння логічно міркувати, знаходити аргументи, докази, давати пояснення;</w:t>
            </w:r>
          </w:p>
          <w:p w:rsidR="00DE476C" w:rsidRPr="0008273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8273C">
              <w:rPr>
                <w:lang w:val="uk-UA"/>
              </w:rPr>
              <w:t>аналіз та інтегрування великих обсягів інформації (заяви громадян, свідків), робити висновки;</w:t>
            </w:r>
          </w:p>
          <w:p w:rsidR="00DE476C" w:rsidRPr="0008273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8273C">
              <w:rPr>
                <w:lang w:val="uk-UA"/>
              </w:rPr>
              <w:t>оцінка позитивного та негативної сторони отриманої інформації;</w:t>
            </w:r>
          </w:p>
          <w:p w:rsidR="00DE476C" w:rsidRPr="0008273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8273C">
              <w:rPr>
                <w:lang w:val="uk-UA"/>
              </w:rPr>
              <w:t>всебічне вивчення ситуації, визначення, перевірка та деталізування проблеми у сфері боротьби з корупційними правопорушеннями;</w:t>
            </w:r>
          </w:p>
          <w:p w:rsidR="00DE476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E476C">
              <w:rPr>
                <w:color w:val="333333"/>
                <w:lang w:val="uk-UA"/>
              </w:rPr>
              <w:t>вміння</w:t>
            </w:r>
            <w:r w:rsidRPr="00DE476C">
              <w:rPr>
                <w:lang w:val="uk-UA"/>
              </w:rPr>
              <w:t xml:space="preserve"> тлумачити законодавчі акти та застосовувати їх на практиці;</w:t>
            </w:r>
          </w:p>
          <w:p w:rsidR="00DE476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E476C">
              <w:rPr>
                <w:lang w:val="uk-UA"/>
              </w:rPr>
              <w:t xml:space="preserve">вміння складати документи правового характеру, здійснювати їх оцінку, робити правові висновки; </w:t>
            </w:r>
          </w:p>
          <w:p w:rsidR="00DE476C" w:rsidRPr="00DE476C" w:rsidRDefault="00DE476C" w:rsidP="00DE476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DE476C">
              <w:rPr>
                <w:lang w:val="uk-UA"/>
              </w:rPr>
              <w:t>вміння оперативного і правильно орієнтуватися в різних правових ситуаціях;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 xml:space="preserve">основ </w:t>
            </w:r>
            <w:r>
              <w:rPr>
                <w:lang w:val="uk-UA"/>
              </w:rPr>
              <w:t>загального д</w:t>
            </w:r>
            <w:r w:rsidRPr="00C36157">
              <w:rPr>
                <w:lang w:val="uk-UA"/>
              </w:rPr>
              <w:t>іловодства</w:t>
            </w:r>
            <w:r>
              <w:rPr>
                <w:lang w:val="uk-UA"/>
              </w:rPr>
              <w:t xml:space="preserve"> та архівної справи;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документами з грифом «Для службового користування» і «Таємно»</w:t>
            </w:r>
            <w:r w:rsidR="00DE476C">
              <w:rPr>
                <w:lang w:val="uk-UA"/>
              </w:rPr>
              <w:t>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знання</w:t>
            </w:r>
            <w:r w:rsidRPr="00CA238A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274208">
              <w:rPr>
                <w:lang w:val="uk-UA"/>
              </w:rPr>
              <w:t>документознавства та архівного законодавства</w:t>
            </w:r>
            <w:r w:rsidR="007C1FC1">
              <w:rPr>
                <w:lang w:val="uk-UA"/>
              </w:rPr>
              <w:t>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 xml:space="preserve"> вміння працювати з інформацією;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4"/>
            <w:bookmarkEnd w:id="1"/>
            <w:r w:rsidRPr="001F18B6">
              <w:rPr>
                <w:lang w:val="uk-UA"/>
              </w:rPr>
              <w:t>здатність працювати в декількох проектах одночасно;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95"/>
            <w:bookmarkEnd w:id="2"/>
            <w:r w:rsidRPr="001F18B6">
              <w:rPr>
                <w:lang w:val="uk-UA"/>
              </w:rPr>
              <w:t>орієнтація на досягнення кінцевих результатів;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96"/>
            <w:bookmarkEnd w:id="3"/>
            <w:r w:rsidRPr="001F18B6">
              <w:rPr>
                <w:lang w:val="uk-UA"/>
              </w:rPr>
              <w:t>вміння вирішувати комплексні завдання;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97"/>
            <w:bookmarkEnd w:id="4"/>
            <w:r w:rsidRPr="001F18B6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98"/>
            <w:bookmarkEnd w:id="5"/>
            <w:r w:rsidRPr="001F18B6">
              <w:rPr>
                <w:lang w:val="uk-UA"/>
              </w:rPr>
              <w:t>вміння надавати пропозиції, їх аргументувати та презентувати.</w:t>
            </w:r>
          </w:p>
          <w:p w:rsidR="001F18B6" w:rsidRPr="00FA0179" w:rsidRDefault="001F18B6" w:rsidP="001F18B6">
            <w:pPr>
              <w:ind w:left="360"/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вміння працювати в команді;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01"/>
            <w:bookmarkEnd w:id="6"/>
            <w:r w:rsidRPr="001F18B6">
              <w:rPr>
                <w:lang w:val="uk-UA"/>
              </w:rPr>
              <w:t>вміння ефективної координації з іншими;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02"/>
            <w:bookmarkEnd w:id="7"/>
            <w:r w:rsidRPr="001F18B6">
              <w:rPr>
                <w:lang w:val="uk-UA"/>
              </w:rPr>
              <w:t>вміння надавати зворотний зв'язок.</w:t>
            </w:r>
          </w:p>
          <w:p w:rsidR="001F18B6" w:rsidRPr="00FA0179" w:rsidRDefault="001F18B6" w:rsidP="001F18B6">
            <w:pPr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66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Сприйняття змін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 xml:space="preserve"> виконання плану змін та покращень;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05"/>
            <w:bookmarkEnd w:id="8"/>
            <w:r w:rsidRPr="001F18B6">
              <w:rPr>
                <w:lang w:val="uk-UA"/>
              </w:rPr>
              <w:t>здатність приймати зміни та змінюватись.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66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>Технічні вміння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499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24B4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Internet</w:t>
            </w:r>
            <w:r>
              <w:rPr>
                <w:lang w:val="uk-UA"/>
              </w:rPr>
              <w:t>;</w:t>
            </w:r>
          </w:p>
          <w:p w:rsidR="001F18B6" w:rsidRPr="00274208" w:rsidRDefault="001D4189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володіння швидким</w:t>
            </w:r>
            <w:r w:rsidR="001F18B6">
              <w:rPr>
                <w:lang w:val="uk-UA"/>
              </w:rPr>
              <w:t xml:space="preserve"> методом друку</w:t>
            </w:r>
            <w:r w:rsidR="007C1FC1">
              <w:rPr>
                <w:lang w:val="uk-UA"/>
              </w:rPr>
              <w:t>.</w:t>
            </w:r>
          </w:p>
          <w:p w:rsidR="001F18B6" w:rsidRPr="00B24B4B" w:rsidRDefault="001F18B6" w:rsidP="001F18B6">
            <w:pPr>
              <w:jc w:val="both"/>
              <w:rPr>
                <w:lang w:val="uk-UA"/>
              </w:rPr>
            </w:pP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66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99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відповідальність;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0"/>
            <w:bookmarkEnd w:id="9"/>
            <w:r w:rsidRPr="001F18B6">
              <w:rPr>
                <w:lang w:val="uk-UA"/>
              </w:rPr>
              <w:lastRenderedPageBreak/>
              <w:t>системність і самостійність в роботі;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1"/>
            <w:bookmarkEnd w:id="10"/>
            <w:r w:rsidRPr="001F18B6">
              <w:rPr>
                <w:lang w:val="uk-UA"/>
              </w:rPr>
              <w:t>уважність до деталей;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1" w:name="n112"/>
            <w:bookmarkEnd w:id="11"/>
            <w:r w:rsidRPr="001F18B6">
              <w:rPr>
                <w:lang w:val="uk-UA"/>
              </w:rPr>
              <w:t>наполегливість;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2" w:name="n113"/>
            <w:bookmarkEnd w:id="12"/>
            <w:r w:rsidRPr="001F18B6">
              <w:rPr>
                <w:lang w:val="uk-UA"/>
              </w:rPr>
              <w:t>креативність та ініціативність;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3" w:name="n114"/>
            <w:bookmarkEnd w:id="13"/>
            <w:r w:rsidRPr="001F18B6">
              <w:rPr>
                <w:lang w:val="uk-UA"/>
              </w:rPr>
              <w:t>орієнтація на саморозвиток;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4" w:name="n115"/>
            <w:bookmarkEnd w:id="14"/>
            <w:r w:rsidRPr="001F18B6">
              <w:rPr>
                <w:lang w:val="uk-UA"/>
              </w:rPr>
              <w:t>орієнтація на обслуговування;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5" w:name="n116"/>
            <w:bookmarkEnd w:id="15"/>
            <w:r w:rsidRPr="001F18B6">
              <w:rPr>
                <w:lang w:val="uk-UA"/>
              </w:rPr>
              <w:t>вміння працювати в стресових ситуаціях.</w:t>
            </w:r>
          </w:p>
          <w:p w:rsidR="001F18B6" w:rsidRPr="00FA0179" w:rsidRDefault="001F18B6" w:rsidP="001F18B6">
            <w:pPr>
              <w:jc w:val="both"/>
              <w:rPr>
                <w:lang w:val="uk-UA"/>
              </w:rPr>
            </w:pPr>
          </w:p>
        </w:tc>
      </w:tr>
      <w:tr w:rsidR="00305B6C" w:rsidRPr="00FA0179" w:rsidTr="00CB3E76">
        <w:trPr>
          <w:trHeight w:val="606"/>
        </w:trPr>
        <w:tc>
          <w:tcPr>
            <w:tcW w:w="670" w:type="dxa"/>
            <w:shd w:val="clear" w:color="auto" w:fill="auto"/>
          </w:tcPr>
          <w:p w:rsidR="00305B6C" w:rsidRPr="00FA0179" w:rsidRDefault="00305B6C" w:rsidP="00305B6C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966" w:type="dxa"/>
            <w:shd w:val="clear" w:color="auto" w:fill="auto"/>
          </w:tcPr>
          <w:p w:rsidR="00305B6C" w:rsidRPr="00B24B4B" w:rsidRDefault="00305B6C" w:rsidP="00305B6C">
            <w:pPr>
              <w:rPr>
                <w:lang w:val="uk-UA"/>
              </w:rPr>
            </w:pPr>
            <w:r w:rsidRPr="00B24B4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93" w:type="dxa"/>
            <w:shd w:val="clear" w:color="auto" w:fill="auto"/>
          </w:tcPr>
          <w:p w:rsidR="00305B6C" w:rsidRPr="00FA0179" w:rsidRDefault="00305B6C" w:rsidP="00305B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</w:t>
            </w:r>
          </w:p>
        </w:tc>
      </w:tr>
      <w:tr w:rsidR="001F18B6" w:rsidRPr="00FA0179" w:rsidTr="00CB3E76">
        <w:tc>
          <w:tcPr>
            <w:tcW w:w="670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4.</w:t>
            </w:r>
          </w:p>
        </w:tc>
        <w:tc>
          <w:tcPr>
            <w:tcW w:w="3966" w:type="dxa"/>
            <w:shd w:val="clear" w:color="auto" w:fill="auto"/>
          </w:tcPr>
          <w:p w:rsidR="001F18B6" w:rsidRPr="00B24B4B" w:rsidRDefault="001F18B6" w:rsidP="001F18B6">
            <w:pPr>
              <w:rPr>
                <w:lang w:val="uk-UA"/>
              </w:rPr>
            </w:pPr>
            <w:r w:rsidRPr="00B24B4B">
              <w:rPr>
                <w:lang w:val="uk-UA"/>
              </w:rPr>
              <w:t>Посадовий оклад (грн.)</w:t>
            </w:r>
          </w:p>
        </w:tc>
        <w:tc>
          <w:tcPr>
            <w:tcW w:w="4993" w:type="dxa"/>
            <w:shd w:val="clear" w:color="auto" w:fill="auto"/>
          </w:tcPr>
          <w:p w:rsidR="001F18B6" w:rsidRPr="00CF1F40" w:rsidRDefault="001F18B6" w:rsidP="001F18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9 822</w:t>
            </w:r>
          </w:p>
        </w:tc>
      </w:tr>
    </w:tbl>
    <w:p w:rsidR="009C3F79" w:rsidRDefault="009C3F79" w:rsidP="009C3F79">
      <w:pPr>
        <w:shd w:val="clear" w:color="auto" w:fill="FFFFFF"/>
        <w:spacing w:after="150" w:line="300" w:lineRule="atLeast"/>
        <w:jc w:val="center"/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453754" w:rsidRDefault="00453754"/>
    <w:sectPr w:rsidR="00453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93" w:rsidRDefault="00E21693" w:rsidP="00C6062F">
      <w:r>
        <w:separator/>
      </w:r>
    </w:p>
  </w:endnote>
  <w:endnote w:type="continuationSeparator" w:id="0">
    <w:p w:rsidR="00E21693" w:rsidRDefault="00E21693" w:rsidP="00C6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93" w:rsidRDefault="00E21693" w:rsidP="00C6062F">
      <w:r>
        <w:separator/>
      </w:r>
    </w:p>
  </w:footnote>
  <w:footnote w:type="continuationSeparator" w:id="0">
    <w:p w:rsidR="00E21693" w:rsidRDefault="00E21693" w:rsidP="00C6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9"/>
    <w:rsid w:val="0008273C"/>
    <w:rsid w:val="000C5874"/>
    <w:rsid w:val="00163AE1"/>
    <w:rsid w:val="00181D5F"/>
    <w:rsid w:val="001D4189"/>
    <w:rsid w:val="001F18B6"/>
    <w:rsid w:val="00232C42"/>
    <w:rsid w:val="002848A6"/>
    <w:rsid w:val="00305B6C"/>
    <w:rsid w:val="00453754"/>
    <w:rsid w:val="004E112D"/>
    <w:rsid w:val="005338EF"/>
    <w:rsid w:val="005A0F70"/>
    <w:rsid w:val="00725B0E"/>
    <w:rsid w:val="007C1FC1"/>
    <w:rsid w:val="00917CC1"/>
    <w:rsid w:val="009445D0"/>
    <w:rsid w:val="009C3F79"/>
    <w:rsid w:val="00A1523C"/>
    <w:rsid w:val="00B112C0"/>
    <w:rsid w:val="00B72488"/>
    <w:rsid w:val="00B86342"/>
    <w:rsid w:val="00BA51D2"/>
    <w:rsid w:val="00BB0C4C"/>
    <w:rsid w:val="00C562FC"/>
    <w:rsid w:val="00C6062F"/>
    <w:rsid w:val="00CB3E76"/>
    <w:rsid w:val="00D86E67"/>
    <w:rsid w:val="00DE476C"/>
    <w:rsid w:val="00E21693"/>
    <w:rsid w:val="00ED3F54"/>
    <w:rsid w:val="00F45558"/>
    <w:rsid w:val="00F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E944DA-B625-4B12-8E26-B9928B2B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3F79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9C3F79"/>
  </w:style>
  <w:style w:type="paragraph" w:styleId="a3">
    <w:name w:val="Normal (Web)"/>
    <w:basedOn w:val="a"/>
    <w:rsid w:val="00DE476C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у1"/>
    <w:basedOn w:val="a"/>
    <w:rsid w:val="00DE47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C6062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606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6062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606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523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1523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3679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2016-07-12T11:07:00Z</cp:lastPrinted>
  <dcterms:created xsi:type="dcterms:W3CDTF">2016-07-08T08:08:00Z</dcterms:created>
  <dcterms:modified xsi:type="dcterms:W3CDTF">2016-07-12T11:07:00Z</dcterms:modified>
</cp:coreProperties>
</file>