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D11" w:rsidRPr="00951226" w:rsidRDefault="00D80D11" w:rsidP="00951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512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ПРОФІЛЬ</w:t>
      </w:r>
      <w:r w:rsidRPr="009512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br/>
        <w:t xml:space="preserve">професійної компетентності посади </w:t>
      </w:r>
    </w:p>
    <w:p w:rsidR="00D80D11" w:rsidRPr="00455396" w:rsidRDefault="00D80D11" w:rsidP="00951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9512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45539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Керівника Оперативно-технічного управління  </w:t>
      </w:r>
    </w:p>
    <w:p w:rsidR="00D80D11" w:rsidRPr="00951226" w:rsidRDefault="00D80D11" w:rsidP="00951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512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Національного антикорупційного бюро України</w:t>
      </w:r>
    </w:p>
    <w:p w:rsidR="00D80D11" w:rsidRPr="00D80D11" w:rsidRDefault="00D80D11" w:rsidP="00D80D11">
      <w:pPr>
        <w:pStyle w:val="a3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08"/>
        <w:gridCol w:w="4963"/>
      </w:tblGrid>
      <w:tr w:rsidR="00D80D11" w:rsidRPr="00D80D11" w:rsidTr="00641002">
        <w:tc>
          <w:tcPr>
            <w:tcW w:w="4608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D80D11" w:rsidRPr="00D80D11" w:rsidTr="00641002">
        <w:tc>
          <w:tcPr>
            <w:tcW w:w="4608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  <w:shd w:val="clear" w:color="auto" w:fill="auto"/>
          </w:tcPr>
          <w:p w:rsidR="00D80D11" w:rsidRPr="00455396" w:rsidRDefault="00D80D11" w:rsidP="00D80D1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553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Директор                                       </w:t>
            </w:r>
            <w:proofErr w:type="spellStart"/>
            <w:r w:rsidRPr="004553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А.Ситник</w:t>
            </w:r>
            <w:proofErr w:type="spellEnd"/>
          </w:p>
        </w:tc>
      </w:tr>
      <w:tr w:rsidR="00D80D11" w:rsidRPr="00D80D11" w:rsidTr="00641002">
        <w:tc>
          <w:tcPr>
            <w:tcW w:w="4608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  <w:shd w:val="clear" w:color="auto" w:fill="auto"/>
          </w:tcPr>
          <w:p w:rsidR="00331E83" w:rsidRDefault="00D80D11" w:rsidP="00331E83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31E8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D80D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80D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прізвище та підпис керівника державної служби у державному органі,</w:t>
            </w:r>
          </w:p>
          <w:p w:rsidR="00D80D11" w:rsidRPr="00D80D11" w:rsidRDefault="00D80D11" w:rsidP="00331E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0D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органі влади Автономної Республіки Крим або їх </w:t>
            </w:r>
            <w:proofErr w:type="spellStart"/>
            <w:r w:rsidRPr="00D80D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апараті</w:t>
            </w:r>
            <w:proofErr w:type="spellEnd"/>
            <w:r w:rsidRPr="00D80D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</w:tr>
      <w:tr w:rsidR="00D80D11" w:rsidRPr="00D80D11" w:rsidTr="00641002">
        <w:tc>
          <w:tcPr>
            <w:tcW w:w="4608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80D11" w:rsidRPr="00D80D11" w:rsidTr="00641002">
        <w:tc>
          <w:tcPr>
            <w:tcW w:w="4608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«___» ___________________ 20 ____ р.</w:t>
            </w:r>
          </w:p>
        </w:tc>
      </w:tr>
    </w:tbl>
    <w:p w:rsidR="00D80D11" w:rsidRPr="00D80D11" w:rsidRDefault="00D80D11" w:rsidP="00D80D11">
      <w:pPr>
        <w:pStyle w:val="a3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D80D11" w:rsidRPr="00D80D11" w:rsidRDefault="00D80D11" w:rsidP="00D80D11">
      <w:pPr>
        <w:pStyle w:val="a3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3942"/>
        <w:gridCol w:w="4963"/>
      </w:tblGrid>
      <w:tr w:rsidR="00D80D11" w:rsidRPr="00D80D11" w:rsidTr="00641002">
        <w:tc>
          <w:tcPr>
            <w:tcW w:w="666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80D1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</w:t>
            </w:r>
          </w:p>
        </w:tc>
        <w:tc>
          <w:tcPr>
            <w:tcW w:w="8905" w:type="dxa"/>
            <w:gridSpan w:val="2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80D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ХАРАКТЕРИСТИКА ПОСАДИ</w:t>
            </w:r>
          </w:p>
        </w:tc>
      </w:tr>
      <w:tr w:rsidR="00D80D11" w:rsidRPr="00D80D11" w:rsidTr="00641002">
        <w:tc>
          <w:tcPr>
            <w:tcW w:w="666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державного органу</w:t>
            </w:r>
          </w:p>
        </w:tc>
        <w:tc>
          <w:tcPr>
            <w:tcW w:w="4963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Національне антикорупційне бюро України</w:t>
            </w:r>
          </w:p>
        </w:tc>
      </w:tr>
      <w:tr w:rsidR="00D80D11" w:rsidRPr="00D80D11" w:rsidTr="00641002">
        <w:tc>
          <w:tcPr>
            <w:tcW w:w="666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структурного підрозділу</w:t>
            </w:r>
          </w:p>
        </w:tc>
        <w:tc>
          <w:tcPr>
            <w:tcW w:w="4963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Оперативно-технічне управління </w:t>
            </w:r>
          </w:p>
        </w:tc>
      </w:tr>
      <w:tr w:rsidR="00D80D11" w:rsidRPr="00D80D11" w:rsidTr="00641002">
        <w:tc>
          <w:tcPr>
            <w:tcW w:w="666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посади</w:t>
            </w:r>
          </w:p>
        </w:tc>
        <w:tc>
          <w:tcPr>
            <w:tcW w:w="4963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80D1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Керівник Оперативно-технічного управління</w:t>
            </w:r>
          </w:p>
        </w:tc>
      </w:tr>
      <w:tr w:rsidR="00D80D11" w:rsidRPr="00D80D11" w:rsidTr="00641002">
        <w:tc>
          <w:tcPr>
            <w:tcW w:w="666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посади державної служби</w:t>
            </w:r>
          </w:p>
        </w:tc>
        <w:tc>
          <w:tcPr>
            <w:tcW w:w="4963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80D11" w:rsidRPr="00D80D11" w:rsidTr="00641002">
        <w:tc>
          <w:tcPr>
            <w:tcW w:w="666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Підгрупа посади державної служби</w:t>
            </w:r>
          </w:p>
        </w:tc>
        <w:tc>
          <w:tcPr>
            <w:tcW w:w="4963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80D11" w:rsidRPr="00951226" w:rsidTr="00641002">
        <w:tc>
          <w:tcPr>
            <w:tcW w:w="666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Мета посади</w:t>
            </w:r>
          </w:p>
        </w:tc>
        <w:tc>
          <w:tcPr>
            <w:tcW w:w="4963" w:type="dxa"/>
            <w:shd w:val="clear" w:color="auto" w:fill="auto"/>
          </w:tcPr>
          <w:p w:rsidR="00D80D11" w:rsidRPr="00D80D11" w:rsidRDefault="00D80D11" w:rsidP="00D80D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організація роботи з </w:t>
            </w:r>
            <w:r w:rsidR="004553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отримання інформації та доказів </w:t>
            </w:r>
            <w:r w:rsidRPr="00D80D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стосовно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кримінальних правопорушень</w:t>
            </w:r>
            <w:r w:rsidRPr="00D80D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розслідування як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D80D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віднесено до компетенції детективів Бюро, шляхом втручання у приватне спілкування, негласного проникнення до житла чи іншої власності особи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зняття інформації з каналів</w:t>
            </w:r>
            <w:r w:rsidR="00020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зв'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язку, </w:t>
            </w:r>
            <w:r w:rsidRPr="00D80D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візуального спостереження за </w:t>
            </w:r>
            <w:r w:rsidR="00522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особою</w:t>
            </w:r>
            <w:r w:rsidRPr="00D80D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або місцем, у т.ч. із застосуванням технічних засобів, а також спілкування з особами з використанням імітаційних засобів;</w:t>
            </w:r>
          </w:p>
          <w:p w:rsidR="00D80D11" w:rsidRPr="00D80D11" w:rsidRDefault="00455396" w:rsidP="00D80D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D80D11" w:rsidRPr="00D80D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можливості використання отриманих внаслідок вищезазначених заходів фактич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них даних для </w:t>
            </w:r>
            <w:r w:rsidR="00D80D11" w:rsidRPr="00D80D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прийняття процесуальних рішень у подальшому здійсненні кримінального провадження;</w:t>
            </w:r>
          </w:p>
          <w:p w:rsidR="00D80D11" w:rsidRPr="00D80D11" w:rsidRDefault="00D80D11" w:rsidP="00D80D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технічна підтримка здійснення інших оперативно-розшукових заходів та слідчих і негласних слідчих (розшукових) дій.</w:t>
            </w:r>
          </w:p>
        </w:tc>
      </w:tr>
      <w:tr w:rsidR="00D80D11" w:rsidRPr="00951226" w:rsidTr="00641002">
        <w:tc>
          <w:tcPr>
            <w:tcW w:w="666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виконуваної за посадою роботи</w:t>
            </w:r>
          </w:p>
        </w:tc>
        <w:tc>
          <w:tcPr>
            <w:tcW w:w="4963" w:type="dxa"/>
            <w:shd w:val="clear" w:color="auto" w:fill="auto"/>
          </w:tcPr>
          <w:p w:rsidR="00D80D11" w:rsidRPr="00D80D11" w:rsidRDefault="00D80D11" w:rsidP="00331E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 організовує розробку планів роботи підрозділу,  забезпечує та контролює їх виконання;</w:t>
            </w:r>
          </w:p>
          <w:p w:rsidR="00D80D11" w:rsidRPr="00D80D11" w:rsidRDefault="00D80D11" w:rsidP="00331E8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80D1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 особисто вивчає наявність передбачених законодавством підстав та технічної можливості виконання заходів, які відносяться до компетенції очолюваного управління;</w:t>
            </w:r>
          </w:p>
          <w:p w:rsidR="00D80D11" w:rsidRPr="00D80D11" w:rsidRDefault="00D80D11" w:rsidP="00331E8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80D1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 здійснює розподіл завдань серед особового складу очолюваного управління;</w:t>
            </w:r>
          </w:p>
          <w:p w:rsidR="00D80D11" w:rsidRPr="00D80D11" w:rsidRDefault="00D80D11" w:rsidP="00331E8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80D1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- координує та контролює діяльність підрозділів управління, в тому числі щодо </w:t>
            </w:r>
            <w:r w:rsidRPr="00D80D1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 xml:space="preserve">дотримання законів України під час проведення оперативно-розшукової діяльності співробітниками Оперативно-технічного управління; </w:t>
            </w:r>
          </w:p>
          <w:p w:rsidR="00D80D11" w:rsidRPr="00D80D11" w:rsidRDefault="00D80D11" w:rsidP="00331E8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80D1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 здійснює контроль якості й ефективності виконання оперативно-технічних заходів та контроль за дотриманням норм безпеки співробітниками під час проведення оперативних заходів;</w:t>
            </w:r>
          </w:p>
          <w:p w:rsidR="00D80D11" w:rsidRPr="00D80D11" w:rsidRDefault="00D80D11" w:rsidP="00331E8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80D1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- надає методичну та практичну допомогу в організації, підготовці, проведенні оперативно-технічних заходів та у використанні (легалізації) отриманої інформації; </w:t>
            </w:r>
          </w:p>
          <w:p w:rsidR="00D80D11" w:rsidRPr="00D80D11" w:rsidRDefault="005223AE" w:rsidP="00331E8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 здійснює планування фінансового забезпечення, контролює використання виділених коштів та готує звітність щодо витрат</w:t>
            </w:r>
            <w:r w:rsidR="00D80D11" w:rsidRPr="00D80D1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; </w:t>
            </w:r>
          </w:p>
          <w:p w:rsidR="00D80D11" w:rsidRPr="00D80D11" w:rsidRDefault="00D80D11" w:rsidP="00331E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D8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координує в межах компетенції взаємодію підрозділу з іншими підрозділами Бюро </w:t>
            </w:r>
            <w:r w:rsidR="0045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для вирішення службових завдань.</w:t>
            </w:r>
          </w:p>
          <w:p w:rsidR="00D80D11" w:rsidRPr="00D80D11" w:rsidRDefault="00D80D11" w:rsidP="00331E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80D11" w:rsidRPr="00D80D11" w:rsidTr="00641002">
        <w:tc>
          <w:tcPr>
            <w:tcW w:w="666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ІІ</w:t>
            </w:r>
          </w:p>
        </w:tc>
        <w:tc>
          <w:tcPr>
            <w:tcW w:w="8905" w:type="dxa"/>
            <w:gridSpan w:val="2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ВИМОГИ ДО РІВНЯ ПРОФЕСІЙНОЇ КОМПЕТЕНТНОСТІ ОСОБИ</w:t>
            </w:r>
          </w:p>
        </w:tc>
      </w:tr>
      <w:tr w:rsidR="00D80D11" w:rsidRPr="00D80D11" w:rsidTr="00641002">
        <w:tc>
          <w:tcPr>
            <w:tcW w:w="666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05" w:type="dxa"/>
            <w:gridSpan w:val="2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Мінімальні загальні вимоги</w:t>
            </w:r>
          </w:p>
        </w:tc>
      </w:tr>
      <w:tr w:rsidR="00D80D11" w:rsidRPr="00951226" w:rsidTr="00641002">
        <w:tc>
          <w:tcPr>
            <w:tcW w:w="666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</w:t>
            </w:r>
          </w:p>
        </w:tc>
        <w:tc>
          <w:tcPr>
            <w:tcW w:w="3942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Освітньо-кваліфікаційний рівень</w:t>
            </w:r>
          </w:p>
        </w:tc>
        <w:tc>
          <w:tcPr>
            <w:tcW w:w="4963" w:type="dxa"/>
            <w:shd w:val="clear" w:color="auto" w:fill="auto"/>
          </w:tcPr>
          <w:p w:rsidR="00D80D11" w:rsidRPr="00D80D11" w:rsidRDefault="00D80D11" w:rsidP="00331E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Повна вища освіта</w:t>
            </w:r>
            <w:r w:rsidR="004553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</w:t>
            </w:r>
            <w:r w:rsidR="00331E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валіфікаційний рівень спеціаліст/або магістр.</w:t>
            </w:r>
          </w:p>
        </w:tc>
      </w:tr>
      <w:tr w:rsidR="00D80D11" w:rsidRPr="00D80D11" w:rsidTr="00641002">
        <w:tc>
          <w:tcPr>
            <w:tcW w:w="666" w:type="dxa"/>
            <w:shd w:val="clear" w:color="auto" w:fill="auto"/>
          </w:tcPr>
          <w:p w:rsidR="00D80D11" w:rsidRPr="00D80D11" w:rsidRDefault="00331E83" w:rsidP="00D80D11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1.2</w:t>
            </w:r>
          </w:p>
        </w:tc>
        <w:tc>
          <w:tcPr>
            <w:tcW w:w="3942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Стаж роботи (тривалість у роках, у тому числі на посадах певної групи/підгрупи)</w:t>
            </w:r>
          </w:p>
        </w:tc>
        <w:tc>
          <w:tcPr>
            <w:tcW w:w="4963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За напрямками оперативно-розшукової діяльності чи досудового слідства  не менше 10 років, з них на керівних посадах – не менше 3 років.</w:t>
            </w:r>
          </w:p>
        </w:tc>
      </w:tr>
      <w:tr w:rsidR="00D80D11" w:rsidRPr="00D80D11" w:rsidTr="00641002">
        <w:tc>
          <w:tcPr>
            <w:tcW w:w="666" w:type="dxa"/>
            <w:shd w:val="clear" w:color="auto" w:fill="auto"/>
          </w:tcPr>
          <w:p w:rsidR="00D80D11" w:rsidRPr="00D80D11" w:rsidRDefault="00331E83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905" w:type="dxa"/>
            <w:gridSpan w:val="2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Спеціальні вимоги</w:t>
            </w:r>
          </w:p>
        </w:tc>
      </w:tr>
      <w:tr w:rsidR="00D80D11" w:rsidRPr="00D80D11" w:rsidTr="00641002">
        <w:tc>
          <w:tcPr>
            <w:tcW w:w="666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D80D11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2.1</w:t>
            </w:r>
          </w:p>
        </w:tc>
        <w:tc>
          <w:tcPr>
            <w:tcW w:w="3942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Напрям підготовки (спеціальність)</w:t>
            </w:r>
          </w:p>
        </w:tc>
        <w:tc>
          <w:tcPr>
            <w:tcW w:w="4963" w:type="dxa"/>
            <w:shd w:val="clear" w:color="auto" w:fill="auto"/>
          </w:tcPr>
          <w:p w:rsidR="00D80D11" w:rsidRPr="00D80D11" w:rsidRDefault="00D80D11" w:rsidP="00331E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правоохоронної діяльності</w:t>
            </w:r>
            <w:r w:rsidR="00331E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D80D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D80D11" w:rsidRPr="00951226" w:rsidTr="00641002">
        <w:tc>
          <w:tcPr>
            <w:tcW w:w="666" w:type="dxa"/>
            <w:shd w:val="clear" w:color="auto" w:fill="auto"/>
          </w:tcPr>
          <w:p w:rsidR="00D80D11" w:rsidRPr="00D80D11" w:rsidRDefault="00D80D11" w:rsidP="00331E83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 w:type="page"/>
            </w:r>
            <w:r w:rsidRPr="00D80D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 w:type="page"/>
            </w:r>
            <w:r w:rsidRPr="00D80D11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</w:t>
            </w:r>
            <w:r w:rsidR="00331E83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</w:t>
            </w:r>
          </w:p>
        </w:tc>
        <w:tc>
          <w:tcPr>
            <w:tcW w:w="3942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знань, необхідних для виконання посадових обов’язків</w:t>
            </w:r>
          </w:p>
        </w:tc>
        <w:tc>
          <w:tcPr>
            <w:tcW w:w="4963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Конституція України; </w:t>
            </w:r>
          </w:p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Закон України «Про державну службу»;</w:t>
            </w:r>
          </w:p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Закон України «Про Національне антикорупційне бюро України»; </w:t>
            </w:r>
          </w:p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Закон України «Про державну таємницю»; </w:t>
            </w:r>
          </w:p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Кримінальний процесуальний кодекс України;</w:t>
            </w:r>
          </w:p>
          <w:p w:rsid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Кримінальний кодекс України;</w:t>
            </w:r>
          </w:p>
          <w:p w:rsidR="00331E83" w:rsidRPr="00D80D11" w:rsidRDefault="00331E83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Закон України "Про оперативно-розшукову діяльність"</w:t>
            </w:r>
            <w:r w:rsidR="004553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підзаконні відомчі нормативні акти, які регулюють порядок здійснення оперативно-розшукових заходів та (або) гласних чи негласних (розшукових) слідчих дій;</w:t>
            </w:r>
          </w:p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норми професійної етики та загальні принципи службової поведінки державних службовців;</w:t>
            </w:r>
          </w:p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загальні відомості у сфері радіоелектроніки, зв’язку, телекомунікацій та інших засобів прийому та передачі аудіо- та </w:t>
            </w:r>
            <w:r w:rsidRPr="00D80D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відеоінформації.</w:t>
            </w:r>
          </w:p>
        </w:tc>
      </w:tr>
      <w:tr w:rsidR="00D80D11" w:rsidRPr="00D80D11" w:rsidTr="00641002">
        <w:tc>
          <w:tcPr>
            <w:tcW w:w="666" w:type="dxa"/>
            <w:shd w:val="clear" w:color="auto" w:fill="auto"/>
          </w:tcPr>
          <w:p w:rsidR="00D80D11" w:rsidRPr="00D80D11" w:rsidRDefault="00D80D11" w:rsidP="00331E83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D80D11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lastRenderedPageBreak/>
              <w:t>2.</w:t>
            </w:r>
            <w:r w:rsidR="00331E83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3</w:t>
            </w:r>
          </w:p>
        </w:tc>
        <w:tc>
          <w:tcPr>
            <w:tcW w:w="3942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умінь та навичок, необхідних для виконання посадових обов’язків</w:t>
            </w:r>
          </w:p>
        </w:tc>
        <w:tc>
          <w:tcPr>
            <w:tcW w:w="4963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eastAsia="Times New Roman" w:hAnsi="Times New Roman" w:cs="Times New Roman"/>
                <w:color w:val="000000"/>
                <w:spacing w:val="-4"/>
                <w:kern w:val="24"/>
                <w:sz w:val="24"/>
                <w:szCs w:val="24"/>
              </w:rPr>
              <w:t xml:space="preserve">- </w:t>
            </w:r>
            <w:proofErr w:type="spellStart"/>
            <w:r w:rsidRPr="00D80D11">
              <w:rPr>
                <w:rFonts w:ascii="Times New Roman" w:eastAsia="Times New Roman" w:hAnsi="Times New Roman" w:cs="Times New Roman"/>
                <w:color w:val="000000"/>
                <w:spacing w:val="-4"/>
                <w:kern w:val="24"/>
                <w:sz w:val="24"/>
                <w:szCs w:val="24"/>
              </w:rPr>
              <w:t>знання</w:t>
            </w:r>
            <w:proofErr w:type="spellEnd"/>
            <w:r w:rsidRPr="00D80D11">
              <w:rPr>
                <w:rFonts w:ascii="Times New Roman" w:eastAsia="Times New Roman" w:hAnsi="Times New Roman" w:cs="Times New Roman"/>
                <w:color w:val="000000"/>
                <w:spacing w:val="-4"/>
                <w:kern w:val="24"/>
                <w:sz w:val="24"/>
                <w:szCs w:val="24"/>
              </w:rPr>
              <w:t xml:space="preserve"> </w:t>
            </w:r>
            <w:proofErr w:type="spellStart"/>
            <w:r w:rsidRPr="00D80D11">
              <w:rPr>
                <w:rFonts w:ascii="Times New Roman" w:eastAsia="Times New Roman" w:hAnsi="Times New Roman" w:cs="Times New Roman"/>
                <w:color w:val="000000"/>
                <w:spacing w:val="-4"/>
                <w:kern w:val="24"/>
                <w:sz w:val="24"/>
                <w:szCs w:val="24"/>
              </w:rPr>
              <w:t>інструментів</w:t>
            </w:r>
            <w:proofErr w:type="spellEnd"/>
            <w:r w:rsidRPr="00D80D11">
              <w:rPr>
                <w:rFonts w:ascii="Times New Roman" w:eastAsia="Times New Roman" w:hAnsi="Times New Roman" w:cs="Times New Roman"/>
                <w:color w:val="000000"/>
                <w:spacing w:val="-4"/>
                <w:kern w:val="24"/>
                <w:sz w:val="24"/>
                <w:szCs w:val="24"/>
              </w:rPr>
              <w:t xml:space="preserve"> </w:t>
            </w:r>
            <w:proofErr w:type="spellStart"/>
            <w:r w:rsidRPr="00D80D11">
              <w:rPr>
                <w:rFonts w:ascii="Times New Roman" w:eastAsia="Times New Roman" w:hAnsi="Times New Roman" w:cs="Times New Roman"/>
                <w:color w:val="000000"/>
                <w:spacing w:val="-4"/>
                <w:kern w:val="24"/>
                <w:sz w:val="24"/>
                <w:szCs w:val="24"/>
              </w:rPr>
              <w:t>управління</w:t>
            </w:r>
            <w:proofErr w:type="spellEnd"/>
            <w:r w:rsidRPr="00D80D11">
              <w:rPr>
                <w:rFonts w:ascii="Times New Roman" w:eastAsia="Times New Roman" w:hAnsi="Times New Roman" w:cs="Times New Roman"/>
                <w:color w:val="000000"/>
                <w:spacing w:val="-4"/>
                <w:kern w:val="24"/>
                <w:sz w:val="24"/>
                <w:szCs w:val="24"/>
              </w:rPr>
              <w:t xml:space="preserve"> </w:t>
            </w:r>
            <w:proofErr w:type="spellStart"/>
            <w:r w:rsidRPr="00D80D11">
              <w:rPr>
                <w:rFonts w:ascii="Times New Roman" w:eastAsia="Times New Roman" w:hAnsi="Times New Roman" w:cs="Times New Roman"/>
                <w:color w:val="000000"/>
                <w:spacing w:val="-4"/>
                <w:kern w:val="24"/>
                <w:sz w:val="24"/>
                <w:szCs w:val="24"/>
              </w:rPr>
              <w:t>ефективністю</w:t>
            </w:r>
            <w:proofErr w:type="spellEnd"/>
            <w:r w:rsidRPr="00D80D11">
              <w:rPr>
                <w:rFonts w:ascii="Times New Roman" w:eastAsia="Times New Roman" w:hAnsi="Times New Roman" w:cs="Times New Roman"/>
                <w:color w:val="000000"/>
                <w:spacing w:val="-4"/>
                <w:kern w:val="24"/>
                <w:sz w:val="24"/>
                <w:szCs w:val="24"/>
              </w:rPr>
              <w:t xml:space="preserve"> та </w:t>
            </w:r>
            <w:proofErr w:type="spellStart"/>
            <w:r w:rsidRPr="00D80D11">
              <w:rPr>
                <w:rFonts w:ascii="Times New Roman" w:eastAsia="Times New Roman" w:hAnsi="Times New Roman" w:cs="Times New Roman"/>
                <w:color w:val="000000"/>
                <w:spacing w:val="-4"/>
                <w:kern w:val="24"/>
                <w:sz w:val="24"/>
                <w:szCs w:val="24"/>
              </w:rPr>
              <w:t>інструментів</w:t>
            </w:r>
            <w:proofErr w:type="spellEnd"/>
            <w:r w:rsidRPr="00D80D11">
              <w:rPr>
                <w:rFonts w:ascii="Times New Roman" w:eastAsia="Times New Roman" w:hAnsi="Times New Roman" w:cs="Times New Roman"/>
                <w:color w:val="000000"/>
                <w:spacing w:val="-4"/>
                <w:kern w:val="24"/>
                <w:sz w:val="24"/>
                <w:szCs w:val="24"/>
              </w:rPr>
              <w:t xml:space="preserve"> контролю; </w:t>
            </w:r>
          </w:p>
          <w:p w:rsidR="00D80D11" w:rsidRPr="00D80D11" w:rsidRDefault="005223AE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вміння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мотивувати</w:t>
            </w:r>
            <w:proofErr w:type="spellEnd"/>
            <w:r w:rsidR="00A232A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80D11" w:rsidRPr="00D80D1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співробітників</w:t>
            </w:r>
            <w:proofErr w:type="spellEnd"/>
            <w:r w:rsidR="00D80D11" w:rsidRPr="00D80D1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;</w:t>
            </w:r>
          </w:p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- </w:t>
            </w:r>
            <w:proofErr w:type="spellStart"/>
            <w:r w:rsidRPr="00D80D1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базові</w:t>
            </w:r>
            <w:proofErr w:type="spellEnd"/>
            <w:r w:rsidRPr="00D80D1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D80D1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компетенції</w:t>
            </w:r>
            <w:proofErr w:type="spellEnd"/>
            <w:r w:rsidRPr="00D80D1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проектного менеджера;</w:t>
            </w:r>
          </w:p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- </w:t>
            </w:r>
            <w:proofErr w:type="spellStart"/>
            <w:r w:rsidRPr="00D80D1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знання</w:t>
            </w:r>
            <w:proofErr w:type="spellEnd"/>
            <w:r w:rsidRPr="00D80D1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основ </w:t>
            </w:r>
            <w:proofErr w:type="spellStart"/>
            <w:r w:rsidRPr="00D80D1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психології</w:t>
            </w:r>
            <w:proofErr w:type="spellEnd"/>
            <w:r w:rsidRPr="00D80D1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D80D1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управління</w:t>
            </w:r>
            <w:proofErr w:type="spellEnd"/>
            <w:r w:rsidRPr="00D80D1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.</w:t>
            </w:r>
          </w:p>
        </w:tc>
      </w:tr>
      <w:tr w:rsidR="00D80D11" w:rsidRPr="00D80D11" w:rsidTr="00641002">
        <w:tc>
          <w:tcPr>
            <w:tcW w:w="666" w:type="dxa"/>
            <w:shd w:val="clear" w:color="auto" w:fill="auto"/>
          </w:tcPr>
          <w:p w:rsidR="00D80D11" w:rsidRPr="00D80D11" w:rsidRDefault="00D80D11" w:rsidP="00331E83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D80D11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</w:t>
            </w:r>
            <w:r w:rsidR="00331E83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4</w:t>
            </w:r>
          </w:p>
        </w:tc>
        <w:tc>
          <w:tcPr>
            <w:tcW w:w="3942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вимоги до рівня професійної компетентності</w:t>
            </w:r>
          </w:p>
        </w:tc>
        <w:tc>
          <w:tcPr>
            <w:tcW w:w="4963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 w:rsidRPr="00D80D1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- лідерські якості;</w:t>
            </w:r>
          </w:p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0D1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 xml:space="preserve">- організаторські здібності; </w:t>
            </w:r>
          </w:p>
          <w:p w:rsidR="00D80D11" w:rsidRPr="00D80D11" w:rsidRDefault="00A232A5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 xml:space="preserve">- </w:t>
            </w:r>
            <w:r w:rsidR="00D80D11" w:rsidRPr="00D80D1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високий рівень розвитку дедуктивного та індуктивного мислення;</w:t>
            </w:r>
          </w:p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0D1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- добре розвинена пам'ять;</w:t>
            </w:r>
          </w:p>
          <w:p w:rsidR="00D80D11" w:rsidRPr="00D80D11" w:rsidRDefault="00A232A5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- висока швидкість мислення</w:t>
            </w:r>
            <w:bookmarkStart w:id="0" w:name="_GoBack"/>
            <w:bookmarkEnd w:id="0"/>
            <w:r w:rsidR="00D80D11" w:rsidRPr="00D80D1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;</w:t>
            </w:r>
          </w:p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 w:rsidRPr="00D80D1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- інтелектуальна та емоційна зрілість;</w:t>
            </w:r>
          </w:p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 w:rsidRPr="00D80D1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- комунікабельність;</w:t>
            </w:r>
          </w:p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 w:rsidRPr="00D80D1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- стійкість до стресу;</w:t>
            </w:r>
          </w:p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сміливість, чесність та відповідальність за доручену справу;</w:t>
            </w:r>
          </w:p>
          <w:p w:rsidR="00D80D11" w:rsidRPr="00331E83" w:rsidRDefault="00D80D11" w:rsidP="00331E83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позитивна репутація;</w:t>
            </w:r>
          </w:p>
        </w:tc>
      </w:tr>
      <w:tr w:rsidR="00D80D11" w:rsidRPr="00D80D11" w:rsidTr="000203F8">
        <w:tc>
          <w:tcPr>
            <w:tcW w:w="666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D80D11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3</w:t>
            </w:r>
          </w:p>
        </w:tc>
        <w:tc>
          <w:tcPr>
            <w:tcW w:w="3942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Посадовий оклад* (грн.)</w:t>
            </w:r>
          </w:p>
        </w:tc>
        <w:tc>
          <w:tcPr>
            <w:tcW w:w="4963" w:type="dxa"/>
            <w:shd w:val="clear" w:color="auto" w:fill="auto"/>
          </w:tcPr>
          <w:p w:rsidR="00D80D11" w:rsidRPr="00D80D11" w:rsidRDefault="005223AE" w:rsidP="005223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32 155,00</w:t>
            </w:r>
          </w:p>
        </w:tc>
      </w:tr>
    </w:tbl>
    <w:p w:rsidR="00D80D11" w:rsidRPr="00D80D11" w:rsidRDefault="00D80D11" w:rsidP="00D80D11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D80D11" w:rsidRPr="00D80D11" w:rsidRDefault="00D80D11" w:rsidP="00D80D11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D80D11">
        <w:rPr>
          <w:rFonts w:ascii="Times New Roman" w:hAnsi="Times New Roman" w:cs="Times New Roman"/>
          <w:sz w:val="24"/>
          <w:szCs w:val="24"/>
          <w:lang w:val="uk-UA"/>
        </w:rPr>
        <w:t>*Посадові оклади працівників Національного бюро, які проходять стажування, встановлюються з понижуючим коефіцієнтом 1,5.</w:t>
      </w:r>
    </w:p>
    <w:p w:rsidR="00D80D11" w:rsidRPr="00D80D11" w:rsidRDefault="00D80D11" w:rsidP="00D80D11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C955C2" w:rsidRPr="00D80D11" w:rsidRDefault="00C955C2" w:rsidP="00D80D11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sectPr w:rsidR="00C955C2" w:rsidRPr="00D80D11" w:rsidSect="00513AC2">
      <w:headerReference w:type="default" r:id="rId7"/>
      <w:footnotePr>
        <w:numFmt w:val="chicago"/>
      </w:foot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870" w:rsidRDefault="00185870">
      <w:pPr>
        <w:spacing w:after="0" w:line="240" w:lineRule="auto"/>
      </w:pPr>
      <w:r>
        <w:separator/>
      </w:r>
    </w:p>
  </w:endnote>
  <w:endnote w:type="continuationSeparator" w:id="0">
    <w:p w:rsidR="00185870" w:rsidRDefault="00185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870" w:rsidRDefault="00185870">
      <w:pPr>
        <w:spacing w:after="0" w:line="240" w:lineRule="auto"/>
      </w:pPr>
      <w:r>
        <w:separator/>
      </w:r>
    </w:p>
  </w:footnote>
  <w:footnote w:type="continuationSeparator" w:id="0">
    <w:p w:rsidR="00185870" w:rsidRDefault="00185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AC2" w:rsidRDefault="00331E8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A232A5">
      <w:rPr>
        <w:noProof/>
      </w:rPr>
      <w:t>3</w:t>
    </w:r>
    <w:r>
      <w:fldChar w:fldCharType="end"/>
    </w:r>
  </w:p>
  <w:p w:rsidR="00513AC2" w:rsidRDefault="0018587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C2"/>
    <w:rsid w:val="000203F8"/>
    <w:rsid w:val="00185870"/>
    <w:rsid w:val="001F226C"/>
    <w:rsid w:val="00331E83"/>
    <w:rsid w:val="00455396"/>
    <w:rsid w:val="005223AE"/>
    <w:rsid w:val="00951226"/>
    <w:rsid w:val="00A232A5"/>
    <w:rsid w:val="00B51EB7"/>
    <w:rsid w:val="00C955C2"/>
    <w:rsid w:val="00D806A9"/>
    <w:rsid w:val="00D80D11"/>
    <w:rsid w:val="00F2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E629A8-3CE6-43E3-A063-F3343635C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55C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80D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D80D1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020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03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2998</Words>
  <Characters>1710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APU</Company>
  <LinksUpToDate>false</LinksUpToDate>
  <CharactersWithSpaces>4699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Асанова Людмила Михайлівна</dc:creator>
  <cp:keywords/>
  <dc:description/>
  <cp:lastModifiedBy>Maksim Kovalenko</cp:lastModifiedBy>
  <cp:revision>4</cp:revision>
  <cp:lastPrinted>2015-05-05T13:26:00Z</cp:lastPrinted>
  <dcterms:created xsi:type="dcterms:W3CDTF">2015-05-05T09:31:00Z</dcterms:created>
  <dcterms:modified xsi:type="dcterms:W3CDTF">2015-05-05T13:47:00Z</dcterms:modified>
</cp:coreProperties>
</file>