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32" w:rsidRPr="0036673C" w:rsidRDefault="00D71D1C" w:rsidP="00D71D1C">
      <w:pPr>
        <w:jc w:val="center"/>
        <w:rPr>
          <w:b/>
          <w:sz w:val="28"/>
          <w:szCs w:val="28"/>
          <w:lang w:val="uk-UA"/>
        </w:rPr>
      </w:pPr>
      <w:r w:rsidRPr="0036673C">
        <w:rPr>
          <w:b/>
          <w:sz w:val="28"/>
          <w:szCs w:val="28"/>
          <w:lang w:val="uk-UA"/>
        </w:rPr>
        <w:t>ПРОФІЛЬ</w:t>
      </w:r>
    </w:p>
    <w:p w:rsidR="00D71D1C" w:rsidRPr="0036673C" w:rsidRDefault="00D71D1C" w:rsidP="00D71D1C">
      <w:pPr>
        <w:jc w:val="center"/>
        <w:rPr>
          <w:b/>
          <w:sz w:val="28"/>
          <w:szCs w:val="28"/>
          <w:lang w:val="uk-UA"/>
        </w:rPr>
      </w:pPr>
      <w:r w:rsidRPr="0036673C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D71D1C" w:rsidRPr="0036673C" w:rsidRDefault="005A15BD" w:rsidP="00D71D1C">
      <w:pPr>
        <w:jc w:val="center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Старший детектив</w:t>
      </w:r>
      <w:r w:rsidR="00DD7184">
        <w:rPr>
          <w:b/>
          <w:i/>
          <w:sz w:val="28"/>
          <w:szCs w:val="28"/>
          <w:lang w:val="uk-UA"/>
        </w:rPr>
        <w:t xml:space="preserve"> </w:t>
      </w:r>
      <w:r w:rsidR="00966CB0">
        <w:rPr>
          <w:b/>
          <w:i/>
          <w:sz w:val="28"/>
          <w:szCs w:val="28"/>
          <w:lang w:val="uk-UA"/>
        </w:rPr>
        <w:t>Відділу детективів кримінальної лабораторії</w:t>
      </w:r>
      <w:r w:rsidR="00DD7184">
        <w:rPr>
          <w:b/>
          <w:i/>
          <w:sz w:val="28"/>
          <w:szCs w:val="28"/>
          <w:lang w:val="uk-UA"/>
        </w:rPr>
        <w:t xml:space="preserve"> </w:t>
      </w:r>
      <w:r w:rsidR="00D71D1C" w:rsidRPr="0036673C">
        <w:rPr>
          <w:b/>
          <w:i/>
          <w:sz w:val="28"/>
          <w:szCs w:val="28"/>
          <w:lang w:val="uk-UA"/>
        </w:rPr>
        <w:t>Управління аналітики та обробки інформації</w:t>
      </w:r>
      <w:r w:rsidR="00D71D1C" w:rsidRPr="0036673C">
        <w:rPr>
          <w:b/>
          <w:sz w:val="28"/>
          <w:szCs w:val="28"/>
          <w:lang w:val="uk-UA"/>
        </w:rPr>
        <w:t xml:space="preserve"> </w:t>
      </w:r>
    </w:p>
    <w:p w:rsidR="00D71D1C" w:rsidRPr="0036673C" w:rsidRDefault="00D71D1C" w:rsidP="00D71D1C">
      <w:pPr>
        <w:jc w:val="center"/>
        <w:rPr>
          <w:b/>
          <w:sz w:val="28"/>
          <w:szCs w:val="28"/>
          <w:lang w:val="uk-UA"/>
        </w:rPr>
      </w:pPr>
      <w:r w:rsidRPr="0036673C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D71D1C" w:rsidRDefault="00D71D1C" w:rsidP="00D71D1C">
      <w:pPr>
        <w:jc w:val="center"/>
        <w:rPr>
          <w:bCs/>
          <w:lang w:val="uk-UA"/>
        </w:rPr>
      </w:pPr>
    </w:p>
    <w:tbl>
      <w:tblPr>
        <w:tblW w:w="5000" w:type="pct"/>
        <w:tblLook w:val="04A0"/>
      </w:tblPr>
      <w:tblGrid>
        <w:gridCol w:w="4608"/>
        <w:gridCol w:w="4963"/>
      </w:tblGrid>
      <w:tr w:rsidR="00CD76D9" w:rsidRPr="006B5EA2" w:rsidTr="00A02006">
        <w:tc>
          <w:tcPr>
            <w:tcW w:w="4608" w:type="dxa"/>
            <w:shd w:val="clear" w:color="auto" w:fill="auto"/>
          </w:tcPr>
          <w:p w:rsidR="00CD76D9" w:rsidRPr="006B5EA2" w:rsidRDefault="00CD76D9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CD76D9" w:rsidRPr="006B5EA2" w:rsidRDefault="00CD76D9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CD76D9" w:rsidRPr="006B5EA2" w:rsidTr="00A02006">
        <w:tc>
          <w:tcPr>
            <w:tcW w:w="4608" w:type="dxa"/>
            <w:shd w:val="clear" w:color="auto" w:fill="auto"/>
          </w:tcPr>
          <w:p w:rsidR="00CD76D9" w:rsidRPr="006B5EA2" w:rsidRDefault="00CD76D9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CD76D9" w:rsidRPr="006B5EA2" w:rsidRDefault="00CD76D9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CD76D9" w:rsidRPr="00CD76D9" w:rsidTr="00A02006">
        <w:tc>
          <w:tcPr>
            <w:tcW w:w="4608" w:type="dxa"/>
            <w:shd w:val="clear" w:color="auto" w:fill="auto"/>
          </w:tcPr>
          <w:p w:rsidR="00CD76D9" w:rsidRPr="006B5EA2" w:rsidRDefault="00CD76D9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CD76D9" w:rsidRPr="006B5EA2" w:rsidRDefault="00CD76D9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CD76D9" w:rsidRPr="00CD76D9" w:rsidTr="00A02006">
        <w:tc>
          <w:tcPr>
            <w:tcW w:w="4608" w:type="dxa"/>
            <w:shd w:val="clear" w:color="auto" w:fill="auto"/>
          </w:tcPr>
          <w:p w:rsidR="00CD76D9" w:rsidRPr="006B5EA2" w:rsidRDefault="00CD76D9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CD76D9" w:rsidRPr="006B5EA2" w:rsidRDefault="00CD76D9" w:rsidP="00A02006">
            <w:pPr>
              <w:rPr>
                <w:lang w:val="uk-UA"/>
              </w:rPr>
            </w:pPr>
          </w:p>
        </w:tc>
      </w:tr>
      <w:tr w:rsidR="00CD76D9" w:rsidRPr="006B5EA2" w:rsidTr="00A02006">
        <w:tc>
          <w:tcPr>
            <w:tcW w:w="4608" w:type="dxa"/>
            <w:shd w:val="clear" w:color="auto" w:fill="auto"/>
          </w:tcPr>
          <w:p w:rsidR="00CD76D9" w:rsidRPr="006B5EA2" w:rsidRDefault="00CD76D9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CD76D9" w:rsidRPr="006B5EA2" w:rsidRDefault="00CD76D9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CD76D9" w:rsidRPr="0036673C" w:rsidRDefault="00CD76D9" w:rsidP="00D71D1C">
      <w:pPr>
        <w:jc w:val="center"/>
        <w:rPr>
          <w:bCs/>
          <w:lang w:val="uk-UA"/>
        </w:rPr>
      </w:pPr>
    </w:p>
    <w:p w:rsidR="00D71D1C" w:rsidRPr="0036673C" w:rsidRDefault="00D71D1C" w:rsidP="00D71D1C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b/>
                <w:bCs/>
                <w:lang w:val="uk-UA"/>
              </w:rPr>
            </w:pPr>
            <w:r w:rsidRPr="0036673C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b/>
                <w:bCs/>
                <w:lang w:val="uk-UA"/>
              </w:rPr>
            </w:pPr>
            <w:r w:rsidRPr="0036673C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Національне антикорупційне бюро України</w:t>
            </w:r>
          </w:p>
        </w:tc>
      </w:tr>
      <w:tr w:rsidR="00263FBF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BF" w:rsidRPr="0036673C" w:rsidRDefault="00263FBF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F" w:rsidRPr="0036673C" w:rsidRDefault="00263FBF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F" w:rsidRPr="004D2C73" w:rsidRDefault="00966CB0" w:rsidP="00DD7184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Відділ детективів кримінальної лабораторії</w:t>
            </w:r>
            <w:r w:rsidR="00DD7184" w:rsidRPr="00DD7184">
              <w:rPr>
                <w:lang w:val="uk-UA"/>
              </w:rPr>
              <w:t xml:space="preserve"> </w:t>
            </w:r>
            <w:r w:rsidR="00263FBF" w:rsidRPr="004D2C73">
              <w:rPr>
                <w:lang w:val="uk-UA"/>
              </w:rPr>
              <w:t xml:space="preserve">Управління аналітики та обробки інформації   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5A15BD" w:rsidP="006A2C7F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tabs>
                <w:tab w:val="left" w:pos="312"/>
              </w:tabs>
              <w:rPr>
                <w:lang w:val="uk-UA"/>
              </w:rPr>
            </w:pP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tabs>
                <w:tab w:val="left" w:pos="312"/>
              </w:tabs>
              <w:rPr>
                <w:lang w:val="uk-UA"/>
              </w:rPr>
            </w:pP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5A15BD" w:rsidP="0036673C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 xml:space="preserve">Попередження та виявлення </w:t>
            </w:r>
            <w:proofErr w:type="spellStart"/>
            <w:r>
              <w:t>кримінальних</w:t>
            </w:r>
            <w:proofErr w:type="spellEnd"/>
            <w:r>
              <w:t xml:space="preserve"> </w:t>
            </w:r>
            <w:r w:rsidRPr="004E4626">
              <w:rPr>
                <w:lang w:val="uk-UA"/>
              </w:rPr>
              <w:t>корупційних правопорушень, віднесених до підслідності Національного антикорупційного бюро України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BD" w:rsidRDefault="005A15BD" w:rsidP="005A15BD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здійснення заходів із збору</w:t>
            </w:r>
            <w:r w:rsidR="00DD7184">
              <w:rPr>
                <w:rFonts w:ascii="Times New Roman" w:hAnsi="Times New Roman"/>
                <w:sz w:val="24"/>
                <w:szCs w:val="24"/>
              </w:rPr>
              <w:t xml:space="preserve"> або одержання цифрової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інформації (даних), направлених на виявлення кримінальних  правопорушень, віднесених до підслідності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t>Національного антикорупційного бюро України</w:t>
            </w:r>
            <w:r w:rsidR="00DD7184">
              <w:rPr>
                <w:rFonts w:ascii="Times New Roman" w:hAnsi="Times New Roman"/>
                <w:sz w:val="24"/>
                <w:szCs w:val="24"/>
              </w:rPr>
              <w:t>, з електронних носіїв (ПК, серверів, телефонів тощо) та мережі Інтернет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7184" w:rsidRDefault="00DD7184" w:rsidP="005A15BD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цілісності інформації та носіїв інформації при проведенні оперативно-розшукових та оперативно-технічних заходів детективами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t>Національного антикорупційного бюро 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7184" w:rsidRDefault="00DD7184" w:rsidP="005A15BD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відновлення інформації, що умисно пошкоджена, випадково втрачена під час проведення оперативно-розшукових та оперативно-технічних заходів детективами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t>Національного антикорупційного бюро 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7184" w:rsidRDefault="00DD7184" w:rsidP="005A15BD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консультативної підтримки детективам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t>Національного антикорупційного бюро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досудового розслідування по кримінальному провадженню в частині використання цифрової інформації як доказів;</w:t>
            </w:r>
          </w:p>
          <w:p w:rsidR="005A15BD" w:rsidRPr="0036673C" w:rsidRDefault="005A15BD" w:rsidP="005A15BD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FBF">
              <w:rPr>
                <w:rFonts w:ascii="Times New Roman" w:hAnsi="Times New Roman"/>
                <w:sz w:val="24"/>
                <w:szCs w:val="24"/>
              </w:rPr>
              <w:t xml:space="preserve">вивчення причин та особливостей вчинення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кримінальних 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 xml:space="preserve">правопорушень </w:t>
            </w:r>
            <w:r w:rsidR="00DD7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віднесених до підслідності </w:t>
            </w:r>
            <w:r w:rsidR="00DD7184" w:rsidRPr="00B044F0">
              <w:rPr>
                <w:rFonts w:ascii="Times New Roman" w:hAnsi="Times New Roman"/>
                <w:sz w:val="24"/>
                <w:szCs w:val="24"/>
              </w:rPr>
              <w:t>Національного антикорупційного бюро України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 xml:space="preserve">поточних тенденцій та недоліків у боротьбі з </w:t>
            </w:r>
            <w:r>
              <w:rPr>
                <w:rFonts w:ascii="Times New Roman" w:hAnsi="Times New Roman"/>
                <w:sz w:val="24"/>
                <w:szCs w:val="24"/>
              </w:rPr>
              <w:t>такими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 xml:space="preserve"> правопорушеннями, </w:t>
            </w:r>
            <w:r>
              <w:rPr>
                <w:rFonts w:ascii="Times New Roman" w:hAnsi="Times New Roman"/>
                <w:sz w:val="24"/>
                <w:szCs w:val="24"/>
              </w:rPr>
              <w:t>розробка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 xml:space="preserve"> пропозицій щодо удосконалення заходів попередження та протидії таким правопорушенням;</w:t>
            </w:r>
          </w:p>
          <w:p w:rsidR="005A15BD" w:rsidRPr="004E4626" w:rsidRDefault="005A15BD" w:rsidP="005A15BD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розробка,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впровадження та використання способів, методів, інструментів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збору </w:t>
            </w:r>
            <w:r w:rsidR="00DD7184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>обробки інформації;</w:t>
            </w:r>
          </w:p>
          <w:p w:rsidR="005A15BD" w:rsidRDefault="005A15BD" w:rsidP="005A15BD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пропозиці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щодо впровадження та використання </w:t>
            </w:r>
            <w:r w:rsidR="00DD7184">
              <w:rPr>
                <w:rFonts w:ascii="Times New Roman" w:hAnsi="Times New Roman"/>
                <w:sz w:val="24"/>
                <w:szCs w:val="24"/>
              </w:rPr>
              <w:t>інформаційно-аналітичних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систем;</w:t>
            </w:r>
          </w:p>
          <w:p w:rsidR="00AF7451" w:rsidRPr="0036673C" w:rsidRDefault="00822F6F" w:rsidP="0036673C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r w:rsidR="00AF7451" w:rsidRPr="0036673C">
              <w:rPr>
                <w:rFonts w:ascii="Times New Roman" w:hAnsi="Times New Roman"/>
                <w:sz w:val="24"/>
                <w:szCs w:val="24"/>
              </w:rPr>
              <w:t>м</w:t>
            </w:r>
            <w:r w:rsidR="003929BE" w:rsidRPr="0036673C">
              <w:rPr>
                <w:rFonts w:ascii="Times New Roman" w:hAnsi="Times New Roman"/>
                <w:sz w:val="24"/>
                <w:szCs w:val="24"/>
              </w:rPr>
              <w:t>і</w:t>
            </w:r>
            <w:r w:rsidR="00AF7451" w:rsidRPr="0036673C">
              <w:rPr>
                <w:rFonts w:ascii="Times New Roman" w:hAnsi="Times New Roman"/>
                <w:sz w:val="24"/>
                <w:szCs w:val="24"/>
              </w:rPr>
              <w:t xml:space="preserve">жвідомчій та </w:t>
            </w:r>
            <w:r w:rsidR="003929BE" w:rsidRPr="0036673C">
              <w:rPr>
                <w:rFonts w:ascii="Times New Roman" w:hAnsi="Times New Roman"/>
                <w:sz w:val="24"/>
                <w:szCs w:val="24"/>
              </w:rPr>
              <w:t>міжнародній взаємодії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7451" w:rsidRPr="0036673C" w:rsidRDefault="003929BE" w:rsidP="0036673C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вн</w:t>
            </w:r>
            <w:r w:rsidR="00AF7451" w:rsidRPr="0036673C">
              <w:rPr>
                <w:rFonts w:ascii="Times New Roman" w:hAnsi="Times New Roman"/>
                <w:sz w:val="24"/>
                <w:szCs w:val="24"/>
              </w:rPr>
              <w:t>е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 xml:space="preserve">сення </w:t>
            </w:r>
            <w:r w:rsidR="00822F6F" w:rsidRPr="0036673C">
              <w:rPr>
                <w:rFonts w:ascii="Times New Roman" w:hAnsi="Times New Roman"/>
                <w:sz w:val="24"/>
                <w:szCs w:val="24"/>
              </w:rPr>
              <w:t>на розгляд керівництва Відділу пропозиці</w:t>
            </w:r>
            <w:r w:rsidR="008F4F12">
              <w:rPr>
                <w:rFonts w:ascii="Times New Roman" w:hAnsi="Times New Roman"/>
                <w:sz w:val="24"/>
                <w:szCs w:val="24"/>
              </w:rPr>
              <w:t>й</w:t>
            </w:r>
            <w:r w:rsidR="00822F6F" w:rsidRPr="0036673C">
              <w:rPr>
                <w:rFonts w:ascii="Times New Roman" w:hAnsi="Times New Roman"/>
                <w:sz w:val="24"/>
                <w:szCs w:val="24"/>
              </w:rPr>
              <w:t xml:space="preserve"> щодо вдосконалення роботи Відділу.</w:t>
            </w:r>
          </w:p>
          <w:p w:rsidR="00CF4119" w:rsidRPr="0036673C" w:rsidRDefault="00CF4119" w:rsidP="0036673C">
            <w:pPr>
              <w:pStyle w:val="a4"/>
              <w:shd w:val="clear" w:color="auto" w:fill="FFFFFF"/>
              <w:tabs>
                <w:tab w:val="left" w:pos="312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tabs>
                <w:tab w:val="left" w:pos="312"/>
              </w:tabs>
              <w:rPr>
                <w:lang w:val="uk-UA"/>
              </w:rPr>
            </w:pPr>
            <w:r w:rsidRPr="0036673C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tabs>
                <w:tab w:val="left" w:pos="312"/>
              </w:tabs>
              <w:rPr>
                <w:lang w:val="uk-UA"/>
              </w:rPr>
            </w:pPr>
            <w:r w:rsidRPr="0036673C">
              <w:rPr>
                <w:lang w:val="uk-UA"/>
              </w:rPr>
              <w:t>Мінімальні загальні вимоги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tabs>
                <w:tab w:val="left" w:pos="312"/>
              </w:tabs>
              <w:rPr>
                <w:lang w:val="uk-UA"/>
              </w:rPr>
            </w:pPr>
            <w:r w:rsidRPr="0036673C">
              <w:rPr>
                <w:lang w:val="uk-UA"/>
              </w:rPr>
              <w:t>Спеціаліст. Магістр.</w:t>
            </w:r>
          </w:p>
        </w:tc>
      </w:tr>
      <w:tr w:rsidR="005A15BD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BD" w:rsidRPr="0036673C" w:rsidRDefault="005A15BD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BD" w:rsidRPr="0036673C" w:rsidRDefault="005A15BD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Освіта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BD" w:rsidRPr="004E4626" w:rsidRDefault="005A15BD" w:rsidP="00C5316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Повна вища освіта.</w:t>
            </w:r>
          </w:p>
          <w:p w:rsidR="005A15BD" w:rsidRPr="00872580" w:rsidRDefault="00DD7184" w:rsidP="008069DF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Освіта у сфері інформаційний технологій.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jc w:val="both"/>
              <w:rPr>
                <w:caps/>
                <w:lang w:val="uk-UA"/>
              </w:rPr>
            </w:pPr>
            <w:r w:rsidRPr="0036673C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6F" w:rsidRPr="0036673C" w:rsidRDefault="00AF7451" w:rsidP="0036673C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 xml:space="preserve">Стаж роботи не менше </w:t>
            </w:r>
            <w:r w:rsidR="00DD7184">
              <w:rPr>
                <w:lang w:val="uk-UA"/>
              </w:rPr>
              <w:t>трьох</w:t>
            </w:r>
            <w:r w:rsidRPr="0036673C">
              <w:rPr>
                <w:lang w:val="uk-UA"/>
              </w:rPr>
              <w:t xml:space="preserve"> років</w:t>
            </w:r>
            <w:r w:rsidR="00DD7184">
              <w:rPr>
                <w:lang w:val="uk-UA"/>
              </w:rPr>
              <w:t xml:space="preserve"> у сфері інформаційних технологій</w:t>
            </w:r>
            <w:r w:rsidRPr="0036673C">
              <w:rPr>
                <w:lang w:val="uk-UA"/>
              </w:rPr>
              <w:t>.</w:t>
            </w:r>
          </w:p>
          <w:p w:rsidR="00D71D1C" w:rsidRPr="0036673C" w:rsidRDefault="00D71D1C" w:rsidP="0036673C">
            <w:pPr>
              <w:tabs>
                <w:tab w:val="left" w:pos="312"/>
                <w:tab w:val="num" w:pos="720"/>
              </w:tabs>
              <w:jc w:val="both"/>
              <w:rPr>
                <w:lang w:val="uk-UA"/>
              </w:rPr>
            </w:pP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tabs>
                <w:tab w:val="left" w:pos="312"/>
              </w:tabs>
              <w:rPr>
                <w:lang w:val="uk-UA"/>
              </w:rPr>
            </w:pPr>
            <w:r w:rsidRPr="0036673C">
              <w:rPr>
                <w:lang w:val="uk-UA"/>
              </w:rPr>
              <w:t>Спеціальні вимоги</w:t>
            </w:r>
          </w:p>
        </w:tc>
      </w:tr>
      <w:tr w:rsidR="0097545D" w:rsidRPr="00DD7184" w:rsidTr="00861133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D" w:rsidRPr="0036673C" w:rsidRDefault="0097545D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D" w:rsidRPr="0036673C" w:rsidRDefault="0097545D" w:rsidP="0036673C">
            <w:pPr>
              <w:jc w:val="both"/>
              <w:rPr>
                <w:caps/>
                <w:lang w:val="uk-UA"/>
              </w:rPr>
            </w:pPr>
            <w:r w:rsidRPr="0036673C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D" w:rsidRPr="0036673C" w:rsidRDefault="00DD7184" w:rsidP="00DD7184">
            <w:pPr>
              <w:tabs>
                <w:tab w:val="left" w:pos="31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Інформаційні технології</w:t>
            </w:r>
            <w:r w:rsidR="0097545D" w:rsidRPr="0036673C">
              <w:rPr>
                <w:lang w:val="uk-UA"/>
              </w:rPr>
              <w:t>.</w:t>
            </w:r>
          </w:p>
        </w:tc>
      </w:tr>
      <w:tr w:rsidR="005A15BD" w:rsidRPr="0036673C" w:rsidTr="00D71D1C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BD" w:rsidRPr="0036673C" w:rsidRDefault="005A15BD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2.2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BD" w:rsidRPr="0036673C" w:rsidRDefault="005A15BD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BD" w:rsidRPr="0036673C" w:rsidRDefault="005A15BD" w:rsidP="009B01CB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 xml:space="preserve">Досвід роботи у </w:t>
            </w:r>
            <w:r w:rsidR="00DD7184">
              <w:rPr>
                <w:lang w:val="uk-UA"/>
              </w:rPr>
              <w:t>сфері інформаційних технологій</w:t>
            </w:r>
            <w:r>
              <w:rPr>
                <w:lang w:val="uk-UA"/>
              </w:rPr>
              <w:t>,</w:t>
            </w:r>
            <w:r w:rsidRPr="0036673C">
              <w:rPr>
                <w:lang w:val="uk-UA"/>
              </w:rPr>
              <w:t xml:space="preserve"> в тому числі в державному або приватному секторі.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br w:type="page"/>
            </w:r>
            <w:r w:rsidRPr="0036673C">
              <w:rPr>
                <w:lang w:val="uk-UA"/>
              </w:rPr>
              <w:br w:type="page"/>
            </w:r>
            <w:r w:rsidRPr="0036673C">
              <w:rPr>
                <w:caps/>
                <w:lang w:val="uk-UA"/>
              </w:rPr>
              <w:t>2.</w:t>
            </w:r>
            <w:r w:rsidR="0097545D" w:rsidRPr="0036673C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D" w:rsidRPr="0036673C" w:rsidRDefault="005B6A25" w:rsidP="0036673C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знання нормативно-правових актів</w:t>
            </w:r>
            <w:r w:rsidR="0097545D" w:rsidRPr="0036673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Конституція України: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 xml:space="preserve">методи збору та </w:t>
            </w:r>
            <w:r w:rsidR="00DD7184">
              <w:rPr>
                <w:rFonts w:ascii="Times New Roman" w:hAnsi="Times New Roman"/>
                <w:sz w:val="24"/>
                <w:szCs w:val="24"/>
              </w:rPr>
              <w:t>обробки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 xml:space="preserve"> інформації, підготовки аналітичної документації;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6A2C7F" w:rsidRPr="006A2C7F" w:rsidRDefault="009C27DD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7DD">
              <w:rPr>
                <w:rFonts w:ascii="Times New Roman" w:hAnsi="Times New Roman"/>
                <w:sz w:val="24"/>
                <w:szCs w:val="24"/>
              </w:rPr>
              <w:t>глибоке знання апаратної частини серверного, комп’ютерного  обладнання, принципів побудови, організації роботи та адміністрування операційних систем Windows, UNIX/</w:t>
            </w:r>
            <w:proofErr w:type="spellStart"/>
            <w:r w:rsidRPr="009C27DD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 w:rsidRPr="009C27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7DD">
              <w:rPr>
                <w:rFonts w:ascii="Times New Roman" w:hAnsi="Times New Roman"/>
                <w:sz w:val="24"/>
                <w:szCs w:val="24"/>
              </w:rPr>
              <w:t>Android</w:t>
            </w:r>
            <w:proofErr w:type="spellEnd"/>
            <w:r w:rsidRPr="009C27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7DD">
              <w:rPr>
                <w:rFonts w:ascii="Times New Roman" w:hAnsi="Times New Roman"/>
                <w:sz w:val="24"/>
                <w:szCs w:val="24"/>
              </w:rPr>
              <w:t>MacOS</w:t>
            </w:r>
            <w:proofErr w:type="spellEnd"/>
            <w:r w:rsidRPr="009C27DD">
              <w:rPr>
                <w:rFonts w:ascii="Times New Roman" w:hAnsi="Times New Roman"/>
                <w:sz w:val="24"/>
                <w:szCs w:val="24"/>
              </w:rPr>
              <w:t xml:space="preserve">, принципів збереження інформації на сучасних носіях (SSD, HDD, </w:t>
            </w:r>
            <w:proofErr w:type="spellStart"/>
            <w:r w:rsidRPr="009C27DD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9C27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7DD">
              <w:rPr>
                <w:rFonts w:ascii="Times New Roman" w:hAnsi="Times New Roman"/>
                <w:sz w:val="24"/>
                <w:szCs w:val="24"/>
              </w:rPr>
              <w:t>т.ін</w:t>
            </w:r>
            <w:proofErr w:type="spellEnd"/>
            <w:r w:rsidRPr="009C27DD">
              <w:rPr>
                <w:rFonts w:ascii="Times New Roman" w:hAnsi="Times New Roman"/>
                <w:sz w:val="24"/>
                <w:szCs w:val="24"/>
              </w:rPr>
              <w:t xml:space="preserve">) їх організацію та будову, Знання структури та </w:t>
            </w:r>
            <w:r w:rsidRPr="009C27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організації збереження даних файлових систем NTFS, FAT, EXT*, HPFS, </w:t>
            </w:r>
            <w:proofErr w:type="spellStart"/>
            <w:r w:rsidRPr="009C27DD">
              <w:rPr>
                <w:rFonts w:ascii="Times New Roman" w:hAnsi="Times New Roman"/>
                <w:sz w:val="24"/>
                <w:szCs w:val="24"/>
              </w:rPr>
              <w:t>Reiser</w:t>
            </w:r>
            <w:proofErr w:type="spellEnd"/>
            <w:r w:rsidRPr="009C27DD">
              <w:rPr>
                <w:rFonts w:ascii="Times New Roman" w:hAnsi="Times New Roman"/>
                <w:sz w:val="24"/>
                <w:szCs w:val="24"/>
              </w:rPr>
              <w:t xml:space="preserve">, JFS </w:t>
            </w:r>
            <w:proofErr w:type="spellStart"/>
            <w:r w:rsidRPr="009C27DD">
              <w:rPr>
                <w:rFonts w:ascii="Times New Roman" w:hAnsi="Times New Roman"/>
                <w:sz w:val="24"/>
                <w:szCs w:val="24"/>
              </w:rPr>
              <w:t>т.ін</w:t>
            </w:r>
            <w:proofErr w:type="spellEnd"/>
            <w:r w:rsidRPr="009C27DD">
              <w:rPr>
                <w:rFonts w:ascii="Times New Roman" w:hAnsi="Times New Roman"/>
                <w:sz w:val="24"/>
                <w:szCs w:val="24"/>
              </w:rPr>
              <w:t>., знання інтерфейсів обміну даними та інші знання комп’ютерної техніки та програмного забезпечення;</w:t>
            </w:r>
            <w:r w:rsidR="006A2C7F" w:rsidRPr="006A2C7F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 xml:space="preserve">знання англійської мови на рівні не нижче </w:t>
            </w:r>
            <w:r w:rsidR="008069DF">
              <w:rPr>
                <w:rFonts w:ascii="Times New Roman" w:hAnsi="Times New Roman"/>
                <w:sz w:val="24"/>
                <w:szCs w:val="24"/>
                <w:lang w:val="en-US"/>
              </w:rPr>
              <w:t>Advanced</w:t>
            </w:r>
            <w:r w:rsidRPr="006A2C7F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D71D1C" w:rsidRPr="0036673C" w:rsidRDefault="005B6A25" w:rsidP="0036673C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lastRenderedPageBreak/>
              <w:t>2.</w:t>
            </w:r>
            <w:r w:rsidR="0097545D" w:rsidRPr="0036673C">
              <w:rPr>
                <w:caps/>
                <w:lang w:val="uk-UA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5" w:rsidRPr="0036673C" w:rsidRDefault="00F048D8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</w:t>
            </w:r>
            <w:r w:rsidR="00A001D5" w:rsidRPr="0036673C">
              <w:rPr>
                <w:rFonts w:ascii="Times New Roman" w:hAnsi="Times New Roman"/>
                <w:sz w:val="24"/>
                <w:szCs w:val="24"/>
              </w:rPr>
              <w:t xml:space="preserve">олодіння методами збору та аналізу </w:t>
            </w:r>
            <w:r w:rsidR="005B6A25" w:rsidRPr="0036673C">
              <w:rPr>
                <w:rFonts w:ascii="Times New Roman" w:hAnsi="Times New Roman"/>
                <w:sz w:val="24"/>
                <w:szCs w:val="24"/>
              </w:rPr>
              <w:t>вміння аналізувати та систематично і ретельно перевіряти і аналізувати інформацію;</w:t>
            </w:r>
          </w:p>
          <w:p w:rsidR="005B6A25" w:rsidRPr="0036673C" w:rsidRDefault="005B6A25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5B6A25" w:rsidRPr="0036673C" w:rsidRDefault="005B6A25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оцінювати позитивні та негативні сторони знайденої/отриманої інформації;</w:t>
            </w:r>
          </w:p>
          <w:p w:rsidR="005B6A25" w:rsidRPr="0036673C" w:rsidRDefault="005B6A25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5B6A25" w:rsidRPr="0036673C" w:rsidRDefault="005B6A25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розробляти конкретні пропозиції відповідно до вимог законодавства України та міжнародних стандартів;</w:t>
            </w:r>
          </w:p>
          <w:p w:rsidR="005B6A25" w:rsidRPr="0036673C" w:rsidRDefault="005B6A25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вміння передбачати інтереси, надавати вичерпні відповіді, презентувати досвід, досліджувати ситуації;</w:t>
            </w:r>
          </w:p>
          <w:p w:rsidR="005B6A25" w:rsidRPr="0036673C" w:rsidRDefault="005B6A25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 xml:space="preserve">створювати ефективні робочі відносини та ефективно взаємодіяти з колегами, з метою досягнення розуміння і підтримки на шляху реалізації цілей організації, розробки політики та прийняття спільного рішення; </w:t>
            </w:r>
          </w:p>
          <w:p w:rsidR="00D71D1C" w:rsidRDefault="005B6A25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техніку та програмне забезпечення</w:t>
            </w:r>
            <w:r w:rsidR="00966C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6CB0" w:rsidRPr="0036673C" w:rsidRDefault="00966CB0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CB0">
              <w:rPr>
                <w:rFonts w:ascii="Times New Roman" w:hAnsi="Times New Roman"/>
                <w:sz w:val="24"/>
                <w:szCs w:val="24"/>
              </w:rPr>
              <w:t xml:space="preserve">практичний досвід у вивченні, систематизації та консолідації </w:t>
            </w:r>
            <w:proofErr w:type="spellStart"/>
            <w:r w:rsidRPr="00966CB0">
              <w:rPr>
                <w:rFonts w:ascii="Times New Roman" w:hAnsi="Times New Roman"/>
                <w:sz w:val="24"/>
                <w:szCs w:val="24"/>
              </w:rPr>
              <w:t>різнонаправлених</w:t>
            </w:r>
            <w:proofErr w:type="spellEnd"/>
            <w:r w:rsidRPr="00966CB0">
              <w:rPr>
                <w:rFonts w:ascii="Times New Roman" w:hAnsi="Times New Roman"/>
                <w:sz w:val="24"/>
                <w:szCs w:val="24"/>
              </w:rPr>
              <w:t xml:space="preserve"> даних (є перевагою).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2.</w:t>
            </w:r>
            <w:r w:rsidR="0097545D" w:rsidRPr="0036673C">
              <w:rPr>
                <w:caps/>
                <w:lang w:val="uk-UA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0" w:rsidRPr="00EE3CB3" w:rsidRDefault="00966CB0" w:rsidP="00966CB0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B3">
              <w:rPr>
                <w:rFonts w:ascii="Times New Roman" w:hAnsi="Times New Roman"/>
                <w:sz w:val="24"/>
                <w:szCs w:val="24"/>
              </w:rPr>
              <w:t>навчання за кордоном (ВНЗ країн-членів ЄС та/або США);</w:t>
            </w:r>
          </w:p>
          <w:p w:rsidR="006A2C7F" w:rsidRPr="006A2C7F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6A2C7F" w:rsidRPr="006A2C7F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6A2C7F" w:rsidRPr="00872580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6A2C7F" w:rsidRPr="00872580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 xml:space="preserve">інтуїція; </w:t>
            </w:r>
          </w:p>
          <w:p w:rsidR="006A2C7F" w:rsidRPr="006A2C7F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6A2C7F" w:rsidRPr="006A2C7F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lastRenderedPageBreak/>
              <w:t>логічність мислення;</w:t>
            </w:r>
          </w:p>
          <w:p w:rsidR="006A2C7F" w:rsidRPr="006A2C7F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6A2C7F" w:rsidRPr="006A2C7F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6A2C7F" w:rsidRPr="006A2C7F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6A2C7F" w:rsidRPr="006A2C7F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6A2C7F" w:rsidRPr="006A2C7F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6A2C7F" w:rsidRPr="006A2C7F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6A2C7F" w:rsidRPr="006A2C7F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7A1786" w:rsidRPr="0036673C" w:rsidRDefault="006A2C7F" w:rsidP="00EB777B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стійкість до стресу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7D68EA" w:rsidRDefault="00D71D1C" w:rsidP="0036673C">
            <w:pPr>
              <w:rPr>
                <w:caps/>
                <w:lang w:val="uk-UA"/>
              </w:rPr>
            </w:pPr>
            <w:r w:rsidRPr="007D68EA"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7D68EA" w:rsidRDefault="00D71D1C" w:rsidP="0036673C">
            <w:pPr>
              <w:rPr>
                <w:lang w:val="uk-UA"/>
              </w:rPr>
            </w:pPr>
            <w:r w:rsidRPr="007D68EA">
              <w:rPr>
                <w:lang w:val="uk-UA"/>
              </w:rPr>
              <w:t>Посадовий оклад* (грн.)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F6682" w:rsidP="0036673C">
            <w:pPr>
              <w:tabs>
                <w:tab w:val="left" w:pos="312"/>
              </w:tabs>
              <w:jc w:val="center"/>
              <w:rPr>
                <w:lang w:val="uk-UA"/>
              </w:rPr>
            </w:pPr>
            <w:r w:rsidRPr="007D68EA">
              <w:rPr>
                <w:lang w:val="en-US"/>
              </w:rPr>
              <w:t>32155</w:t>
            </w:r>
            <w:r w:rsidR="005556F0" w:rsidRPr="007D68EA">
              <w:rPr>
                <w:lang w:val="uk-UA"/>
              </w:rPr>
              <w:t>,00</w:t>
            </w:r>
          </w:p>
        </w:tc>
      </w:tr>
    </w:tbl>
    <w:p w:rsidR="00D71D1C" w:rsidRPr="0036673C" w:rsidRDefault="00D71D1C" w:rsidP="00D71D1C">
      <w:pPr>
        <w:rPr>
          <w:lang w:val="uk-UA"/>
        </w:rPr>
      </w:pPr>
    </w:p>
    <w:p w:rsidR="00D71D1C" w:rsidRPr="0036673C" w:rsidRDefault="00D71D1C" w:rsidP="00D71D1C">
      <w:pPr>
        <w:rPr>
          <w:lang w:val="uk-UA"/>
        </w:rPr>
      </w:pPr>
      <w:r w:rsidRPr="0036673C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71D1C" w:rsidRPr="0036673C" w:rsidRDefault="00D71D1C" w:rsidP="00D71D1C">
      <w:pPr>
        <w:rPr>
          <w:lang w:val="uk-UA"/>
        </w:rPr>
      </w:pPr>
    </w:p>
    <w:p w:rsidR="000A6F5C" w:rsidRPr="0036673C" w:rsidRDefault="000A6F5C">
      <w:pPr>
        <w:rPr>
          <w:lang w:val="uk-UA"/>
        </w:rPr>
      </w:pPr>
    </w:p>
    <w:sectPr w:rsidR="000A6F5C" w:rsidRPr="0036673C" w:rsidSect="0047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A60"/>
    <w:multiLevelType w:val="multilevel"/>
    <w:tmpl w:val="29922184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cs="Times New Roman" w:hint="default"/>
      </w:rPr>
    </w:lvl>
  </w:abstractNum>
  <w:abstractNum w:abstractNumId="1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35CAE"/>
    <w:multiLevelType w:val="hybridMultilevel"/>
    <w:tmpl w:val="70B2FE1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6B0509"/>
    <w:multiLevelType w:val="hybridMultilevel"/>
    <w:tmpl w:val="AB44FC94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75C6"/>
    <w:multiLevelType w:val="hybridMultilevel"/>
    <w:tmpl w:val="07325910"/>
    <w:lvl w:ilvl="0" w:tplc="D73CA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8D1A2D"/>
    <w:multiLevelType w:val="hybridMultilevel"/>
    <w:tmpl w:val="86340E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F7397D"/>
    <w:multiLevelType w:val="hybridMultilevel"/>
    <w:tmpl w:val="43DCA984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"/>
  </w:num>
  <w:num w:numId="7">
    <w:abstractNumId w:val="14"/>
  </w:num>
  <w:num w:numId="8">
    <w:abstractNumId w:val="16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15"/>
  </w:num>
  <w:num w:numId="14">
    <w:abstractNumId w:val="11"/>
  </w:num>
  <w:num w:numId="15">
    <w:abstractNumId w:val="17"/>
  </w:num>
  <w:num w:numId="16">
    <w:abstractNumId w:val="0"/>
  </w:num>
  <w:num w:numId="17">
    <w:abstractNumId w:val="6"/>
  </w:num>
  <w:num w:numId="18">
    <w:abstractNumId w:val="5"/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D1C"/>
    <w:rsid w:val="0000478B"/>
    <w:rsid w:val="00014B7C"/>
    <w:rsid w:val="0005311D"/>
    <w:rsid w:val="00086764"/>
    <w:rsid w:val="000A332F"/>
    <w:rsid w:val="000A6F5C"/>
    <w:rsid w:val="000F6594"/>
    <w:rsid w:val="00131EE6"/>
    <w:rsid w:val="00150916"/>
    <w:rsid w:val="001B47EB"/>
    <w:rsid w:val="002521E4"/>
    <w:rsid w:val="00263FBF"/>
    <w:rsid w:val="0036673C"/>
    <w:rsid w:val="003929BE"/>
    <w:rsid w:val="0047586F"/>
    <w:rsid w:val="004E1F2A"/>
    <w:rsid w:val="00511D81"/>
    <w:rsid w:val="005556F0"/>
    <w:rsid w:val="005768D2"/>
    <w:rsid w:val="00583262"/>
    <w:rsid w:val="00587E32"/>
    <w:rsid w:val="005A15BD"/>
    <w:rsid w:val="005B6A25"/>
    <w:rsid w:val="00654EF9"/>
    <w:rsid w:val="006A2C7F"/>
    <w:rsid w:val="006A635F"/>
    <w:rsid w:val="0071337A"/>
    <w:rsid w:val="00722262"/>
    <w:rsid w:val="007A1786"/>
    <w:rsid w:val="007B3401"/>
    <w:rsid w:val="007D68EA"/>
    <w:rsid w:val="008069DF"/>
    <w:rsid w:val="00822F6F"/>
    <w:rsid w:val="0089493A"/>
    <w:rsid w:val="008F4F12"/>
    <w:rsid w:val="00963FF6"/>
    <w:rsid w:val="00966CB0"/>
    <w:rsid w:val="0097545D"/>
    <w:rsid w:val="009A1E01"/>
    <w:rsid w:val="009B01CB"/>
    <w:rsid w:val="009C27DD"/>
    <w:rsid w:val="00A001D5"/>
    <w:rsid w:val="00AF7451"/>
    <w:rsid w:val="00C07A66"/>
    <w:rsid w:val="00CA6609"/>
    <w:rsid w:val="00CC513C"/>
    <w:rsid w:val="00CD76D9"/>
    <w:rsid w:val="00CD7B94"/>
    <w:rsid w:val="00CF4119"/>
    <w:rsid w:val="00D272C8"/>
    <w:rsid w:val="00D44BF2"/>
    <w:rsid w:val="00D71D1C"/>
    <w:rsid w:val="00DD7184"/>
    <w:rsid w:val="00DF6682"/>
    <w:rsid w:val="00EB777B"/>
    <w:rsid w:val="00F048D8"/>
    <w:rsid w:val="00F400D7"/>
    <w:rsid w:val="00FC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D1C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D71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D71D1C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22F6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22F6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6A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A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9C27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dcterms:created xsi:type="dcterms:W3CDTF">2015-07-27T20:20:00Z</dcterms:created>
  <dcterms:modified xsi:type="dcterms:W3CDTF">2015-07-31T17:17:00Z</dcterms:modified>
</cp:coreProperties>
</file>