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7DEF5" w14:textId="7A8DC4CD" w:rsidR="00996ED5" w:rsidRPr="007B7E85" w:rsidRDefault="00996ED5" w:rsidP="0093212C">
      <w:pPr>
        <w:spacing w:after="0" w:line="240" w:lineRule="auto"/>
        <w:rPr>
          <w:rFonts w:ascii="Times New Roman" w:hAnsi="Times New Roman" w:cs="Times New Roman"/>
          <w:sz w:val="24"/>
          <w:szCs w:val="24"/>
        </w:rPr>
      </w:pPr>
      <w:r w:rsidRPr="007B7E85">
        <w:rPr>
          <w:rFonts w:ascii="Times New Roman" w:hAnsi="Times New Roman" w:cs="Times New Roman"/>
          <w:sz w:val="24"/>
          <w:szCs w:val="24"/>
        </w:rPr>
        <w:t>Звіт про результати діяльності Національного антикорупційного бюро України</w:t>
      </w:r>
      <w:r w:rsidR="00EE502C" w:rsidRPr="007B7E85">
        <w:rPr>
          <w:rFonts w:ascii="Times New Roman" w:hAnsi="Times New Roman" w:cs="Times New Roman"/>
          <w:sz w:val="24"/>
          <w:szCs w:val="24"/>
        </w:rPr>
        <w:t xml:space="preserve"> </w:t>
      </w:r>
      <w:r w:rsidR="00C75BE4" w:rsidRPr="007B7E85">
        <w:rPr>
          <w:rFonts w:ascii="Times New Roman" w:hAnsi="Times New Roman" w:cs="Times New Roman"/>
          <w:sz w:val="24"/>
          <w:szCs w:val="24"/>
        </w:rPr>
        <w:t>за</w:t>
      </w:r>
      <w:r w:rsidR="00EE502C" w:rsidRPr="007B7E85">
        <w:rPr>
          <w:rFonts w:ascii="Times New Roman" w:hAnsi="Times New Roman" w:cs="Times New Roman"/>
          <w:sz w:val="24"/>
          <w:szCs w:val="24"/>
        </w:rPr>
        <w:t xml:space="preserve"> </w:t>
      </w:r>
      <w:r w:rsidR="0068265B" w:rsidRPr="007B7E85">
        <w:rPr>
          <w:rFonts w:ascii="Times New Roman" w:hAnsi="Times New Roman" w:cs="Times New Roman"/>
          <w:sz w:val="24"/>
          <w:szCs w:val="24"/>
        </w:rPr>
        <w:t>І</w:t>
      </w:r>
      <w:r w:rsidR="00C75BE4" w:rsidRPr="007B7E85">
        <w:rPr>
          <w:rFonts w:ascii="Times New Roman" w:hAnsi="Times New Roman" w:cs="Times New Roman"/>
          <w:sz w:val="24"/>
          <w:szCs w:val="24"/>
        </w:rPr>
        <w:t xml:space="preserve"> півріччя</w:t>
      </w:r>
      <w:r w:rsidR="00D26B45" w:rsidRPr="007B7E85">
        <w:rPr>
          <w:rFonts w:ascii="Times New Roman" w:hAnsi="Times New Roman" w:cs="Times New Roman"/>
          <w:sz w:val="24"/>
          <w:szCs w:val="24"/>
        </w:rPr>
        <w:t xml:space="preserve"> 202</w:t>
      </w:r>
      <w:r w:rsidR="00670B38" w:rsidRPr="007B7E85">
        <w:rPr>
          <w:rFonts w:ascii="Times New Roman" w:hAnsi="Times New Roman" w:cs="Times New Roman"/>
          <w:sz w:val="24"/>
          <w:szCs w:val="24"/>
        </w:rPr>
        <w:t>5</w:t>
      </w:r>
      <w:r w:rsidR="00EE502C" w:rsidRPr="007B7E85">
        <w:rPr>
          <w:rFonts w:ascii="Times New Roman" w:hAnsi="Times New Roman" w:cs="Times New Roman"/>
          <w:sz w:val="24"/>
          <w:szCs w:val="24"/>
        </w:rPr>
        <w:t xml:space="preserve"> року</w:t>
      </w:r>
    </w:p>
    <w:p w14:paraId="7F811EB6" w14:textId="77777777" w:rsidR="00996ED5" w:rsidRPr="007B7E85" w:rsidRDefault="00996ED5" w:rsidP="00DE1231">
      <w:pPr>
        <w:spacing w:after="0" w:line="240" w:lineRule="auto"/>
        <w:jc w:val="both"/>
        <w:rPr>
          <w:rFonts w:ascii="Times New Roman" w:hAnsi="Times New Roman" w:cs="Times New Roman"/>
          <w:b/>
          <w:sz w:val="24"/>
          <w:szCs w:val="24"/>
        </w:rPr>
      </w:pPr>
    </w:p>
    <w:p w14:paraId="178437C9" w14:textId="057CE6B2" w:rsidR="00996ED5" w:rsidRPr="007B7E85" w:rsidRDefault="00996ED5" w:rsidP="00DE1231">
      <w:pPr>
        <w:spacing w:after="0" w:line="240" w:lineRule="auto"/>
        <w:jc w:val="both"/>
        <w:rPr>
          <w:rFonts w:ascii="Times New Roman" w:hAnsi="Times New Roman" w:cs="Times New Roman"/>
          <w:sz w:val="24"/>
          <w:szCs w:val="24"/>
        </w:rPr>
      </w:pPr>
      <w:r w:rsidRPr="007B7E85">
        <w:rPr>
          <w:rFonts w:ascii="Times New Roman" w:hAnsi="Times New Roman" w:cs="Times New Roman"/>
          <w:b/>
          <w:sz w:val="24"/>
          <w:szCs w:val="24"/>
        </w:rPr>
        <w:t>Відповідно до статті 26 Закону України</w:t>
      </w:r>
      <w:r w:rsidRPr="007B7E85">
        <w:rPr>
          <w:rFonts w:ascii="Times New Roman" w:hAnsi="Times New Roman" w:cs="Times New Roman"/>
          <w:sz w:val="24"/>
          <w:szCs w:val="24"/>
        </w:rPr>
        <w:t xml:space="preserve"> «Про Національне антикорупційне бюро України», надаємо статистичні дані про результати діяльності за </w:t>
      </w:r>
      <w:r w:rsidR="0068265B" w:rsidRPr="007B7E85">
        <w:rPr>
          <w:rFonts w:ascii="Times New Roman" w:hAnsi="Times New Roman" w:cs="Times New Roman"/>
          <w:sz w:val="24"/>
          <w:szCs w:val="24"/>
        </w:rPr>
        <w:t>І</w:t>
      </w:r>
      <w:r w:rsidR="00D26B45" w:rsidRPr="007B7E85">
        <w:rPr>
          <w:rFonts w:ascii="Times New Roman" w:hAnsi="Times New Roman" w:cs="Times New Roman"/>
          <w:sz w:val="24"/>
          <w:szCs w:val="24"/>
        </w:rPr>
        <w:t xml:space="preserve"> півріччя 202</w:t>
      </w:r>
      <w:r w:rsidR="00670B38" w:rsidRPr="007B7E85">
        <w:rPr>
          <w:rFonts w:ascii="Times New Roman" w:hAnsi="Times New Roman" w:cs="Times New Roman"/>
          <w:sz w:val="24"/>
          <w:szCs w:val="24"/>
        </w:rPr>
        <w:t>5</w:t>
      </w:r>
      <w:r w:rsidRPr="007B7E85">
        <w:rPr>
          <w:rFonts w:ascii="Times New Roman" w:hAnsi="Times New Roman" w:cs="Times New Roman"/>
          <w:sz w:val="24"/>
          <w:szCs w:val="24"/>
        </w:rPr>
        <w:t xml:space="preserve"> року.</w:t>
      </w:r>
    </w:p>
    <w:p w14:paraId="465CE3AD" w14:textId="77777777" w:rsidR="00996ED5" w:rsidRPr="007B7E85" w:rsidRDefault="00996ED5" w:rsidP="00DE1231">
      <w:pPr>
        <w:spacing w:after="0" w:line="240" w:lineRule="auto"/>
        <w:rPr>
          <w:rFonts w:ascii="Times New Roman" w:hAnsi="Times New Roman" w:cs="Times New Roman"/>
          <w:b/>
        </w:rPr>
      </w:pPr>
    </w:p>
    <w:p w14:paraId="0C2448F6" w14:textId="77777777" w:rsidR="0093042E" w:rsidRPr="007B7E85" w:rsidRDefault="0093042E" w:rsidP="0093042E">
      <w:pPr>
        <w:pStyle w:val="a3"/>
        <w:numPr>
          <w:ilvl w:val="0"/>
          <w:numId w:val="1"/>
        </w:numPr>
        <w:spacing w:after="0" w:line="240" w:lineRule="auto"/>
        <w:rPr>
          <w:rFonts w:ascii="Times New Roman" w:hAnsi="Times New Roman" w:cs="Times New Roman"/>
          <w:b/>
        </w:rPr>
      </w:pPr>
      <w:r w:rsidRPr="007B7E85">
        <w:rPr>
          <w:rFonts w:ascii="Times New Roman" w:hAnsi="Times New Roman" w:cs="Times New Roman"/>
          <w:b/>
        </w:rPr>
        <w:t>СТАТИСТИЧНІ ДАНІ ПРО РЕЗУЛЬТАТИ ДІЯЛЬНОСТІ</w:t>
      </w:r>
    </w:p>
    <w:p w14:paraId="670FAF36" w14:textId="11A8EE31" w:rsidR="0093042E" w:rsidRPr="007B7E85" w:rsidRDefault="00670B38" w:rsidP="0093042E">
      <w:pPr>
        <w:pStyle w:val="a3"/>
        <w:spacing w:after="0" w:line="240" w:lineRule="auto"/>
        <w:ind w:left="357" w:right="425"/>
        <w:jc w:val="right"/>
        <w:rPr>
          <w:rFonts w:ascii="Times New Roman" w:eastAsia="Times New Roman" w:hAnsi="Times New Roman" w:cs="Times New Roman"/>
          <w:bCs/>
          <w:color w:val="000000"/>
          <w:lang w:val="en-US" w:eastAsia="uk-UA"/>
        </w:rPr>
      </w:pPr>
      <w:r w:rsidRPr="007B7E85">
        <w:rPr>
          <w:rFonts w:ascii="Times New Roman" w:eastAsia="Times New Roman" w:hAnsi="Times New Roman" w:cs="Times New Roman"/>
          <w:bCs/>
          <w:color w:val="000000"/>
          <w:lang w:eastAsia="uk-UA"/>
        </w:rPr>
        <w:t>з 01.01</w:t>
      </w:r>
      <w:r w:rsidR="0093042E" w:rsidRPr="007B7E85">
        <w:rPr>
          <w:rFonts w:ascii="Times New Roman" w:eastAsia="Times New Roman" w:hAnsi="Times New Roman" w:cs="Times New Roman"/>
          <w:bCs/>
          <w:color w:val="000000"/>
          <w:lang w:eastAsia="uk-UA"/>
        </w:rPr>
        <w:t>.202</w:t>
      </w:r>
      <w:r w:rsidRPr="007B7E85">
        <w:rPr>
          <w:rFonts w:ascii="Times New Roman" w:eastAsia="Times New Roman" w:hAnsi="Times New Roman" w:cs="Times New Roman"/>
          <w:bCs/>
          <w:color w:val="000000"/>
          <w:lang w:val="en-US" w:eastAsia="uk-UA"/>
        </w:rPr>
        <w:t>5</w:t>
      </w:r>
      <w:r w:rsidRPr="007B7E85">
        <w:rPr>
          <w:rFonts w:ascii="Times New Roman" w:eastAsia="Times New Roman" w:hAnsi="Times New Roman" w:cs="Times New Roman"/>
          <w:bCs/>
          <w:color w:val="000000"/>
          <w:lang w:eastAsia="uk-UA"/>
        </w:rPr>
        <w:t xml:space="preserve"> по 30.06</w:t>
      </w:r>
      <w:r w:rsidR="0093042E" w:rsidRPr="007B7E85">
        <w:rPr>
          <w:rFonts w:ascii="Times New Roman" w:eastAsia="Times New Roman" w:hAnsi="Times New Roman" w:cs="Times New Roman"/>
          <w:bCs/>
          <w:color w:val="000000"/>
          <w:lang w:eastAsia="uk-UA"/>
        </w:rPr>
        <w:t>.202</w:t>
      </w:r>
      <w:r w:rsidRPr="007B7E85">
        <w:rPr>
          <w:rFonts w:ascii="Times New Roman" w:eastAsia="Times New Roman" w:hAnsi="Times New Roman" w:cs="Times New Roman"/>
          <w:bCs/>
          <w:color w:val="000000"/>
          <w:lang w:val="en-US" w:eastAsia="uk-UA"/>
        </w:rPr>
        <w:t>5</w:t>
      </w:r>
    </w:p>
    <w:tbl>
      <w:tblPr>
        <w:tblW w:w="979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812"/>
        <w:gridCol w:w="3463"/>
      </w:tblGrid>
      <w:tr w:rsidR="0093042E" w:rsidRPr="007B7E85" w14:paraId="53A9CF2E" w14:textId="77777777" w:rsidTr="002D343D">
        <w:trPr>
          <w:trHeight w:val="685"/>
        </w:trPr>
        <w:tc>
          <w:tcPr>
            <w:tcW w:w="516" w:type="dxa"/>
            <w:noWrap/>
            <w:vAlign w:val="center"/>
            <w:hideMark/>
          </w:tcPr>
          <w:p w14:paraId="5FC1A8C2" w14:textId="77777777" w:rsidR="0093042E" w:rsidRPr="007B7E85" w:rsidRDefault="0093042E" w:rsidP="00C40FE9">
            <w:pPr>
              <w:spacing w:after="0" w:line="240" w:lineRule="auto"/>
              <w:ind w:right="-109"/>
              <w:jc w:val="center"/>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w:t>
            </w:r>
          </w:p>
        </w:tc>
        <w:tc>
          <w:tcPr>
            <w:tcW w:w="5812" w:type="dxa"/>
            <w:noWrap/>
            <w:vAlign w:val="center"/>
            <w:hideMark/>
          </w:tcPr>
          <w:p w14:paraId="2373FF7B" w14:textId="77777777" w:rsidR="0093042E" w:rsidRPr="007B7E85" w:rsidRDefault="0093042E" w:rsidP="00C40FE9">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Вид діяльності</w:t>
            </w:r>
          </w:p>
        </w:tc>
        <w:tc>
          <w:tcPr>
            <w:tcW w:w="3463" w:type="dxa"/>
            <w:noWrap/>
            <w:vAlign w:val="center"/>
            <w:hideMark/>
          </w:tcPr>
          <w:p w14:paraId="341CE5D4" w14:textId="77777777" w:rsidR="0093042E" w:rsidRPr="007B7E85" w:rsidRDefault="0093042E" w:rsidP="00C40FE9">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Результат</w:t>
            </w:r>
          </w:p>
        </w:tc>
      </w:tr>
      <w:tr w:rsidR="0093042E" w:rsidRPr="007B7E85" w14:paraId="75D08B2B" w14:textId="77777777" w:rsidTr="002D343D">
        <w:trPr>
          <w:trHeight w:val="1174"/>
        </w:trPr>
        <w:tc>
          <w:tcPr>
            <w:tcW w:w="516" w:type="dxa"/>
            <w:noWrap/>
            <w:vAlign w:val="center"/>
            <w:hideMark/>
          </w:tcPr>
          <w:p w14:paraId="347DF765" w14:textId="77777777" w:rsidR="0093042E" w:rsidRPr="007B7E85" w:rsidRDefault="0093042E" w:rsidP="00C40FE9">
            <w:pPr>
              <w:spacing w:after="0" w:line="240" w:lineRule="auto"/>
              <w:ind w:left="-113" w:right="-109"/>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1.</w:t>
            </w:r>
          </w:p>
        </w:tc>
        <w:tc>
          <w:tcPr>
            <w:tcW w:w="5812" w:type="dxa"/>
            <w:vAlign w:val="center"/>
            <w:hideMark/>
          </w:tcPr>
          <w:p w14:paraId="5F88B5CE"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Кількість зареєстрованих заяв і повідомлень про кримінальні правопорушення у розрізі кримінальних правопорушень, віднесених законом до підслідності Національного бюро</w:t>
            </w:r>
          </w:p>
        </w:tc>
        <w:tc>
          <w:tcPr>
            <w:tcW w:w="3463" w:type="dxa"/>
            <w:noWrap/>
            <w:vAlign w:val="center"/>
          </w:tcPr>
          <w:p w14:paraId="1AB3910E" w14:textId="1FD9E7DB" w:rsidR="0093042E" w:rsidRPr="007B7E85" w:rsidRDefault="001520C8" w:rsidP="00C40FE9">
            <w:pPr>
              <w:spacing w:after="0" w:line="240" w:lineRule="auto"/>
              <w:jc w:val="center"/>
              <w:rPr>
                <w:rFonts w:ascii="Times New Roman" w:hAnsi="Times New Roman" w:cs="Times New Roman"/>
                <w:b/>
                <w:color w:val="000000"/>
                <w:lang w:val="ru-RU"/>
              </w:rPr>
            </w:pPr>
            <w:r w:rsidRPr="007B7E85">
              <w:rPr>
                <w:rFonts w:ascii="Times New Roman" w:hAnsi="Times New Roman" w:cs="Times New Roman"/>
                <w:b/>
                <w:color w:val="000000"/>
                <w:lang w:val="ru-RU"/>
              </w:rPr>
              <w:t>370</w:t>
            </w:r>
          </w:p>
        </w:tc>
      </w:tr>
      <w:tr w:rsidR="0093042E" w:rsidRPr="007B7E85" w14:paraId="2E5C9ADE" w14:textId="77777777" w:rsidTr="002D343D">
        <w:trPr>
          <w:trHeight w:val="488"/>
        </w:trPr>
        <w:tc>
          <w:tcPr>
            <w:tcW w:w="516" w:type="dxa"/>
            <w:vMerge w:val="restart"/>
            <w:noWrap/>
            <w:vAlign w:val="center"/>
          </w:tcPr>
          <w:p w14:paraId="5C77DC97" w14:textId="77777777" w:rsidR="0093042E" w:rsidRPr="007B7E85" w:rsidRDefault="0093042E" w:rsidP="00C40FE9">
            <w:pPr>
              <w:spacing w:after="0" w:line="240" w:lineRule="auto"/>
              <w:ind w:right="-109"/>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2.</w:t>
            </w:r>
          </w:p>
        </w:tc>
        <w:tc>
          <w:tcPr>
            <w:tcW w:w="5812" w:type="dxa"/>
            <w:vMerge w:val="restart"/>
            <w:vAlign w:val="center"/>
            <w:hideMark/>
          </w:tcPr>
          <w:p w14:paraId="7D568350"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Кількість оперативно-розшукових справ, заведених Національним бюро, та їх результативність</w:t>
            </w:r>
          </w:p>
        </w:tc>
        <w:tc>
          <w:tcPr>
            <w:tcW w:w="3463" w:type="dxa"/>
            <w:noWrap/>
            <w:vAlign w:val="center"/>
          </w:tcPr>
          <w:p w14:paraId="7AF89AEE" w14:textId="1ECBEB2D" w:rsidR="0093042E" w:rsidRPr="007B7E85" w:rsidRDefault="00B86C42" w:rsidP="00226DB0">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2</w:t>
            </w:r>
            <w:r w:rsidR="00226DB0" w:rsidRPr="007B7E85">
              <w:rPr>
                <w:rFonts w:ascii="Times New Roman" w:hAnsi="Times New Roman" w:cs="Times New Roman"/>
                <w:b/>
                <w:color w:val="000000"/>
              </w:rPr>
              <w:t>2</w:t>
            </w:r>
          </w:p>
        </w:tc>
      </w:tr>
      <w:tr w:rsidR="0093042E" w:rsidRPr="007B7E85" w14:paraId="7B70BAE8" w14:textId="77777777" w:rsidTr="002D343D">
        <w:trPr>
          <w:trHeight w:val="409"/>
        </w:trPr>
        <w:tc>
          <w:tcPr>
            <w:tcW w:w="0" w:type="auto"/>
            <w:vMerge/>
            <w:vAlign w:val="center"/>
          </w:tcPr>
          <w:p w14:paraId="31ADFA9C" w14:textId="77777777" w:rsidR="0093042E" w:rsidRPr="007B7E85" w:rsidRDefault="0093042E" w:rsidP="00C40FE9">
            <w:pPr>
              <w:spacing w:after="0"/>
              <w:rPr>
                <w:rFonts w:ascii="Times New Roman" w:eastAsia="Times New Roman" w:hAnsi="Times New Roman" w:cs="Times New Roman"/>
                <w:color w:val="000000"/>
                <w:lang w:eastAsia="uk-UA"/>
              </w:rPr>
            </w:pPr>
          </w:p>
        </w:tc>
        <w:tc>
          <w:tcPr>
            <w:tcW w:w="0" w:type="auto"/>
            <w:vMerge/>
            <w:vAlign w:val="center"/>
            <w:hideMark/>
          </w:tcPr>
          <w:p w14:paraId="7A7402D8" w14:textId="77777777" w:rsidR="0093042E" w:rsidRPr="007B7E85" w:rsidRDefault="0093042E" w:rsidP="00C40FE9">
            <w:pPr>
              <w:spacing w:after="0"/>
              <w:rPr>
                <w:rFonts w:ascii="Times New Roman" w:eastAsia="Times New Roman" w:hAnsi="Times New Roman" w:cs="Times New Roman"/>
                <w:color w:val="000000"/>
                <w:lang w:eastAsia="uk-UA"/>
              </w:rPr>
            </w:pPr>
          </w:p>
        </w:tc>
        <w:tc>
          <w:tcPr>
            <w:tcW w:w="3463" w:type="dxa"/>
            <w:noWrap/>
            <w:vAlign w:val="center"/>
          </w:tcPr>
          <w:p w14:paraId="4F9DFFF2" w14:textId="287F3136" w:rsidR="0093042E" w:rsidRPr="007B7E85" w:rsidRDefault="00B86C42"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6</w:t>
            </w:r>
          </w:p>
        </w:tc>
      </w:tr>
      <w:tr w:rsidR="0093042E" w:rsidRPr="007B7E85" w14:paraId="508DB4A2" w14:textId="77777777" w:rsidTr="002D343D">
        <w:trPr>
          <w:trHeight w:val="900"/>
        </w:trPr>
        <w:tc>
          <w:tcPr>
            <w:tcW w:w="516" w:type="dxa"/>
            <w:noWrap/>
            <w:vAlign w:val="center"/>
          </w:tcPr>
          <w:p w14:paraId="2EBF47E0" w14:textId="77777777" w:rsidR="0093042E" w:rsidRPr="007B7E85" w:rsidRDefault="0093042E" w:rsidP="00C40FE9">
            <w:pPr>
              <w:spacing w:after="0" w:line="240" w:lineRule="auto"/>
              <w:ind w:right="-109"/>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3.</w:t>
            </w:r>
          </w:p>
        </w:tc>
        <w:tc>
          <w:tcPr>
            <w:tcW w:w="5812" w:type="dxa"/>
            <w:vAlign w:val="center"/>
            <w:hideMark/>
          </w:tcPr>
          <w:p w14:paraId="7B351DEF"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Кількість осіб, щодо яких складено обвинувальні акти щодо вчинення ними кримінальних правопорушень, віднесених законом до підслідності Національного бюро</w:t>
            </w:r>
          </w:p>
        </w:tc>
        <w:tc>
          <w:tcPr>
            <w:tcW w:w="3463" w:type="dxa"/>
            <w:noWrap/>
            <w:vAlign w:val="center"/>
          </w:tcPr>
          <w:p w14:paraId="3FCA578E" w14:textId="6C680270" w:rsidR="0093042E" w:rsidRPr="007B7E85" w:rsidRDefault="00B86C42" w:rsidP="00C40FE9">
            <w:pPr>
              <w:spacing w:after="0" w:line="240" w:lineRule="auto"/>
              <w:jc w:val="center"/>
              <w:rPr>
                <w:rFonts w:ascii="Times New Roman" w:hAnsi="Times New Roman" w:cs="Times New Roman"/>
                <w:b/>
                <w:color w:val="000000"/>
                <w:lang w:val="ru-RU"/>
              </w:rPr>
            </w:pPr>
            <w:r w:rsidRPr="007B7E85">
              <w:rPr>
                <w:rFonts w:ascii="Times New Roman" w:hAnsi="Times New Roman" w:cs="Times New Roman"/>
                <w:b/>
                <w:color w:val="000000"/>
                <w:lang w:val="ru-RU"/>
              </w:rPr>
              <w:t>154</w:t>
            </w:r>
          </w:p>
        </w:tc>
      </w:tr>
      <w:tr w:rsidR="0093042E" w:rsidRPr="007B7E85" w14:paraId="35A38050" w14:textId="77777777" w:rsidTr="002D343D">
        <w:trPr>
          <w:trHeight w:val="1200"/>
        </w:trPr>
        <w:tc>
          <w:tcPr>
            <w:tcW w:w="516" w:type="dxa"/>
            <w:noWrap/>
            <w:vAlign w:val="center"/>
          </w:tcPr>
          <w:p w14:paraId="675780B8" w14:textId="77777777" w:rsidR="0093042E" w:rsidRPr="007B7E85" w:rsidRDefault="0093042E" w:rsidP="00C40FE9">
            <w:pPr>
              <w:spacing w:after="0" w:line="240" w:lineRule="auto"/>
              <w:ind w:right="-109"/>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4.</w:t>
            </w:r>
          </w:p>
        </w:tc>
        <w:tc>
          <w:tcPr>
            <w:tcW w:w="5812" w:type="dxa"/>
            <w:vAlign w:val="center"/>
            <w:hideMark/>
          </w:tcPr>
          <w:p w14:paraId="22F1F2D4"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Кількість осіб, щодо яких набрав законної сили обвинувальний вирок суду щодо вчинення ними кримінальних правопорушень, віднесених законом до підслідності Національного бюро</w:t>
            </w:r>
          </w:p>
        </w:tc>
        <w:tc>
          <w:tcPr>
            <w:tcW w:w="3463" w:type="dxa"/>
            <w:noWrap/>
            <w:vAlign w:val="center"/>
          </w:tcPr>
          <w:p w14:paraId="36FD7CA4" w14:textId="45A91871" w:rsidR="0093042E" w:rsidRPr="007B7E85" w:rsidRDefault="00B86C42" w:rsidP="00C40FE9">
            <w:pPr>
              <w:spacing w:after="0" w:line="240" w:lineRule="auto"/>
              <w:jc w:val="center"/>
              <w:rPr>
                <w:rFonts w:ascii="Times New Roman" w:hAnsi="Times New Roman" w:cs="Times New Roman"/>
                <w:b/>
                <w:color w:val="000000"/>
                <w:lang w:val="ru-RU"/>
              </w:rPr>
            </w:pPr>
            <w:r w:rsidRPr="007B7E85">
              <w:rPr>
                <w:rFonts w:ascii="Times New Roman" w:hAnsi="Times New Roman" w:cs="Times New Roman"/>
                <w:b/>
                <w:color w:val="000000"/>
                <w:lang w:val="ru-RU"/>
              </w:rPr>
              <w:t>62</w:t>
            </w:r>
          </w:p>
        </w:tc>
      </w:tr>
      <w:tr w:rsidR="0093042E" w:rsidRPr="007B7E85" w14:paraId="7D51E1FF" w14:textId="77777777" w:rsidTr="002D343D">
        <w:trPr>
          <w:trHeight w:val="900"/>
        </w:trPr>
        <w:tc>
          <w:tcPr>
            <w:tcW w:w="516" w:type="dxa"/>
            <w:noWrap/>
            <w:vAlign w:val="center"/>
          </w:tcPr>
          <w:p w14:paraId="5C7E43A5" w14:textId="77777777" w:rsidR="0093042E" w:rsidRPr="007B7E85" w:rsidRDefault="0093042E" w:rsidP="00C40FE9">
            <w:pPr>
              <w:spacing w:after="0" w:line="240" w:lineRule="auto"/>
              <w:ind w:right="-109"/>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5.</w:t>
            </w:r>
          </w:p>
        </w:tc>
        <w:tc>
          <w:tcPr>
            <w:tcW w:w="5812" w:type="dxa"/>
            <w:vAlign w:val="center"/>
            <w:hideMark/>
          </w:tcPr>
          <w:p w14:paraId="72F5EED3"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Кількість осіб, щодо яких набрав законної сили виправдувальний вирок суду щодо вчинення ними відповідних правопорушень</w:t>
            </w:r>
          </w:p>
        </w:tc>
        <w:tc>
          <w:tcPr>
            <w:tcW w:w="3463" w:type="dxa"/>
            <w:noWrap/>
            <w:vAlign w:val="center"/>
          </w:tcPr>
          <w:p w14:paraId="5FD80558" w14:textId="031B719C" w:rsidR="0093042E" w:rsidRPr="007B7E85" w:rsidRDefault="00B86C42" w:rsidP="00C40FE9">
            <w:pPr>
              <w:spacing w:after="0" w:line="240" w:lineRule="auto"/>
              <w:jc w:val="center"/>
              <w:rPr>
                <w:rFonts w:ascii="Times New Roman" w:hAnsi="Times New Roman" w:cs="Times New Roman"/>
                <w:b/>
                <w:color w:val="000000"/>
                <w:lang w:val="ru-RU"/>
              </w:rPr>
            </w:pPr>
            <w:r w:rsidRPr="007B7E85">
              <w:rPr>
                <w:rFonts w:ascii="Times New Roman" w:hAnsi="Times New Roman" w:cs="Times New Roman"/>
                <w:b/>
                <w:color w:val="000000"/>
                <w:lang w:val="ru-RU"/>
              </w:rPr>
              <w:t>1</w:t>
            </w:r>
          </w:p>
        </w:tc>
      </w:tr>
      <w:tr w:rsidR="0093042E" w:rsidRPr="007B7E85" w14:paraId="616ED1E6" w14:textId="77777777" w:rsidTr="002D343D">
        <w:trPr>
          <w:trHeight w:val="955"/>
        </w:trPr>
        <w:tc>
          <w:tcPr>
            <w:tcW w:w="516" w:type="dxa"/>
            <w:noWrap/>
            <w:vAlign w:val="center"/>
          </w:tcPr>
          <w:p w14:paraId="4957FC75" w14:textId="77777777" w:rsidR="0093042E" w:rsidRPr="007B7E85" w:rsidRDefault="0093042E" w:rsidP="00C40FE9">
            <w:pPr>
              <w:spacing w:after="0" w:line="240" w:lineRule="auto"/>
              <w:ind w:right="-109"/>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6.</w:t>
            </w:r>
          </w:p>
        </w:tc>
        <w:tc>
          <w:tcPr>
            <w:tcW w:w="5812" w:type="dxa"/>
            <w:vAlign w:val="center"/>
            <w:hideMark/>
          </w:tcPr>
          <w:p w14:paraId="4F7CE20E"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Відомості окремо за категоріями осіб, зазначених у частині першій статті 3 Закону України «Про запобігання корупції»</w:t>
            </w:r>
          </w:p>
        </w:tc>
        <w:tc>
          <w:tcPr>
            <w:tcW w:w="3463" w:type="dxa"/>
            <w:vAlign w:val="center"/>
          </w:tcPr>
          <w:p w14:paraId="04F90CDB" w14:textId="77777777" w:rsidR="0093042E" w:rsidRPr="007B7E85" w:rsidRDefault="0093042E" w:rsidP="00C40FE9">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w:t>
            </w:r>
          </w:p>
        </w:tc>
      </w:tr>
      <w:tr w:rsidR="0093042E" w:rsidRPr="007B7E85" w14:paraId="08F88521" w14:textId="77777777" w:rsidTr="002D343D">
        <w:trPr>
          <w:trHeight w:val="648"/>
        </w:trPr>
        <w:tc>
          <w:tcPr>
            <w:tcW w:w="516" w:type="dxa"/>
            <w:vMerge w:val="restart"/>
            <w:noWrap/>
            <w:vAlign w:val="center"/>
          </w:tcPr>
          <w:p w14:paraId="73774210" w14:textId="77777777" w:rsidR="0093042E" w:rsidRPr="007B7E85" w:rsidRDefault="0093042E" w:rsidP="00C40FE9">
            <w:pPr>
              <w:spacing w:after="0" w:line="240" w:lineRule="auto"/>
              <w:ind w:right="-109"/>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7.</w:t>
            </w:r>
          </w:p>
        </w:tc>
        <w:tc>
          <w:tcPr>
            <w:tcW w:w="5812" w:type="dxa"/>
            <w:vMerge w:val="restart"/>
            <w:vAlign w:val="center"/>
            <w:hideMark/>
          </w:tcPr>
          <w:p w14:paraId="412E5407"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 xml:space="preserve">Відомості про розмір збитків і шкоди, завданих кримінальними правопорушеннями, віднесеними законом до підслідності Національного бюро, стан та обсяги їх відшкодування </w:t>
            </w:r>
          </w:p>
        </w:tc>
        <w:tc>
          <w:tcPr>
            <w:tcW w:w="3463" w:type="dxa"/>
            <w:shd w:val="clear" w:color="auto" w:fill="auto"/>
            <w:vAlign w:val="center"/>
          </w:tcPr>
          <w:p w14:paraId="295A5FE5" w14:textId="38B61343" w:rsidR="0093042E" w:rsidRPr="007B7E85" w:rsidRDefault="00B86C42" w:rsidP="00C40FE9">
            <w:pPr>
              <w:spacing w:after="0" w:line="240" w:lineRule="auto"/>
              <w:jc w:val="center"/>
              <w:rPr>
                <w:rFonts w:ascii="Times New Roman" w:hAnsi="Times New Roman" w:cs="Times New Roman"/>
                <w:color w:val="000000"/>
              </w:rPr>
            </w:pPr>
            <w:r w:rsidRPr="007B7E85">
              <w:rPr>
                <w:rFonts w:ascii="Times New Roman" w:eastAsia="Times New Roman" w:hAnsi="Times New Roman" w:cs="Times New Roman"/>
                <w:b/>
                <w:bCs/>
                <w:color w:val="000000"/>
                <w:lang w:eastAsia="uk-UA"/>
              </w:rPr>
              <w:t>59</w:t>
            </w:r>
            <w:r w:rsidR="003D2BA2" w:rsidRPr="007B7E85">
              <w:rPr>
                <w:rFonts w:ascii="Times New Roman" w:eastAsia="Times New Roman" w:hAnsi="Times New Roman" w:cs="Times New Roman"/>
                <w:b/>
                <w:bCs/>
                <w:color w:val="000000"/>
                <w:lang w:eastAsia="uk-UA"/>
              </w:rPr>
              <w:t xml:space="preserve"> </w:t>
            </w:r>
            <w:r w:rsidRPr="007B7E85">
              <w:rPr>
                <w:rFonts w:ascii="Times New Roman" w:eastAsia="Times New Roman" w:hAnsi="Times New Roman" w:cs="Times New Roman"/>
                <w:b/>
                <w:bCs/>
                <w:color w:val="000000"/>
                <w:lang w:eastAsia="uk-UA"/>
              </w:rPr>
              <w:t>469</w:t>
            </w:r>
            <w:r w:rsidR="00BB7987" w:rsidRPr="007B7E85">
              <w:rPr>
                <w:rFonts w:ascii="Times New Roman" w:eastAsia="Times New Roman" w:hAnsi="Times New Roman" w:cs="Times New Roman"/>
                <w:b/>
                <w:bCs/>
                <w:color w:val="000000"/>
                <w:lang w:eastAsia="uk-UA"/>
              </w:rPr>
              <w:t xml:space="preserve"> </w:t>
            </w:r>
            <w:r w:rsidRPr="007B7E85">
              <w:rPr>
                <w:rFonts w:ascii="Times New Roman" w:eastAsia="Times New Roman" w:hAnsi="Times New Roman" w:cs="Times New Roman"/>
                <w:b/>
                <w:bCs/>
                <w:color w:val="000000"/>
                <w:lang w:eastAsia="uk-UA"/>
              </w:rPr>
              <w:t>139,827</w:t>
            </w:r>
            <w:r w:rsidR="00670B38" w:rsidRPr="007B7E85">
              <w:rPr>
                <w:rFonts w:ascii="Times New Roman" w:eastAsia="Times New Roman" w:hAnsi="Times New Roman" w:cs="Times New Roman"/>
                <w:b/>
                <w:bCs/>
                <w:color w:val="000000"/>
                <w:lang w:eastAsia="uk-UA"/>
              </w:rPr>
              <w:t xml:space="preserve"> </w:t>
            </w:r>
            <w:r w:rsidR="00BB7987" w:rsidRPr="007B7E85">
              <w:rPr>
                <w:rFonts w:ascii="Times New Roman" w:eastAsia="Times New Roman" w:hAnsi="Times New Roman" w:cs="Times New Roman"/>
                <w:b/>
                <w:bCs/>
                <w:color w:val="000000"/>
                <w:lang w:eastAsia="uk-UA"/>
              </w:rPr>
              <w:t>тис. грн</w:t>
            </w:r>
            <w:r w:rsidR="0093042E" w:rsidRPr="007B7E85">
              <w:rPr>
                <w:rFonts w:ascii="Times New Roman" w:eastAsia="Times New Roman" w:hAnsi="Times New Roman" w:cs="Times New Roman"/>
                <w:b/>
                <w:bCs/>
                <w:color w:val="000000"/>
                <w:lang w:eastAsia="uk-UA"/>
              </w:rPr>
              <w:t>*</w:t>
            </w:r>
            <w:r w:rsidR="0093042E" w:rsidRPr="007B7E85">
              <w:rPr>
                <w:rFonts w:ascii="Times New Roman" w:hAnsi="Times New Roman" w:cs="Times New Roman"/>
                <w:b/>
                <w:color w:val="000000"/>
              </w:rPr>
              <w:t>*</w:t>
            </w:r>
            <w:r w:rsidR="0093042E" w:rsidRPr="007B7E85">
              <w:rPr>
                <w:rFonts w:ascii="Times New Roman" w:hAnsi="Times New Roman" w:cs="Times New Roman"/>
                <w:color w:val="000000"/>
              </w:rPr>
              <w:t xml:space="preserve"> </w:t>
            </w:r>
          </w:p>
          <w:p w14:paraId="0B1D9562" w14:textId="77777777" w:rsidR="0093042E" w:rsidRPr="007B7E85" w:rsidRDefault="0093042E" w:rsidP="00C40FE9">
            <w:pPr>
              <w:spacing w:after="0" w:line="240" w:lineRule="auto"/>
              <w:jc w:val="center"/>
              <w:rPr>
                <w:rFonts w:ascii="Times New Roman" w:hAnsi="Times New Roman" w:cs="Times New Roman"/>
                <w:color w:val="000000"/>
              </w:rPr>
            </w:pPr>
          </w:p>
        </w:tc>
      </w:tr>
      <w:tr w:rsidR="0093042E" w:rsidRPr="007B7E85" w14:paraId="40EEB05D" w14:textId="77777777" w:rsidTr="002D343D">
        <w:trPr>
          <w:trHeight w:val="645"/>
        </w:trPr>
        <w:tc>
          <w:tcPr>
            <w:tcW w:w="0" w:type="auto"/>
            <w:vMerge/>
            <w:vAlign w:val="center"/>
          </w:tcPr>
          <w:p w14:paraId="41180321" w14:textId="77777777" w:rsidR="0093042E" w:rsidRPr="007B7E85" w:rsidRDefault="0093042E" w:rsidP="00C40FE9">
            <w:pPr>
              <w:spacing w:after="0"/>
              <w:rPr>
                <w:rFonts w:ascii="Times New Roman" w:eastAsia="Times New Roman" w:hAnsi="Times New Roman" w:cs="Times New Roman"/>
                <w:color w:val="000000"/>
                <w:lang w:eastAsia="uk-UA"/>
              </w:rPr>
            </w:pPr>
          </w:p>
        </w:tc>
        <w:tc>
          <w:tcPr>
            <w:tcW w:w="0" w:type="auto"/>
            <w:vMerge/>
            <w:vAlign w:val="center"/>
            <w:hideMark/>
          </w:tcPr>
          <w:p w14:paraId="513CCF0C" w14:textId="77777777" w:rsidR="0093042E" w:rsidRPr="007B7E85" w:rsidRDefault="0093042E" w:rsidP="00C40FE9">
            <w:pPr>
              <w:spacing w:after="0"/>
              <w:rPr>
                <w:rFonts w:ascii="Times New Roman" w:eastAsia="Times New Roman" w:hAnsi="Times New Roman" w:cs="Times New Roman"/>
                <w:color w:val="000000"/>
                <w:lang w:eastAsia="uk-UA"/>
              </w:rPr>
            </w:pPr>
          </w:p>
        </w:tc>
        <w:tc>
          <w:tcPr>
            <w:tcW w:w="3463" w:type="dxa"/>
            <w:shd w:val="clear" w:color="auto" w:fill="auto"/>
            <w:vAlign w:val="center"/>
          </w:tcPr>
          <w:p w14:paraId="24DFD2D5" w14:textId="74225AFC" w:rsidR="0093042E" w:rsidRPr="007B7E85" w:rsidRDefault="00BB7987" w:rsidP="00C40FE9">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lang w:val="ru-RU"/>
              </w:rPr>
              <w:t>10</w:t>
            </w:r>
            <w:r w:rsidR="003D2BA2" w:rsidRPr="007B7E85">
              <w:rPr>
                <w:rFonts w:ascii="Times New Roman" w:hAnsi="Times New Roman" w:cs="Times New Roman"/>
                <w:color w:val="000000"/>
              </w:rPr>
              <w:t xml:space="preserve"> </w:t>
            </w:r>
            <w:r w:rsidRPr="007B7E85">
              <w:rPr>
                <w:rFonts w:ascii="Times New Roman" w:hAnsi="Times New Roman" w:cs="Times New Roman"/>
                <w:color w:val="000000"/>
                <w:lang w:val="ru-RU"/>
              </w:rPr>
              <w:t>665</w:t>
            </w:r>
            <w:r w:rsidRPr="007B7E85">
              <w:rPr>
                <w:rFonts w:ascii="Times New Roman" w:hAnsi="Times New Roman" w:cs="Times New Roman"/>
                <w:color w:val="000000"/>
              </w:rPr>
              <w:t xml:space="preserve"> </w:t>
            </w:r>
            <w:r w:rsidRPr="007B7E85">
              <w:rPr>
                <w:rFonts w:ascii="Times New Roman" w:hAnsi="Times New Roman" w:cs="Times New Roman"/>
                <w:color w:val="000000"/>
                <w:lang w:val="ru-RU"/>
              </w:rPr>
              <w:t>138</w:t>
            </w:r>
            <w:r w:rsidRPr="007B7E85">
              <w:rPr>
                <w:rFonts w:ascii="Times New Roman" w:hAnsi="Times New Roman" w:cs="Times New Roman"/>
                <w:color w:val="000000"/>
              </w:rPr>
              <w:t>,05 тис. грн.</w:t>
            </w:r>
            <w:r w:rsidR="0093042E" w:rsidRPr="007B7E85">
              <w:rPr>
                <w:rFonts w:ascii="Times New Roman" w:hAnsi="Times New Roman" w:cs="Times New Roman"/>
                <w:color w:val="000000"/>
              </w:rPr>
              <w:t>***</w:t>
            </w:r>
          </w:p>
          <w:p w14:paraId="39A7F631" w14:textId="6558AA6F" w:rsidR="0093042E" w:rsidRPr="007B7E85" w:rsidRDefault="00670B38" w:rsidP="00C40FE9">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 xml:space="preserve">в </w:t>
            </w:r>
            <w:proofErr w:type="spellStart"/>
            <w:r w:rsidRPr="007B7E85">
              <w:rPr>
                <w:rFonts w:ascii="Times New Roman" w:hAnsi="Times New Roman" w:cs="Times New Roman"/>
                <w:color w:val="000000"/>
              </w:rPr>
              <w:t>т.ч</w:t>
            </w:r>
            <w:proofErr w:type="spellEnd"/>
            <w:r w:rsidRPr="007B7E85">
              <w:rPr>
                <w:rFonts w:ascii="Times New Roman" w:hAnsi="Times New Roman" w:cs="Times New Roman"/>
                <w:color w:val="000000"/>
              </w:rPr>
              <w:t>. у І півріччі 2025</w:t>
            </w:r>
            <w:r w:rsidR="0093042E" w:rsidRPr="007B7E85">
              <w:rPr>
                <w:rFonts w:ascii="Times New Roman" w:hAnsi="Times New Roman" w:cs="Times New Roman"/>
                <w:color w:val="000000"/>
              </w:rPr>
              <w:t xml:space="preserve"> року:</w:t>
            </w:r>
          </w:p>
          <w:p w14:paraId="7B9C9435" w14:textId="3E62F428" w:rsidR="0093042E" w:rsidRPr="007B7E85" w:rsidRDefault="003D2BA2" w:rsidP="003D2BA2">
            <w:pPr>
              <w:spacing w:after="0" w:line="240" w:lineRule="auto"/>
              <w:jc w:val="center"/>
              <w:rPr>
                <w:rFonts w:ascii="Times New Roman" w:hAnsi="Times New Roman" w:cs="Times New Roman"/>
                <w:color w:val="000000"/>
              </w:rPr>
            </w:pPr>
            <w:r w:rsidRPr="007B7E85">
              <w:rPr>
                <w:rFonts w:ascii="Times New Roman" w:hAnsi="Times New Roman" w:cs="Times New Roman"/>
              </w:rPr>
              <w:t>685 252,448</w:t>
            </w:r>
            <w:r w:rsidR="00C55923" w:rsidRPr="007B7E85">
              <w:rPr>
                <w:rFonts w:ascii="Times New Roman" w:hAnsi="Times New Roman" w:cs="Times New Roman"/>
              </w:rPr>
              <w:t xml:space="preserve"> тис. грн</w:t>
            </w:r>
          </w:p>
        </w:tc>
      </w:tr>
      <w:tr w:rsidR="0093042E" w:rsidRPr="007B7E85" w14:paraId="35D7C8A7" w14:textId="77777777" w:rsidTr="002D343D">
        <w:trPr>
          <w:trHeight w:val="1800"/>
        </w:trPr>
        <w:tc>
          <w:tcPr>
            <w:tcW w:w="516" w:type="dxa"/>
            <w:noWrap/>
            <w:vAlign w:val="center"/>
          </w:tcPr>
          <w:p w14:paraId="1FF0A40C" w14:textId="77777777" w:rsidR="0093042E" w:rsidRPr="007B7E85" w:rsidRDefault="0093042E" w:rsidP="00C40FE9">
            <w:pPr>
              <w:spacing w:after="0" w:line="240" w:lineRule="auto"/>
              <w:ind w:right="-109"/>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8.</w:t>
            </w:r>
          </w:p>
        </w:tc>
        <w:tc>
          <w:tcPr>
            <w:tcW w:w="5812" w:type="dxa"/>
            <w:vAlign w:val="center"/>
            <w:hideMark/>
          </w:tcPr>
          <w:p w14:paraId="6DD2260A"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Відомості про кошти та інше майно, одержані внаслідок вчинення кримінальних правопорушень, віднесених законом до підслідності Національного бюро, конфісковані за рішенням суду, а також кошти у розмірі вартості незаконно одержаних послуг чи пільг, стягнені на користь держави, та розпорядження ними</w:t>
            </w:r>
            <w:r w:rsidRPr="007B7E85">
              <w:rPr>
                <w:rFonts w:ascii="Times New Roman" w:hAnsi="Times New Roman" w:cs="Times New Roman"/>
                <w:b/>
                <w:color w:val="000000"/>
              </w:rPr>
              <w:t>****</w:t>
            </w:r>
          </w:p>
        </w:tc>
        <w:tc>
          <w:tcPr>
            <w:tcW w:w="3463" w:type="dxa"/>
            <w:vAlign w:val="center"/>
          </w:tcPr>
          <w:p w14:paraId="6B1C6DC7" w14:textId="3CAC583D" w:rsidR="002568C6" w:rsidRPr="007B7E85" w:rsidRDefault="002568C6" w:rsidP="00922EEF">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789 594 грн</w:t>
            </w:r>
          </w:p>
          <w:p w14:paraId="5FBD12D1" w14:textId="6731587C" w:rsidR="002568C6" w:rsidRPr="007B7E85" w:rsidRDefault="002568C6" w:rsidP="00922EEF">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 xml:space="preserve">57 950 </w:t>
            </w:r>
            <w:proofErr w:type="spellStart"/>
            <w:r w:rsidRPr="007B7E85">
              <w:rPr>
                <w:rFonts w:ascii="Times New Roman" w:hAnsi="Times New Roman" w:cs="Times New Roman"/>
                <w:b/>
                <w:color w:val="000000"/>
              </w:rPr>
              <w:t>дол</w:t>
            </w:r>
            <w:proofErr w:type="spellEnd"/>
            <w:r w:rsidRPr="007B7E85">
              <w:rPr>
                <w:rFonts w:ascii="Times New Roman" w:hAnsi="Times New Roman" w:cs="Times New Roman"/>
                <w:b/>
                <w:color w:val="000000"/>
              </w:rPr>
              <w:t>.</w:t>
            </w:r>
            <w:r w:rsidR="00EE14FD" w:rsidRPr="007B7E85">
              <w:rPr>
                <w:rFonts w:ascii="Times New Roman" w:hAnsi="Times New Roman" w:cs="Times New Roman"/>
                <w:b/>
                <w:color w:val="000000"/>
              </w:rPr>
              <w:t xml:space="preserve"> США;</w:t>
            </w:r>
          </w:p>
          <w:p w14:paraId="5D5A42D0" w14:textId="31D333F7" w:rsidR="00876AC3" w:rsidRPr="007B7E85" w:rsidRDefault="00EE14FD" w:rsidP="00922EEF">
            <w:pPr>
              <w:spacing w:after="0" w:line="240" w:lineRule="auto"/>
              <w:jc w:val="center"/>
              <w:rPr>
                <w:rFonts w:ascii="Times New Roman" w:hAnsi="Times New Roman" w:cs="Times New Roman"/>
                <w:color w:val="000000"/>
                <w:lang w:val="ru-RU"/>
              </w:rPr>
            </w:pPr>
            <w:r w:rsidRPr="007B7E85">
              <w:rPr>
                <w:rFonts w:ascii="Times New Roman" w:hAnsi="Times New Roman" w:cs="Times New Roman"/>
                <w:b/>
                <w:color w:val="000000"/>
              </w:rPr>
              <w:t>16 650 штук простих іменних а</w:t>
            </w:r>
            <w:r w:rsidR="002568C6" w:rsidRPr="007B7E85">
              <w:rPr>
                <w:rFonts w:ascii="Times New Roman" w:hAnsi="Times New Roman" w:cs="Times New Roman"/>
                <w:b/>
                <w:color w:val="000000"/>
              </w:rPr>
              <w:t>кцій</w:t>
            </w:r>
            <w:r w:rsidR="00876AC3" w:rsidRPr="007B7E85">
              <w:rPr>
                <w:rFonts w:ascii="Times New Roman" w:hAnsi="Times New Roman" w:cs="Times New Roman"/>
                <w:b/>
                <w:color w:val="000000"/>
                <w:lang w:val="ru-RU"/>
              </w:rPr>
              <w:t xml:space="preserve"> </w:t>
            </w:r>
            <w:r w:rsidR="00876AC3" w:rsidRPr="007B7E85">
              <w:rPr>
                <w:rFonts w:ascii="Times New Roman" w:hAnsi="Times New Roman" w:cs="Times New Roman"/>
                <w:color w:val="000000"/>
                <w:lang w:val="ru-RU"/>
              </w:rPr>
              <w:t>(</w:t>
            </w:r>
            <w:r w:rsidR="00876AC3" w:rsidRPr="007B7E85">
              <w:rPr>
                <w:rFonts w:ascii="Times New Roman" w:hAnsi="Times New Roman" w:cs="Times New Roman"/>
                <w:color w:val="000000"/>
              </w:rPr>
              <w:t>загальна вартість -</w:t>
            </w:r>
          </w:p>
          <w:p w14:paraId="70623C8B" w14:textId="20640202" w:rsidR="00EE14FD" w:rsidRPr="007B7E85" w:rsidRDefault="00876AC3" w:rsidP="00922EEF">
            <w:pPr>
              <w:jc w:val="center"/>
              <w:rPr>
                <w:rFonts w:ascii="Times New Roman" w:hAnsi="Times New Roman" w:cs="Times New Roman"/>
                <w:color w:val="000000"/>
              </w:rPr>
            </w:pPr>
            <w:r w:rsidRPr="007B7E85">
              <w:rPr>
                <w:rFonts w:ascii="Times New Roman" w:hAnsi="Times New Roman" w:cs="Times New Roman"/>
                <w:color w:val="000000"/>
              </w:rPr>
              <w:t xml:space="preserve">509 000 000,000 грн </w:t>
            </w:r>
            <w:r w:rsidRPr="007B7E85">
              <w:rPr>
                <w:rFonts w:ascii="Times New Roman" w:hAnsi="Times New Roman" w:cs="Times New Roman"/>
                <w:color w:val="000000"/>
                <w:lang w:val="ru-RU"/>
              </w:rPr>
              <w:t>)</w:t>
            </w:r>
            <w:r w:rsidR="002568C6" w:rsidRPr="007B7E85">
              <w:rPr>
                <w:rFonts w:ascii="Times New Roman" w:hAnsi="Times New Roman" w:cs="Times New Roman"/>
                <w:color w:val="000000"/>
              </w:rPr>
              <w:t>;</w:t>
            </w:r>
          </w:p>
          <w:p w14:paraId="0003EB0F" w14:textId="51DE7DBE" w:rsidR="00EE14FD" w:rsidRPr="007B7E85" w:rsidRDefault="002568C6" w:rsidP="00922EEF">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Два злитки золота, вагою по п’ять грамів кожний;</w:t>
            </w:r>
          </w:p>
          <w:p w14:paraId="7263ED89" w14:textId="5852AAB9" w:rsidR="00EE14FD" w:rsidRPr="007B7E85" w:rsidRDefault="002568C6" w:rsidP="00922EEF">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Земельна ділянка (площею 0,1260 га)</w:t>
            </w:r>
          </w:p>
          <w:p w14:paraId="2FB7F327" w14:textId="3EF7F124" w:rsidR="00DC2ACE" w:rsidRPr="007B7E85" w:rsidRDefault="00DC2ACE" w:rsidP="00922EEF">
            <w:pPr>
              <w:spacing w:after="0" w:line="240" w:lineRule="auto"/>
              <w:jc w:val="center"/>
              <w:rPr>
                <w:rFonts w:ascii="Times New Roman" w:hAnsi="Times New Roman" w:cs="Times New Roman"/>
                <w:b/>
                <w:color w:val="000000"/>
              </w:rPr>
            </w:pPr>
          </w:p>
          <w:p w14:paraId="48EAC0FA" w14:textId="1751920C" w:rsidR="00DC2ACE" w:rsidRPr="007B7E85" w:rsidRDefault="00DC2ACE" w:rsidP="00922EEF">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Конфіскація всього належного майна</w:t>
            </w:r>
            <w:r w:rsidRPr="007B7E85">
              <w:rPr>
                <w:rFonts w:ascii="Times New Roman" w:hAnsi="Times New Roman" w:cs="Times New Roman"/>
                <w:b/>
                <w:color w:val="000000"/>
                <w:lang w:val="ru-RU"/>
              </w:rPr>
              <w:t xml:space="preserve"> – 2 </w:t>
            </w:r>
            <w:r w:rsidRPr="007B7E85">
              <w:rPr>
                <w:rFonts w:ascii="Times New Roman" w:hAnsi="Times New Roman" w:cs="Times New Roman"/>
                <w:b/>
                <w:color w:val="000000"/>
              </w:rPr>
              <w:t>особи</w:t>
            </w:r>
          </w:p>
          <w:p w14:paraId="2F5CA33D" w14:textId="58F18E0F" w:rsidR="00DC2ACE" w:rsidRPr="007B7E85" w:rsidRDefault="00DC2ACE" w:rsidP="00922EEF">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Конфіскація ½ частини належного</w:t>
            </w:r>
            <w:r w:rsidR="00D54394" w:rsidRPr="007B7E85">
              <w:rPr>
                <w:rFonts w:ascii="Times New Roman" w:hAnsi="Times New Roman" w:cs="Times New Roman"/>
                <w:b/>
                <w:color w:val="000000"/>
              </w:rPr>
              <w:t xml:space="preserve"> майна</w:t>
            </w:r>
            <w:r w:rsidRPr="007B7E85">
              <w:rPr>
                <w:rFonts w:ascii="Times New Roman" w:hAnsi="Times New Roman" w:cs="Times New Roman"/>
                <w:b/>
                <w:color w:val="000000"/>
              </w:rPr>
              <w:t xml:space="preserve"> – 2 особи</w:t>
            </w:r>
          </w:p>
          <w:p w14:paraId="31982BDF" w14:textId="0DB3520A" w:rsidR="00EE14FD" w:rsidRPr="007B7E85" w:rsidRDefault="00EE14FD" w:rsidP="002568C6">
            <w:pPr>
              <w:spacing w:after="0" w:line="240" w:lineRule="auto"/>
              <w:rPr>
                <w:rFonts w:ascii="Times New Roman" w:hAnsi="Times New Roman" w:cs="Times New Roman"/>
                <w:b/>
                <w:color w:val="000000"/>
              </w:rPr>
            </w:pPr>
          </w:p>
        </w:tc>
      </w:tr>
      <w:tr w:rsidR="0093042E" w:rsidRPr="007B7E85" w14:paraId="6470A6BA" w14:textId="77777777" w:rsidTr="002D343D">
        <w:trPr>
          <w:trHeight w:val="1200"/>
        </w:trPr>
        <w:tc>
          <w:tcPr>
            <w:tcW w:w="516" w:type="dxa"/>
            <w:noWrap/>
            <w:vAlign w:val="center"/>
          </w:tcPr>
          <w:p w14:paraId="323982D0" w14:textId="77777777" w:rsidR="0093042E" w:rsidRPr="007B7E85" w:rsidRDefault="0093042E" w:rsidP="00C40FE9">
            <w:pPr>
              <w:spacing w:after="0" w:line="240" w:lineRule="auto"/>
              <w:ind w:right="-109"/>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9.</w:t>
            </w:r>
          </w:p>
        </w:tc>
        <w:tc>
          <w:tcPr>
            <w:tcW w:w="5812" w:type="dxa"/>
            <w:vAlign w:val="center"/>
            <w:hideMark/>
          </w:tcPr>
          <w:p w14:paraId="635C3EBA"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Відомості про кошти та інше майно, одержані внаслідок кримінальних правопорушень, віднесених законом до підслідності Національного бюро, які було повернуто в Україну з-за кордону, та їх зберігання</w:t>
            </w:r>
          </w:p>
        </w:tc>
        <w:tc>
          <w:tcPr>
            <w:tcW w:w="3463" w:type="dxa"/>
            <w:noWrap/>
            <w:vAlign w:val="center"/>
          </w:tcPr>
          <w:p w14:paraId="64DF4540" w14:textId="77777777" w:rsidR="0093042E" w:rsidRPr="007B7E85" w:rsidRDefault="0093042E"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r>
      <w:tr w:rsidR="0093042E" w:rsidRPr="007B7E85" w14:paraId="042127EB" w14:textId="77777777" w:rsidTr="002D343D">
        <w:trPr>
          <w:trHeight w:val="668"/>
        </w:trPr>
        <w:tc>
          <w:tcPr>
            <w:tcW w:w="516" w:type="dxa"/>
            <w:noWrap/>
            <w:vAlign w:val="center"/>
          </w:tcPr>
          <w:p w14:paraId="50B91EC9" w14:textId="77777777" w:rsidR="0093042E" w:rsidRPr="007B7E85" w:rsidRDefault="0093042E" w:rsidP="00C40FE9">
            <w:pPr>
              <w:spacing w:after="0" w:line="240" w:lineRule="auto"/>
              <w:ind w:right="-109"/>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lastRenderedPageBreak/>
              <w:t>10.</w:t>
            </w:r>
          </w:p>
        </w:tc>
        <w:tc>
          <w:tcPr>
            <w:tcW w:w="5812" w:type="dxa"/>
            <w:vAlign w:val="center"/>
            <w:hideMark/>
          </w:tcPr>
          <w:p w14:paraId="68DEF077"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Відомості про арешт майна, конфіскацію предметів та доходів від кримінальних правопорушень, віднесених законом до підслідності Національного бюро, та розпорядження ними</w:t>
            </w:r>
          </w:p>
        </w:tc>
        <w:tc>
          <w:tcPr>
            <w:tcW w:w="3463" w:type="dxa"/>
            <w:noWrap/>
            <w:vAlign w:val="center"/>
          </w:tcPr>
          <w:p w14:paraId="4BBBF134" w14:textId="77777777" w:rsidR="0093042E" w:rsidRPr="007B7E85" w:rsidRDefault="0093042E" w:rsidP="00C40FE9">
            <w:pPr>
              <w:spacing w:after="0" w:line="240" w:lineRule="auto"/>
              <w:jc w:val="center"/>
              <w:rPr>
                <w:rFonts w:ascii="Times New Roman" w:hAnsi="Times New Roman" w:cs="Times New Roman"/>
                <w:color w:val="000000"/>
              </w:rPr>
            </w:pPr>
            <w:r w:rsidRPr="007B7E85">
              <w:rPr>
                <w:rFonts w:ascii="Times New Roman" w:hAnsi="Times New Roman" w:cs="Times New Roman"/>
                <w:b/>
                <w:color w:val="000000"/>
              </w:rPr>
              <w:t>*****</w:t>
            </w:r>
          </w:p>
        </w:tc>
      </w:tr>
      <w:tr w:rsidR="0093042E" w:rsidRPr="007B7E85" w14:paraId="1301F008" w14:textId="77777777" w:rsidTr="002D343D">
        <w:trPr>
          <w:trHeight w:val="900"/>
        </w:trPr>
        <w:tc>
          <w:tcPr>
            <w:tcW w:w="516" w:type="dxa"/>
            <w:noWrap/>
            <w:vAlign w:val="center"/>
          </w:tcPr>
          <w:p w14:paraId="0705158D" w14:textId="77777777" w:rsidR="0093042E" w:rsidRPr="007B7E85" w:rsidRDefault="0093042E" w:rsidP="00C40FE9">
            <w:pPr>
              <w:spacing w:after="0" w:line="240" w:lineRule="auto"/>
              <w:ind w:right="-109"/>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11.</w:t>
            </w:r>
          </w:p>
        </w:tc>
        <w:tc>
          <w:tcPr>
            <w:tcW w:w="5812" w:type="dxa"/>
            <w:vAlign w:val="center"/>
            <w:hideMark/>
          </w:tcPr>
          <w:p w14:paraId="69187805" w14:textId="77777777" w:rsidR="0093042E" w:rsidRPr="007B7E85" w:rsidRDefault="0093042E" w:rsidP="00C40FE9">
            <w:pPr>
              <w:spacing w:after="0" w:line="240" w:lineRule="auto"/>
              <w:rPr>
                <w:rFonts w:ascii="Times New Roman" w:eastAsia="Times New Roman" w:hAnsi="Times New Roman" w:cs="Times New Roman"/>
                <w:lang w:eastAsia="uk-UA"/>
              </w:rPr>
            </w:pPr>
            <w:r w:rsidRPr="007B7E85">
              <w:rPr>
                <w:rFonts w:ascii="Times New Roman" w:eastAsia="Times New Roman" w:hAnsi="Times New Roman" w:cs="Times New Roman"/>
                <w:lang w:eastAsia="uk-UA"/>
              </w:rPr>
              <w:t>Кількість направлених подань про усунення причин і умов, що сприяли вчиненню кримінального корупційного правопорушення</w:t>
            </w:r>
          </w:p>
        </w:tc>
        <w:tc>
          <w:tcPr>
            <w:tcW w:w="3463" w:type="dxa"/>
            <w:noWrap/>
            <w:vAlign w:val="center"/>
          </w:tcPr>
          <w:p w14:paraId="6AC141B0" w14:textId="2BBD68A9" w:rsidR="0093042E" w:rsidRPr="007B7E85" w:rsidRDefault="005E4FDE"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22</w:t>
            </w:r>
          </w:p>
        </w:tc>
      </w:tr>
      <w:tr w:rsidR="0093042E" w:rsidRPr="007B7E85" w14:paraId="20AA02B5" w14:textId="77777777" w:rsidTr="002D343D">
        <w:trPr>
          <w:trHeight w:val="600"/>
        </w:trPr>
        <w:tc>
          <w:tcPr>
            <w:tcW w:w="516" w:type="dxa"/>
            <w:vAlign w:val="center"/>
          </w:tcPr>
          <w:p w14:paraId="4C621662" w14:textId="77777777" w:rsidR="0093042E" w:rsidRPr="007B7E85" w:rsidRDefault="0093042E" w:rsidP="00C40FE9">
            <w:pPr>
              <w:spacing w:after="0" w:line="240" w:lineRule="auto"/>
              <w:ind w:right="-109"/>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12.</w:t>
            </w:r>
          </w:p>
        </w:tc>
        <w:tc>
          <w:tcPr>
            <w:tcW w:w="5812" w:type="dxa"/>
            <w:vAlign w:val="center"/>
            <w:hideMark/>
          </w:tcPr>
          <w:p w14:paraId="6A017F45"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Результати проведених перевірок на доброчесність</w:t>
            </w:r>
          </w:p>
        </w:tc>
        <w:tc>
          <w:tcPr>
            <w:tcW w:w="3463" w:type="dxa"/>
            <w:vAlign w:val="center"/>
          </w:tcPr>
          <w:p w14:paraId="567C79D1" w14:textId="1796797A" w:rsidR="0093042E" w:rsidRPr="007B7E85" w:rsidRDefault="009D77C6"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3</w:t>
            </w:r>
            <w:r w:rsidR="0093042E" w:rsidRPr="007B7E85">
              <w:rPr>
                <w:rFonts w:ascii="Times New Roman" w:hAnsi="Times New Roman" w:cs="Times New Roman"/>
                <w:b/>
                <w:color w:val="000000"/>
              </w:rPr>
              <w:t>;</w:t>
            </w:r>
          </w:p>
          <w:p w14:paraId="005A3B85" w14:textId="65CF20AC" w:rsidR="0093042E" w:rsidRPr="007B7E85" w:rsidRDefault="004B4A2B" w:rsidP="00670B38">
            <w:pPr>
              <w:spacing w:after="0" w:line="240" w:lineRule="auto"/>
              <w:jc w:val="center"/>
              <w:rPr>
                <w:rFonts w:ascii="Times New Roman" w:hAnsi="Times New Roman" w:cs="Times New Roman"/>
                <w:b/>
                <w:color w:val="000000"/>
              </w:rPr>
            </w:pPr>
            <w:r w:rsidRPr="007B7E85">
              <w:rPr>
                <w:rFonts w:ascii="Times New Roman" w:hAnsi="Times New Roman" w:cs="Times New Roman"/>
                <w:color w:val="000000"/>
              </w:rPr>
              <w:t xml:space="preserve">негативних - </w:t>
            </w:r>
            <w:r w:rsidR="009D77C6" w:rsidRPr="007B7E85">
              <w:rPr>
                <w:rFonts w:ascii="Times New Roman" w:hAnsi="Times New Roman" w:cs="Times New Roman"/>
                <w:color w:val="000000"/>
              </w:rPr>
              <w:t>0</w:t>
            </w:r>
          </w:p>
        </w:tc>
      </w:tr>
      <w:tr w:rsidR="0093042E" w:rsidRPr="007B7E85" w14:paraId="157197A9" w14:textId="77777777" w:rsidTr="002D343D">
        <w:trPr>
          <w:trHeight w:val="600"/>
        </w:trPr>
        <w:tc>
          <w:tcPr>
            <w:tcW w:w="516" w:type="dxa"/>
            <w:vAlign w:val="center"/>
          </w:tcPr>
          <w:p w14:paraId="3536A5BC" w14:textId="77777777" w:rsidR="0093042E" w:rsidRPr="007B7E85" w:rsidRDefault="0093042E" w:rsidP="00C40FE9">
            <w:pPr>
              <w:spacing w:after="0" w:line="240" w:lineRule="auto"/>
              <w:ind w:right="-109"/>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13.</w:t>
            </w:r>
          </w:p>
        </w:tc>
        <w:tc>
          <w:tcPr>
            <w:tcW w:w="5812" w:type="dxa"/>
            <w:vAlign w:val="center"/>
            <w:hideMark/>
          </w:tcPr>
          <w:p w14:paraId="0C80E635"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Вартість виявлених активів із ознаками необґрунтованості, кількість направлених до прокуратури матеріалів для вирішення питання про пред’явлення позову про визнання необґрунтованими активів та їх стягнення в дохід держави, результати їх розгляду органами прокуратури та судом, у тому числі вартість необґрунтованих активів, стягнених у дохід держави</w:t>
            </w:r>
          </w:p>
        </w:tc>
        <w:tc>
          <w:tcPr>
            <w:tcW w:w="3463" w:type="dxa"/>
            <w:vAlign w:val="center"/>
          </w:tcPr>
          <w:p w14:paraId="3F1CD66A" w14:textId="77777777" w:rsidR="003C35ED" w:rsidRPr="007B7E85" w:rsidRDefault="00BE122E" w:rsidP="00922EEF">
            <w:pPr>
              <w:jc w:val="center"/>
              <w:rPr>
                <w:rFonts w:ascii="Times New Roman" w:hAnsi="Times New Roman" w:cs="Times New Roman"/>
                <w:b/>
                <w:color w:val="000000"/>
              </w:rPr>
            </w:pPr>
            <w:r w:rsidRPr="007B7E85">
              <w:rPr>
                <w:rFonts w:ascii="Times New Roman" w:hAnsi="Times New Roman" w:cs="Times New Roman"/>
                <w:b/>
                <w:color w:val="000000"/>
              </w:rPr>
              <w:t xml:space="preserve">Подано позовів до суду - </w:t>
            </w:r>
            <w:r w:rsidR="005B4A22" w:rsidRPr="007B7E85">
              <w:rPr>
                <w:rFonts w:ascii="Times New Roman" w:hAnsi="Times New Roman" w:cs="Times New Roman"/>
                <w:b/>
                <w:color w:val="000000"/>
              </w:rPr>
              <w:t>29 039 896,22</w:t>
            </w:r>
            <w:r w:rsidR="00AD23C9" w:rsidRPr="007B7E85">
              <w:rPr>
                <w:rFonts w:ascii="Times New Roman" w:hAnsi="Times New Roman" w:cs="Times New Roman"/>
                <w:b/>
                <w:color w:val="000000"/>
              </w:rPr>
              <w:t xml:space="preserve"> </w:t>
            </w:r>
            <w:r w:rsidR="00922EEF" w:rsidRPr="007B7E85">
              <w:rPr>
                <w:rFonts w:ascii="Times New Roman" w:hAnsi="Times New Roman" w:cs="Times New Roman"/>
                <w:b/>
                <w:color w:val="000000"/>
              </w:rPr>
              <w:t>грн</w:t>
            </w:r>
          </w:p>
          <w:p w14:paraId="4E14F7C1" w14:textId="08574EF2" w:rsidR="00BE122E" w:rsidRPr="007B7E85" w:rsidRDefault="00BE122E" w:rsidP="00D54394">
            <w:pPr>
              <w:jc w:val="center"/>
              <w:rPr>
                <w:rFonts w:ascii="Times New Roman" w:hAnsi="Times New Roman" w:cs="Times New Roman"/>
                <w:b/>
                <w:color w:val="000000"/>
              </w:rPr>
            </w:pPr>
            <w:r w:rsidRPr="007B7E85">
              <w:rPr>
                <w:rFonts w:ascii="Times New Roman" w:hAnsi="Times New Roman" w:cs="Times New Roman"/>
                <w:b/>
                <w:color w:val="000000"/>
              </w:rPr>
              <w:t xml:space="preserve">Рішення суду про стягнення </w:t>
            </w:r>
            <w:r w:rsidR="00D54394" w:rsidRPr="007B7E85">
              <w:rPr>
                <w:rFonts w:ascii="Times New Roman" w:hAnsi="Times New Roman" w:cs="Times New Roman"/>
                <w:b/>
                <w:color w:val="000000"/>
              </w:rPr>
              <w:t xml:space="preserve">     </w:t>
            </w:r>
            <w:r w:rsidRPr="007B7E85">
              <w:rPr>
                <w:rFonts w:ascii="Times New Roman" w:hAnsi="Times New Roman" w:cs="Times New Roman"/>
                <w:b/>
                <w:color w:val="000000"/>
              </w:rPr>
              <w:t>7</w:t>
            </w:r>
            <w:r w:rsidR="00D54394" w:rsidRPr="007B7E85">
              <w:rPr>
                <w:rFonts w:ascii="Times New Roman" w:hAnsi="Times New Roman" w:cs="Times New Roman"/>
                <w:b/>
                <w:color w:val="000000"/>
              </w:rPr>
              <w:t xml:space="preserve"> </w:t>
            </w:r>
            <w:r w:rsidRPr="007B7E85">
              <w:rPr>
                <w:rFonts w:ascii="Times New Roman" w:hAnsi="Times New Roman" w:cs="Times New Roman"/>
                <w:b/>
                <w:color w:val="000000"/>
              </w:rPr>
              <w:t xml:space="preserve">457 241,00 грн набуло законної сили </w:t>
            </w:r>
          </w:p>
        </w:tc>
      </w:tr>
    </w:tbl>
    <w:p w14:paraId="41D3DB20" w14:textId="122B9A9C" w:rsidR="0093042E" w:rsidRPr="007B7E85" w:rsidRDefault="0093042E" w:rsidP="0093042E">
      <w:pPr>
        <w:spacing w:after="0" w:line="240" w:lineRule="auto"/>
        <w:rPr>
          <w:rFonts w:ascii="Times New Roman" w:eastAsia="Times New Roman" w:hAnsi="Times New Roman" w:cs="Times New Roman"/>
          <w:i/>
          <w:color w:val="000000"/>
          <w:lang w:eastAsia="uk-UA"/>
        </w:rPr>
      </w:pPr>
      <w:r w:rsidRPr="007B7E85">
        <w:rPr>
          <w:rFonts w:ascii="Times New Roman" w:hAnsi="Times New Roman" w:cs="Times New Roman"/>
        </w:rPr>
        <w:t xml:space="preserve">** </w:t>
      </w:r>
      <w:r w:rsidRPr="007B7E85">
        <w:rPr>
          <w:rFonts w:ascii="Times New Roman" w:hAnsi="Times New Roman" w:cs="Times New Roman"/>
          <w:i/>
        </w:rPr>
        <w:t xml:space="preserve">встановлені збитки </w:t>
      </w:r>
      <w:r w:rsidR="00670B38" w:rsidRPr="007B7E85">
        <w:rPr>
          <w:rFonts w:ascii="Times New Roman" w:eastAsia="Times New Roman" w:hAnsi="Times New Roman" w:cs="Times New Roman"/>
          <w:i/>
          <w:color w:val="000000"/>
          <w:lang w:eastAsia="uk-UA"/>
        </w:rPr>
        <w:t>станом на 30</w:t>
      </w:r>
      <w:r w:rsidR="004B4A2B" w:rsidRPr="007B7E85">
        <w:rPr>
          <w:rFonts w:ascii="Times New Roman" w:eastAsia="Times New Roman" w:hAnsi="Times New Roman" w:cs="Times New Roman"/>
          <w:i/>
          <w:color w:val="000000"/>
          <w:lang w:eastAsia="uk-UA"/>
        </w:rPr>
        <w:t>.</w:t>
      </w:r>
      <w:r w:rsidR="00670B38" w:rsidRPr="007B7E85">
        <w:rPr>
          <w:rFonts w:ascii="Times New Roman" w:eastAsia="Times New Roman" w:hAnsi="Times New Roman" w:cs="Times New Roman"/>
          <w:i/>
          <w:color w:val="000000"/>
          <w:lang w:eastAsia="uk-UA"/>
        </w:rPr>
        <w:t>06.2025</w:t>
      </w:r>
    </w:p>
    <w:p w14:paraId="778A4552" w14:textId="4EED4B74" w:rsidR="0093042E" w:rsidRPr="007B7E85" w:rsidRDefault="0093042E" w:rsidP="0093042E">
      <w:pPr>
        <w:spacing w:after="0" w:line="240" w:lineRule="auto"/>
        <w:rPr>
          <w:rFonts w:ascii="Times New Roman" w:eastAsia="Times New Roman" w:hAnsi="Times New Roman" w:cs="Times New Roman"/>
          <w:i/>
          <w:color w:val="000000"/>
          <w:lang w:eastAsia="uk-UA"/>
        </w:rPr>
      </w:pPr>
      <w:r w:rsidRPr="007B7E85">
        <w:rPr>
          <w:rFonts w:ascii="Times New Roman" w:eastAsia="Times New Roman" w:hAnsi="Times New Roman" w:cs="Times New Roman"/>
          <w:i/>
          <w:color w:val="000000"/>
          <w:lang w:eastAsia="uk-UA"/>
        </w:rPr>
        <w:t>*** відшкодо</w:t>
      </w:r>
      <w:r w:rsidR="00670B38" w:rsidRPr="007B7E85">
        <w:rPr>
          <w:rFonts w:ascii="Times New Roman" w:eastAsia="Times New Roman" w:hAnsi="Times New Roman" w:cs="Times New Roman"/>
          <w:i/>
          <w:color w:val="000000"/>
          <w:lang w:eastAsia="uk-UA"/>
        </w:rPr>
        <w:t>вані збитки станом на 30.06.2025</w:t>
      </w:r>
    </w:p>
    <w:p w14:paraId="0E924DCF" w14:textId="77777777" w:rsidR="0093042E" w:rsidRPr="007B7E85" w:rsidRDefault="0093042E" w:rsidP="0093042E">
      <w:pPr>
        <w:spacing w:after="0" w:line="240" w:lineRule="auto"/>
        <w:rPr>
          <w:rFonts w:ascii="Times New Roman" w:eastAsia="Times New Roman" w:hAnsi="Times New Roman" w:cs="Times New Roman"/>
          <w:i/>
          <w:color w:val="000000"/>
          <w:lang w:eastAsia="uk-UA"/>
        </w:rPr>
      </w:pPr>
      <w:r w:rsidRPr="007B7E85">
        <w:rPr>
          <w:rFonts w:ascii="Times New Roman" w:eastAsia="Times New Roman" w:hAnsi="Times New Roman" w:cs="Times New Roman"/>
          <w:i/>
          <w:color w:val="000000"/>
          <w:lang w:eastAsia="uk-UA"/>
        </w:rPr>
        <w:t>**** включно з конфіскованими за рішеннями суду як покарання за вчинення корупційного злочину та стягнутими за умовами спеціальної конфіскації</w:t>
      </w:r>
    </w:p>
    <w:p w14:paraId="5D07976B" w14:textId="77777777" w:rsidR="0093042E" w:rsidRPr="007B7E85" w:rsidRDefault="0093042E" w:rsidP="0093042E">
      <w:pPr>
        <w:spacing w:after="0" w:line="240" w:lineRule="auto"/>
        <w:jc w:val="center"/>
        <w:rPr>
          <w:rFonts w:ascii="Times New Roman" w:eastAsia="Times New Roman" w:hAnsi="Times New Roman" w:cs="Times New Roman"/>
          <w:b/>
          <w:bCs/>
          <w:color w:val="000000"/>
          <w:lang w:eastAsia="uk-UA"/>
        </w:rPr>
      </w:pPr>
    </w:p>
    <w:p w14:paraId="0748B8C5" w14:textId="77777777" w:rsidR="0093042E" w:rsidRPr="007B7E85" w:rsidRDefault="0093042E" w:rsidP="0093042E">
      <w:pPr>
        <w:jc w:val="both"/>
        <w:rPr>
          <w:rFonts w:ascii="Times New Roman" w:eastAsia="Times New Roman" w:hAnsi="Times New Roman" w:cs="Times New Roman"/>
          <w:bCs/>
          <w:i/>
          <w:color w:val="000000"/>
          <w:sz w:val="24"/>
          <w:szCs w:val="24"/>
          <w:lang w:eastAsia="uk-UA"/>
        </w:rPr>
      </w:pPr>
      <w:r w:rsidRPr="007B7E85">
        <w:rPr>
          <w:rFonts w:ascii="Times New Roman" w:eastAsia="Times New Roman" w:hAnsi="Times New Roman" w:cs="Times New Roman"/>
          <w:bCs/>
          <w:i/>
          <w:color w:val="000000"/>
          <w:sz w:val="24"/>
          <w:szCs w:val="24"/>
          <w:lang w:eastAsia="uk-UA"/>
        </w:rPr>
        <w:t>* Відомості окремо за категоріями осіб, зазначеними у частині першій статті 3 Закону України «Про запобігання корупції»</w:t>
      </w:r>
    </w:p>
    <w:p w14:paraId="0BE50954" w14:textId="50E02E0C" w:rsidR="0093042E" w:rsidRPr="007B7E85" w:rsidRDefault="0093042E" w:rsidP="0093042E">
      <w:pPr>
        <w:pStyle w:val="a3"/>
        <w:spacing w:after="0" w:line="240" w:lineRule="auto"/>
        <w:ind w:left="357"/>
        <w:jc w:val="right"/>
        <w:rPr>
          <w:rFonts w:ascii="Times New Roman" w:eastAsia="Times New Roman" w:hAnsi="Times New Roman" w:cs="Times New Roman"/>
          <w:bCs/>
          <w:color w:val="000000"/>
          <w:lang w:eastAsia="uk-UA"/>
        </w:rPr>
      </w:pPr>
      <w:r w:rsidRPr="007B7E85">
        <w:rPr>
          <w:rFonts w:ascii="Times New Roman" w:eastAsia="Times New Roman" w:hAnsi="Times New Roman" w:cs="Times New Roman"/>
          <w:bCs/>
          <w:color w:val="000000"/>
          <w:lang w:eastAsia="uk-UA"/>
        </w:rPr>
        <w:t>з 0</w:t>
      </w:r>
      <w:r w:rsidR="00670B38" w:rsidRPr="007B7E85">
        <w:rPr>
          <w:rFonts w:ascii="Times New Roman" w:eastAsia="Times New Roman" w:hAnsi="Times New Roman" w:cs="Times New Roman"/>
          <w:bCs/>
          <w:color w:val="000000"/>
          <w:lang w:eastAsia="uk-UA"/>
        </w:rPr>
        <w:t>1.01.2025 по 30.06.2025</w:t>
      </w:r>
    </w:p>
    <w:tbl>
      <w:tblPr>
        <w:tblW w:w="11049"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164"/>
        <w:gridCol w:w="1891"/>
        <w:gridCol w:w="1768"/>
        <w:gridCol w:w="1768"/>
      </w:tblGrid>
      <w:tr w:rsidR="0093042E" w:rsidRPr="007B7E85" w14:paraId="34BAD4FB" w14:textId="77777777" w:rsidTr="00C40FE9">
        <w:trPr>
          <w:trHeight w:val="1444"/>
        </w:trPr>
        <w:tc>
          <w:tcPr>
            <w:tcW w:w="458" w:type="dxa"/>
            <w:noWrap/>
            <w:vAlign w:val="center"/>
            <w:hideMark/>
          </w:tcPr>
          <w:p w14:paraId="6CA391FC" w14:textId="77777777" w:rsidR="0093042E" w:rsidRPr="007B7E85" w:rsidRDefault="0093042E" w:rsidP="00C40FE9">
            <w:pPr>
              <w:spacing w:after="0" w:line="240" w:lineRule="auto"/>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w:t>
            </w:r>
          </w:p>
        </w:tc>
        <w:tc>
          <w:tcPr>
            <w:tcW w:w="5164" w:type="dxa"/>
            <w:noWrap/>
            <w:vAlign w:val="center"/>
            <w:hideMark/>
          </w:tcPr>
          <w:p w14:paraId="5A2472C5" w14:textId="77777777" w:rsidR="0093042E" w:rsidRPr="007B7E85" w:rsidRDefault="0093042E" w:rsidP="00C40FE9">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Суб’єкт</w:t>
            </w:r>
          </w:p>
        </w:tc>
        <w:tc>
          <w:tcPr>
            <w:tcW w:w="1891" w:type="dxa"/>
            <w:vAlign w:val="center"/>
            <w:hideMark/>
          </w:tcPr>
          <w:p w14:paraId="4353E414" w14:textId="77777777" w:rsidR="0093042E" w:rsidRPr="007B7E85" w:rsidRDefault="0093042E" w:rsidP="00C40FE9">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 xml:space="preserve">Кількість осіб, яким повідомлено про підозру </w:t>
            </w:r>
          </w:p>
          <w:p w14:paraId="0461BE6B" w14:textId="77777777" w:rsidR="0093042E" w:rsidRPr="007B7E85" w:rsidRDefault="0093042E" w:rsidP="00C40FE9">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(всього по кожній категорії)</w:t>
            </w:r>
          </w:p>
        </w:tc>
        <w:tc>
          <w:tcPr>
            <w:tcW w:w="1768" w:type="dxa"/>
            <w:vAlign w:val="center"/>
            <w:hideMark/>
          </w:tcPr>
          <w:p w14:paraId="34D2B89B" w14:textId="77777777" w:rsidR="0093042E" w:rsidRPr="007B7E85" w:rsidRDefault="0093042E" w:rsidP="00C40FE9">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Кількість осіб,</w:t>
            </w:r>
          </w:p>
          <w:p w14:paraId="1300F2D2" w14:textId="77777777" w:rsidR="0093042E" w:rsidRPr="007B7E85" w:rsidRDefault="0093042E" w:rsidP="00C40FE9">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стосовно яких складено обвинувальний акт (всього по кожній категорії)</w:t>
            </w:r>
          </w:p>
        </w:tc>
        <w:tc>
          <w:tcPr>
            <w:tcW w:w="1768" w:type="dxa"/>
            <w:hideMark/>
          </w:tcPr>
          <w:p w14:paraId="267013F8" w14:textId="77777777" w:rsidR="0093042E" w:rsidRPr="007B7E85" w:rsidRDefault="0093042E" w:rsidP="00C40FE9">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Кількість осіб, стосовно яких набув чинності обвинувальний вирок (всього по кожній категорії)</w:t>
            </w:r>
          </w:p>
        </w:tc>
      </w:tr>
      <w:tr w:rsidR="0093042E" w:rsidRPr="007B7E85" w14:paraId="7603BEDB" w14:textId="77777777" w:rsidTr="00C40FE9">
        <w:trPr>
          <w:trHeight w:val="527"/>
        </w:trPr>
        <w:tc>
          <w:tcPr>
            <w:tcW w:w="458" w:type="dxa"/>
            <w:noWrap/>
            <w:vAlign w:val="center"/>
            <w:hideMark/>
          </w:tcPr>
          <w:p w14:paraId="7E896A63" w14:textId="77777777" w:rsidR="0093042E" w:rsidRPr="007B7E85" w:rsidRDefault="0093042E" w:rsidP="00C40FE9">
            <w:pPr>
              <w:spacing w:after="0" w:line="240" w:lineRule="auto"/>
              <w:jc w:val="center"/>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1.</w:t>
            </w:r>
          </w:p>
        </w:tc>
        <w:tc>
          <w:tcPr>
            <w:tcW w:w="10591" w:type="dxa"/>
            <w:gridSpan w:val="4"/>
            <w:vAlign w:val="center"/>
            <w:hideMark/>
          </w:tcPr>
          <w:p w14:paraId="78C3438F" w14:textId="77777777" w:rsidR="0093042E" w:rsidRPr="007B7E85" w:rsidRDefault="0093042E" w:rsidP="00C40FE9">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Особи, уповноважені на виконання функцій держави або місцевого самоврядування</w:t>
            </w:r>
          </w:p>
        </w:tc>
      </w:tr>
      <w:tr w:rsidR="0093042E" w:rsidRPr="007B7E85" w14:paraId="0C68DA24" w14:textId="77777777" w:rsidTr="00C40FE9">
        <w:trPr>
          <w:trHeight w:val="557"/>
        </w:trPr>
        <w:tc>
          <w:tcPr>
            <w:tcW w:w="458" w:type="dxa"/>
            <w:noWrap/>
            <w:vAlign w:val="center"/>
          </w:tcPr>
          <w:p w14:paraId="08BDC5C8"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hideMark/>
          </w:tcPr>
          <w:p w14:paraId="7359449F"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а) Президент України, Голова Верховної Ради України, його Перший заступник та заступник, Прем’єр-міністр України, Перший віце-прем’єр-міністр України, віце-прем’єр-міністри України,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 Генеральний прокурор, Голова Національного банку України, його перший заступник та заступник, Голова та інші члени Рахункової палати, Уповноважений Верховної Ради України з прав людини, Уповноважений із захисту державної мови, Голова Верховної Ради Автономної Республіки Крим, Голова Ради міністрів Автономної Республіки Крим</w:t>
            </w:r>
          </w:p>
        </w:tc>
        <w:tc>
          <w:tcPr>
            <w:tcW w:w="1891" w:type="dxa"/>
            <w:shd w:val="clear" w:color="auto" w:fill="FFFFFF"/>
            <w:noWrap/>
            <w:vAlign w:val="center"/>
          </w:tcPr>
          <w:p w14:paraId="42AA8617" w14:textId="2251CC18" w:rsidR="0093042E" w:rsidRPr="007B7E85" w:rsidRDefault="003860A7"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7</w:t>
            </w:r>
          </w:p>
        </w:tc>
        <w:tc>
          <w:tcPr>
            <w:tcW w:w="1768" w:type="dxa"/>
            <w:shd w:val="clear" w:color="auto" w:fill="FFFFFF"/>
            <w:vAlign w:val="center"/>
          </w:tcPr>
          <w:p w14:paraId="22E703CA" w14:textId="7AB6312A" w:rsidR="0093042E" w:rsidRPr="007B7E85" w:rsidRDefault="003860A7"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3</w:t>
            </w:r>
          </w:p>
        </w:tc>
        <w:tc>
          <w:tcPr>
            <w:tcW w:w="1768" w:type="dxa"/>
            <w:shd w:val="clear" w:color="auto" w:fill="auto"/>
            <w:vAlign w:val="center"/>
          </w:tcPr>
          <w:p w14:paraId="13891149" w14:textId="14AA54E9" w:rsidR="0093042E" w:rsidRPr="007B7E85" w:rsidRDefault="008139F4" w:rsidP="00C40FE9">
            <w:pPr>
              <w:spacing w:after="0" w:line="240" w:lineRule="auto"/>
              <w:jc w:val="center"/>
              <w:rPr>
                <w:rFonts w:ascii="Times New Roman" w:hAnsi="Times New Roman" w:cs="Times New Roman"/>
                <w:b/>
                <w:color w:val="000000"/>
                <w:lang w:val="en-US"/>
              </w:rPr>
            </w:pPr>
            <w:r w:rsidRPr="007B7E85">
              <w:rPr>
                <w:rFonts w:ascii="Times New Roman" w:hAnsi="Times New Roman" w:cs="Times New Roman"/>
                <w:b/>
                <w:color w:val="000000"/>
              </w:rPr>
              <w:t>—</w:t>
            </w:r>
          </w:p>
        </w:tc>
      </w:tr>
      <w:tr w:rsidR="0093042E" w:rsidRPr="007B7E85" w14:paraId="58CA07C6" w14:textId="77777777" w:rsidTr="00C40FE9">
        <w:trPr>
          <w:trHeight w:val="1199"/>
        </w:trPr>
        <w:tc>
          <w:tcPr>
            <w:tcW w:w="458" w:type="dxa"/>
            <w:noWrap/>
            <w:vAlign w:val="center"/>
          </w:tcPr>
          <w:p w14:paraId="2D854888"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hideMark/>
          </w:tcPr>
          <w:p w14:paraId="6D3C5EBF"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б) народні депутати України, депутати Верховної Ради Автономної Республіки Крим, депутати місцевих рад, сільські, селищні, міські голови</w:t>
            </w:r>
          </w:p>
        </w:tc>
        <w:tc>
          <w:tcPr>
            <w:tcW w:w="1891" w:type="dxa"/>
            <w:shd w:val="clear" w:color="auto" w:fill="FFFFFF"/>
            <w:noWrap/>
            <w:vAlign w:val="center"/>
          </w:tcPr>
          <w:p w14:paraId="400BC152" w14:textId="359979ED" w:rsidR="0093042E" w:rsidRPr="007B7E85" w:rsidRDefault="003860A7" w:rsidP="00C40FE9">
            <w:pPr>
              <w:spacing w:after="0" w:line="240" w:lineRule="auto"/>
              <w:jc w:val="center"/>
              <w:rPr>
                <w:rFonts w:ascii="Times New Roman" w:hAnsi="Times New Roman" w:cs="Times New Roman"/>
                <w:b/>
                <w:color w:val="000000"/>
                <w:lang w:val="ru-RU"/>
              </w:rPr>
            </w:pPr>
            <w:r w:rsidRPr="007B7E85">
              <w:rPr>
                <w:rFonts w:ascii="Times New Roman" w:hAnsi="Times New Roman" w:cs="Times New Roman"/>
                <w:b/>
                <w:color w:val="000000"/>
                <w:lang w:val="ru-RU"/>
              </w:rPr>
              <w:t>9</w:t>
            </w:r>
          </w:p>
        </w:tc>
        <w:tc>
          <w:tcPr>
            <w:tcW w:w="1768" w:type="dxa"/>
            <w:shd w:val="clear" w:color="auto" w:fill="FFFFFF"/>
            <w:vAlign w:val="center"/>
          </w:tcPr>
          <w:p w14:paraId="1E042B0D" w14:textId="54293593" w:rsidR="0093042E" w:rsidRPr="007B7E85" w:rsidRDefault="003860A7" w:rsidP="00C40FE9">
            <w:pPr>
              <w:spacing w:after="0" w:line="240" w:lineRule="auto"/>
              <w:jc w:val="center"/>
              <w:rPr>
                <w:rFonts w:ascii="Times New Roman" w:hAnsi="Times New Roman" w:cs="Times New Roman"/>
                <w:b/>
                <w:color w:val="000000"/>
                <w:lang w:val="ru-RU"/>
              </w:rPr>
            </w:pPr>
            <w:r w:rsidRPr="007B7E85">
              <w:rPr>
                <w:rFonts w:ascii="Times New Roman" w:hAnsi="Times New Roman" w:cs="Times New Roman"/>
                <w:b/>
                <w:color w:val="000000"/>
                <w:lang w:val="ru-RU"/>
              </w:rPr>
              <w:t>11</w:t>
            </w:r>
          </w:p>
        </w:tc>
        <w:tc>
          <w:tcPr>
            <w:tcW w:w="1768" w:type="dxa"/>
            <w:shd w:val="clear" w:color="auto" w:fill="FFFFFF"/>
            <w:vAlign w:val="center"/>
          </w:tcPr>
          <w:p w14:paraId="20F45768" w14:textId="4BF92B9B" w:rsidR="0093042E" w:rsidRPr="007B7E85" w:rsidRDefault="003860A7" w:rsidP="00C40FE9">
            <w:pPr>
              <w:spacing w:after="0" w:line="240" w:lineRule="auto"/>
              <w:jc w:val="center"/>
              <w:rPr>
                <w:rFonts w:ascii="Times New Roman" w:hAnsi="Times New Roman" w:cs="Times New Roman"/>
                <w:b/>
                <w:color w:val="000000"/>
                <w:lang w:val="ru-RU"/>
              </w:rPr>
            </w:pPr>
            <w:r w:rsidRPr="007B7E85">
              <w:rPr>
                <w:rFonts w:ascii="Times New Roman" w:hAnsi="Times New Roman" w:cs="Times New Roman"/>
                <w:b/>
                <w:color w:val="000000"/>
                <w:lang w:val="ru-RU"/>
              </w:rPr>
              <w:t>5</w:t>
            </w:r>
          </w:p>
        </w:tc>
      </w:tr>
      <w:tr w:rsidR="0093042E" w:rsidRPr="007B7E85" w14:paraId="73B5BBE7" w14:textId="77777777" w:rsidTr="00C40FE9">
        <w:trPr>
          <w:trHeight w:val="600"/>
        </w:trPr>
        <w:tc>
          <w:tcPr>
            <w:tcW w:w="458" w:type="dxa"/>
            <w:noWrap/>
            <w:vAlign w:val="center"/>
          </w:tcPr>
          <w:p w14:paraId="59990C59"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hideMark/>
          </w:tcPr>
          <w:p w14:paraId="5F7B8EDE"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в) державні службовці, посадові особи місцевого самоврядування</w:t>
            </w:r>
          </w:p>
        </w:tc>
        <w:tc>
          <w:tcPr>
            <w:tcW w:w="1891" w:type="dxa"/>
            <w:shd w:val="clear" w:color="auto" w:fill="FFFFFF"/>
            <w:noWrap/>
            <w:vAlign w:val="center"/>
          </w:tcPr>
          <w:p w14:paraId="2224C101" w14:textId="310AC608" w:rsidR="0093042E" w:rsidRPr="007B7E85" w:rsidRDefault="003860A7" w:rsidP="00C40FE9">
            <w:pPr>
              <w:spacing w:after="0" w:line="240" w:lineRule="auto"/>
              <w:jc w:val="center"/>
              <w:rPr>
                <w:rFonts w:ascii="Times New Roman" w:hAnsi="Times New Roman" w:cs="Times New Roman"/>
                <w:b/>
                <w:color w:val="000000"/>
                <w:lang w:val="ru-RU"/>
              </w:rPr>
            </w:pPr>
            <w:r w:rsidRPr="007B7E85">
              <w:rPr>
                <w:rFonts w:ascii="Times New Roman" w:hAnsi="Times New Roman" w:cs="Times New Roman"/>
                <w:b/>
                <w:color w:val="000000"/>
                <w:lang w:val="ru-RU"/>
              </w:rPr>
              <w:t>6</w:t>
            </w:r>
          </w:p>
        </w:tc>
        <w:tc>
          <w:tcPr>
            <w:tcW w:w="1768" w:type="dxa"/>
            <w:shd w:val="clear" w:color="auto" w:fill="FFFFFF"/>
            <w:vAlign w:val="center"/>
          </w:tcPr>
          <w:p w14:paraId="770CFB7B" w14:textId="32288028" w:rsidR="0093042E" w:rsidRPr="007B7E85" w:rsidRDefault="003860A7" w:rsidP="00C40FE9">
            <w:pPr>
              <w:spacing w:after="0" w:line="240" w:lineRule="auto"/>
              <w:jc w:val="center"/>
              <w:rPr>
                <w:rFonts w:ascii="Times New Roman" w:hAnsi="Times New Roman" w:cs="Times New Roman"/>
                <w:b/>
                <w:color w:val="000000"/>
                <w:lang w:val="ru-RU"/>
              </w:rPr>
            </w:pPr>
            <w:r w:rsidRPr="007B7E85">
              <w:rPr>
                <w:rFonts w:ascii="Times New Roman" w:hAnsi="Times New Roman" w:cs="Times New Roman"/>
                <w:b/>
                <w:color w:val="000000"/>
                <w:lang w:val="ru-RU"/>
              </w:rPr>
              <w:t>17</w:t>
            </w:r>
          </w:p>
        </w:tc>
        <w:tc>
          <w:tcPr>
            <w:tcW w:w="1768" w:type="dxa"/>
            <w:shd w:val="clear" w:color="auto" w:fill="FFFFFF"/>
            <w:vAlign w:val="center"/>
          </w:tcPr>
          <w:p w14:paraId="48189FC2" w14:textId="56C95E70" w:rsidR="0093042E" w:rsidRPr="007B7E85" w:rsidRDefault="003860A7" w:rsidP="00C40FE9">
            <w:pPr>
              <w:spacing w:after="0" w:line="240" w:lineRule="auto"/>
              <w:jc w:val="center"/>
              <w:rPr>
                <w:rFonts w:ascii="Times New Roman" w:hAnsi="Times New Roman" w:cs="Times New Roman"/>
                <w:b/>
                <w:color w:val="000000"/>
                <w:lang w:val="ru-RU"/>
              </w:rPr>
            </w:pPr>
            <w:r w:rsidRPr="007B7E85">
              <w:rPr>
                <w:rFonts w:ascii="Times New Roman" w:hAnsi="Times New Roman" w:cs="Times New Roman"/>
                <w:b/>
                <w:color w:val="000000"/>
                <w:lang w:val="ru-RU"/>
              </w:rPr>
              <w:t>3</w:t>
            </w:r>
          </w:p>
        </w:tc>
      </w:tr>
      <w:tr w:rsidR="0093042E" w:rsidRPr="007B7E85" w14:paraId="0AFA9FB7" w14:textId="77777777" w:rsidTr="00C40FE9">
        <w:trPr>
          <w:trHeight w:val="2874"/>
        </w:trPr>
        <w:tc>
          <w:tcPr>
            <w:tcW w:w="458" w:type="dxa"/>
            <w:noWrap/>
            <w:vAlign w:val="center"/>
          </w:tcPr>
          <w:p w14:paraId="1DF67260"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hideMark/>
          </w:tcPr>
          <w:p w14:paraId="128E7E41"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г) військові посадові особи Збройних Сил України, Державної служби спеціального зв’язку та захисту інформації України та інших утворених відповідно до законів військових формувань, крім військовослужбовців строкової військової служби, курсантів вищих військових навчальних закладів, курсантів вищих навчальних закладів, які мають у своєму складі військові інститути, курсантів факультетів, кафедр та відділень військової підготовки</w:t>
            </w:r>
          </w:p>
        </w:tc>
        <w:tc>
          <w:tcPr>
            <w:tcW w:w="1891" w:type="dxa"/>
            <w:shd w:val="clear" w:color="auto" w:fill="FFFFFF"/>
            <w:noWrap/>
            <w:vAlign w:val="center"/>
          </w:tcPr>
          <w:p w14:paraId="7F8E51FC" w14:textId="0638DBB6" w:rsidR="0093042E" w:rsidRPr="007B7E85" w:rsidRDefault="003860A7"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7</w:t>
            </w:r>
          </w:p>
        </w:tc>
        <w:tc>
          <w:tcPr>
            <w:tcW w:w="1768" w:type="dxa"/>
            <w:shd w:val="clear" w:color="auto" w:fill="FFFFFF"/>
            <w:vAlign w:val="center"/>
          </w:tcPr>
          <w:p w14:paraId="11EC309A" w14:textId="4E51939B" w:rsidR="0093042E" w:rsidRPr="007B7E85" w:rsidRDefault="003860A7"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5</w:t>
            </w:r>
          </w:p>
        </w:tc>
        <w:tc>
          <w:tcPr>
            <w:tcW w:w="1768" w:type="dxa"/>
            <w:shd w:val="clear" w:color="auto" w:fill="FFFFFF"/>
            <w:vAlign w:val="center"/>
          </w:tcPr>
          <w:p w14:paraId="2D1147C2" w14:textId="01E5EB1F"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r>
      <w:tr w:rsidR="0093042E" w:rsidRPr="007B7E85" w14:paraId="49CD4E94" w14:textId="77777777" w:rsidTr="00C40FE9">
        <w:trPr>
          <w:trHeight w:val="2865"/>
        </w:trPr>
        <w:tc>
          <w:tcPr>
            <w:tcW w:w="458" w:type="dxa"/>
            <w:noWrap/>
            <w:vAlign w:val="center"/>
          </w:tcPr>
          <w:p w14:paraId="4BCDF8D6"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hideMark/>
          </w:tcPr>
          <w:p w14:paraId="37CFFCEA"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ґ) судді, судді Конституційного Суду України, Голова, заступник Голови, члени, інспектори Вищої ради правосуддя, посадові особи секретаріату Вищої ради правосуддя, Голова, заступник Голови, члени, інспектори Вищої кваліфікаційної комісії суддів України, посадові особи секретаріату цієї Комісії, посадові особи Державної судової адміністрації України, присяжні (під час виконання ними обов’язків у суді)</w:t>
            </w:r>
          </w:p>
        </w:tc>
        <w:tc>
          <w:tcPr>
            <w:tcW w:w="1891" w:type="dxa"/>
            <w:shd w:val="clear" w:color="auto" w:fill="FFFFFF"/>
            <w:noWrap/>
            <w:vAlign w:val="center"/>
          </w:tcPr>
          <w:p w14:paraId="41266850" w14:textId="3987D225" w:rsidR="0093042E" w:rsidRPr="007B7E85" w:rsidRDefault="003860A7"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5</w:t>
            </w:r>
          </w:p>
        </w:tc>
        <w:tc>
          <w:tcPr>
            <w:tcW w:w="1768" w:type="dxa"/>
            <w:shd w:val="clear" w:color="auto" w:fill="FFFFFF"/>
            <w:vAlign w:val="center"/>
          </w:tcPr>
          <w:p w14:paraId="797C8D97" w14:textId="2A95B461" w:rsidR="0093042E" w:rsidRPr="007B7E85" w:rsidRDefault="003860A7"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2</w:t>
            </w:r>
          </w:p>
        </w:tc>
        <w:tc>
          <w:tcPr>
            <w:tcW w:w="1768" w:type="dxa"/>
            <w:shd w:val="clear" w:color="auto" w:fill="FFFFFF"/>
            <w:vAlign w:val="center"/>
          </w:tcPr>
          <w:p w14:paraId="3A50D377" w14:textId="4C35A609" w:rsidR="0093042E" w:rsidRPr="007B7E85" w:rsidRDefault="003860A7"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4</w:t>
            </w:r>
          </w:p>
        </w:tc>
      </w:tr>
      <w:tr w:rsidR="0093042E" w:rsidRPr="007B7E85" w14:paraId="320E008F" w14:textId="77777777" w:rsidTr="00C40FE9">
        <w:trPr>
          <w:trHeight w:val="952"/>
        </w:trPr>
        <w:tc>
          <w:tcPr>
            <w:tcW w:w="458" w:type="dxa"/>
            <w:noWrap/>
            <w:vAlign w:val="center"/>
          </w:tcPr>
          <w:p w14:paraId="644C4F24"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hideMark/>
          </w:tcPr>
          <w:p w14:paraId="5E850DF0"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д) особи рядового і начальницького складу державної кримінально-виконавчої служби, особи начальницького складу органів та підрозділів цивільного захисту, Державного бюро розслідувань, Національного антикорупційного бюро України, особи, які мають спеціальні звання Бюро економічної безпеки України</w:t>
            </w:r>
          </w:p>
        </w:tc>
        <w:tc>
          <w:tcPr>
            <w:tcW w:w="1891" w:type="dxa"/>
            <w:shd w:val="clear" w:color="auto" w:fill="FFFFFF"/>
            <w:noWrap/>
            <w:vAlign w:val="center"/>
          </w:tcPr>
          <w:p w14:paraId="3174A5AD" w14:textId="25A9B5D1"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6304B07E" w14:textId="6ED71FA0"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45F3B906" w14:textId="6BF06DF8"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r>
      <w:tr w:rsidR="0093042E" w:rsidRPr="007B7E85" w14:paraId="38589D85" w14:textId="77777777" w:rsidTr="00C40FE9">
        <w:trPr>
          <w:trHeight w:val="3078"/>
        </w:trPr>
        <w:tc>
          <w:tcPr>
            <w:tcW w:w="458" w:type="dxa"/>
            <w:noWrap/>
            <w:vAlign w:val="center"/>
          </w:tcPr>
          <w:p w14:paraId="5E383E92"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hideMark/>
          </w:tcPr>
          <w:p w14:paraId="2EC551F7"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е) посадові та службові особи органів прокуратури, Служби безпеки України, Державного бюро розслідувань, Національного антикорупційного бюро України, Бюро економічної безпеки України, дипломатичної служби, державної лісової охорони, державної охорони природно-заповідного фонду, центрального органу виконавчої влади, що реалізує державну податкову політику, і центрального органу виконавчої влади, що реалізує державну митну політику</w:t>
            </w:r>
          </w:p>
        </w:tc>
        <w:tc>
          <w:tcPr>
            <w:tcW w:w="1891" w:type="dxa"/>
            <w:shd w:val="clear" w:color="auto" w:fill="FFFFFF"/>
            <w:noWrap/>
            <w:vAlign w:val="center"/>
          </w:tcPr>
          <w:p w14:paraId="62E62BEC" w14:textId="5CC1E04C" w:rsidR="0093042E" w:rsidRPr="007B7E85" w:rsidRDefault="003860A7"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3</w:t>
            </w:r>
          </w:p>
        </w:tc>
        <w:tc>
          <w:tcPr>
            <w:tcW w:w="1768" w:type="dxa"/>
            <w:shd w:val="clear" w:color="auto" w:fill="FFFFFF"/>
            <w:vAlign w:val="center"/>
          </w:tcPr>
          <w:p w14:paraId="332FE99B" w14:textId="2578B516" w:rsidR="0093042E" w:rsidRPr="007B7E85" w:rsidRDefault="003860A7"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17</w:t>
            </w:r>
          </w:p>
        </w:tc>
        <w:tc>
          <w:tcPr>
            <w:tcW w:w="1768" w:type="dxa"/>
            <w:shd w:val="clear" w:color="auto" w:fill="FFFFFF"/>
            <w:vAlign w:val="center"/>
          </w:tcPr>
          <w:p w14:paraId="5021B63A" w14:textId="22C7CAF6" w:rsidR="0093042E" w:rsidRPr="007B7E85" w:rsidRDefault="003860A7"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1</w:t>
            </w:r>
          </w:p>
        </w:tc>
      </w:tr>
      <w:tr w:rsidR="0093042E" w:rsidRPr="007B7E85" w14:paraId="0E73BF86" w14:textId="77777777" w:rsidTr="00C40FE9">
        <w:trPr>
          <w:trHeight w:val="720"/>
        </w:trPr>
        <w:tc>
          <w:tcPr>
            <w:tcW w:w="458" w:type="dxa"/>
            <w:noWrap/>
            <w:vAlign w:val="center"/>
          </w:tcPr>
          <w:p w14:paraId="3A9FD7F9"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hideMark/>
          </w:tcPr>
          <w:p w14:paraId="212D5170"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є) Голова, заступник Голови Національного агентства з питань запобігання корупції</w:t>
            </w:r>
          </w:p>
        </w:tc>
        <w:tc>
          <w:tcPr>
            <w:tcW w:w="1891" w:type="dxa"/>
            <w:shd w:val="clear" w:color="auto" w:fill="FFFFFF"/>
            <w:noWrap/>
            <w:vAlign w:val="center"/>
          </w:tcPr>
          <w:p w14:paraId="6299F154" w14:textId="30DC0C87"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46CC13D5" w14:textId="52677D15"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1E21B6EF" w14:textId="6FB83A41"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r>
      <w:tr w:rsidR="0093042E" w:rsidRPr="007B7E85" w14:paraId="389A2E01" w14:textId="77777777" w:rsidTr="00C40FE9">
        <w:trPr>
          <w:trHeight w:val="354"/>
        </w:trPr>
        <w:tc>
          <w:tcPr>
            <w:tcW w:w="458" w:type="dxa"/>
            <w:noWrap/>
            <w:vAlign w:val="center"/>
          </w:tcPr>
          <w:p w14:paraId="09874336"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hideMark/>
          </w:tcPr>
          <w:p w14:paraId="252A25B1"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ж) члени Центральної виборчої комісії</w:t>
            </w:r>
          </w:p>
        </w:tc>
        <w:tc>
          <w:tcPr>
            <w:tcW w:w="1891" w:type="dxa"/>
            <w:shd w:val="clear" w:color="auto" w:fill="FFFFFF"/>
            <w:noWrap/>
            <w:vAlign w:val="center"/>
          </w:tcPr>
          <w:p w14:paraId="5CF4BE2E" w14:textId="67D3F880"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3430E478" w14:textId="459A36F0"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52B9AFCD" w14:textId="039FDE48"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r>
      <w:tr w:rsidR="0093042E" w:rsidRPr="007B7E85" w14:paraId="5928BEF9" w14:textId="77777777" w:rsidTr="00C40FE9">
        <w:trPr>
          <w:trHeight w:val="388"/>
        </w:trPr>
        <w:tc>
          <w:tcPr>
            <w:tcW w:w="458" w:type="dxa"/>
            <w:noWrap/>
            <w:vAlign w:val="center"/>
          </w:tcPr>
          <w:p w14:paraId="0DE3B0BC"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hideMark/>
          </w:tcPr>
          <w:p w14:paraId="72FFE400"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з) поліцейські</w:t>
            </w:r>
          </w:p>
        </w:tc>
        <w:tc>
          <w:tcPr>
            <w:tcW w:w="1891" w:type="dxa"/>
            <w:shd w:val="clear" w:color="auto" w:fill="FFFFFF"/>
            <w:noWrap/>
            <w:vAlign w:val="center"/>
          </w:tcPr>
          <w:p w14:paraId="5DDACDAF" w14:textId="4A36851D" w:rsidR="0093042E" w:rsidRPr="007B7E85" w:rsidRDefault="00150ECE"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2</w:t>
            </w:r>
          </w:p>
        </w:tc>
        <w:tc>
          <w:tcPr>
            <w:tcW w:w="1768" w:type="dxa"/>
            <w:shd w:val="clear" w:color="auto" w:fill="FFFFFF"/>
            <w:vAlign w:val="center"/>
          </w:tcPr>
          <w:p w14:paraId="2E118BD1" w14:textId="289D76CA" w:rsidR="0093042E" w:rsidRPr="007B7E85" w:rsidRDefault="00150ECE"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2</w:t>
            </w:r>
          </w:p>
        </w:tc>
        <w:tc>
          <w:tcPr>
            <w:tcW w:w="1768" w:type="dxa"/>
            <w:shd w:val="clear" w:color="auto" w:fill="FFFFFF"/>
            <w:vAlign w:val="center"/>
          </w:tcPr>
          <w:p w14:paraId="722D9136" w14:textId="3BE2E146" w:rsidR="0093042E" w:rsidRPr="007B7E85" w:rsidRDefault="00150ECE"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1</w:t>
            </w:r>
          </w:p>
        </w:tc>
      </w:tr>
      <w:tr w:rsidR="0093042E" w:rsidRPr="007B7E85" w14:paraId="61EC575A" w14:textId="77777777" w:rsidTr="00C40FE9">
        <w:trPr>
          <w:trHeight w:val="931"/>
        </w:trPr>
        <w:tc>
          <w:tcPr>
            <w:tcW w:w="458" w:type="dxa"/>
            <w:noWrap/>
            <w:vAlign w:val="center"/>
          </w:tcPr>
          <w:p w14:paraId="0B334820"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hideMark/>
          </w:tcPr>
          <w:p w14:paraId="4962BC28"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и) посадові та службові особи інших державних органів, у тому числі Фонду соціального страхування України та Пенсійного фонду, органів влади Автономної Республіки Крим</w:t>
            </w:r>
          </w:p>
        </w:tc>
        <w:tc>
          <w:tcPr>
            <w:tcW w:w="1891" w:type="dxa"/>
            <w:shd w:val="clear" w:color="auto" w:fill="FFFFFF"/>
            <w:noWrap/>
            <w:vAlign w:val="center"/>
          </w:tcPr>
          <w:p w14:paraId="6BD91DC6" w14:textId="50BE4BFF"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03582D91" w14:textId="05C2E597"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68D8D83C" w14:textId="0BE9698D" w:rsidR="0093042E" w:rsidRPr="007B7E85" w:rsidRDefault="003A4BCC"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1</w:t>
            </w:r>
          </w:p>
        </w:tc>
      </w:tr>
      <w:tr w:rsidR="0093042E" w:rsidRPr="007B7E85" w14:paraId="05A94ED1" w14:textId="77777777" w:rsidTr="00C40FE9">
        <w:trPr>
          <w:trHeight w:val="679"/>
        </w:trPr>
        <w:tc>
          <w:tcPr>
            <w:tcW w:w="458" w:type="dxa"/>
            <w:noWrap/>
            <w:vAlign w:val="center"/>
          </w:tcPr>
          <w:p w14:paraId="42E00491"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hideMark/>
          </w:tcPr>
          <w:p w14:paraId="271C0598"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 xml:space="preserve">і) члени державних колегіальних органів, у тому числі уповноважені з розгляду скарг про порушення законодавства у сфері публічних </w:t>
            </w:r>
            <w:proofErr w:type="spellStart"/>
            <w:r w:rsidRPr="007B7E85">
              <w:rPr>
                <w:rFonts w:ascii="Times New Roman" w:eastAsia="Times New Roman" w:hAnsi="Times New Roman" w:cs="Times New Roman"/>
                <w:color w:val="000000"/>
                <w:lang w:eastAsia="uk-UA"/>
              </w:rPr>
              <w:t>закупівель</w:t>
            </w:r>
            <w:proofErr w:type="spellEnd"/>
          </w:p>
        </w:tc>
        <w:tc>
          <w:tcPr>
            <w:tcW w:w="1891" w:type="dxa"/>
            <w:shd w:val="clear" w:color="auto" w:fill="FFFFFF"/>
            <w:noWrap/>
            <w:vAlign w:val="center"/>
          </w:tcPr>
          <w:p w14:paraId="790F66AA" w14:textId="607C6222"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5EE28EC7" w14:textId="77C8F335" w:rsidR="0093042E" w:rsidRPr="007B7E85" w:rsidRDefault="008139F4" w:rsidP="00C40FE9">
            <w:pPr>
              <w:pStyle w:val="a3"/>
              <w:spacing w:after="0" w:line="240" w:lineRule="auto"/>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348C4E6C" w14:textId="27165E69"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r>
      <w:tr w:rsidR="0093042E" w:rsidRPr="007B7E85" w14:paraId="0AE4DFAA" w14:textId="77777777" w:rsidTr="00C40FE9">
        <w:trPr>
          <w:trHeight w:val="679"/>
        </w:trPr>
        <w:tc>
          <w:tcPr>
            <w:tcW w:w="458" w:type="dxa"/>
            <w:noWrap/>
            <w:vAlign w:val="center"/>
          </w:tcPr>
          <w:p w14:paraId="4B4169A3"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hideMark/>
          </w:tcPr>
          <w:p w14:paraId="277E7785"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ї) Керівник Офісу Президента України, його Перший заступник та заступники, уповноважені, прес-секретар Президента України</w:t>
            </w:r>
          </w:p>
        </w:tc>
        <w:tc>
          <w:tcPr>
            <w:tcW w:w="1891" w:type="dxa"/>
            <w:shd w:val="clear" w:color="auto" w:fill="FFFFFF"/>
            <w:noWrap/>
            <w:vAlign w:val="center"/>
          </w:tcPr>
          <w:p w14:paraId="39BBF2F9" w14:textId="022081FB"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7A650322" w14:textId="3EBF9F84"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103636E6" w14:textId="0C226B2F"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r>
      <w:tr w:rsidR="0093042E" w:rsidRPr="007B7E85" w14:paraId="2323D8AD" w14:textId="77777777" w:rsidTr="00C40FE9">
        <w:trPr>
          <w:trHeight w:val="679"/>
        </w:trPr>
        <w:tc>
          <w:tcPr>
            <w:tcW w:w="458" w:type="dxa"/>
            <w:noWrap/>
            <w:vAlign w:val="center"/>
          </w:tcPr>
          <w:p w14:paraId="09652286"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tcPr>
          <w:p w14:paraId="07EA3724"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й)</w:t>
            </w:r>
            <w:r w:rsidRPr="007B7E85">
              <w:rPr>
                <w:rFonts w:ascii="Times New Roman" w:hAnsi="Times New Roman" w:cs="Times New Roman"/>
              </w:rPr>
              <w:t> </w:t>
            </w:r>
            <w:r w:rsidRPr="007B7E85">
              <w:rPr>
                <w:rFonts w:ascii="Times New Roman" w:eastAsia="Times New Roman" w:hAnsi="Times New Roman" w:cs="Times New Roman"/>
                <w:color w:val="000000"/>
                <w:lang w:eastAsia="uk-UA"/>
              </w:rPr>
              <w:t>Секретар Ради національної безпеки і оборони України, його помічники, радники, помічники, радники Президента України (крім осіб, посади яких належать до патронатної служби та які обіймають їх на громадських засадах)</w:t>
            </w:r>
          </w:p>
        </w:tc>
        <w:tc>
          <w:tcPr>
            <w:tcW w:w="1891" w:type="dxa"/>
            <w:shd w:val="clear" w:color="auto" w:fill="FFFFFF"/>
            <w:noWrap/>
            <w:vAlign w:val="center"/>
          </w:tcPr>
          <w:p w14:paraId="3F5205FE" w14:textId="68C4D3A3"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48BCB7AA" w14:textId="2A6F60AE"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0ADEDF29" w14:textId="6B0D205C"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r>
      <w:tr w:rsidR="0093042E" w:rsidRPr="007B7E85" w14:paraId="1A009EF7" w14:textId="77777777" w:rsidTr="00C40FE9">
        <w:trPr>
          <w:trHeight w:val="679"/>
        </w:trPr>
        <w:tc>
          <w:tcPr>
            <w:tcW w:w="458" w:type="dxa"/>
            <w:noWrap/>
            <w:vAlign w:val="center"/>
          </w:tcPr>
          <w:p w14:paraId="313C21D7"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tcPr>
          <w:p w14:paraId="6AEB0966"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к) члени правління Фонду соціального страхування України, Фонду загальнообов’язкового державного соціального страхування України на випадок безробіття, Пенсійного фонду, Наглядової ради Пенсійного фонду</w:t>
            </w:r>
          </w:p>
        </w:tc>
        <w:tc>
          <w:tcPr>
            <w:tcW w:w="1891" w:type="dxa"/>
            <w:shd w:val="clear" w:color="auto" w:fill="FFFFFF"/>
            <w:noWrap/>
            <w:vAlign w:val="center"/>
          </w:tcPr>
          <w:p w14:paraId="55D47528" w14:textId="69C2E39E"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529F56F9" w14:textId="48228840"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45D86752" w14:textId="1CA7E40A"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r>
      <w:tr w:rsidR="003A4BCC" w:rsidRPr="007B7E85" w14:paraId="4902EA24" w14:textId="77777777" w:rsidTr="00C40FE9">
        <w:trPr>
          <w:trHeight w:val="679"/>
        </w:trPr>
        <w:tc>
          <w:tcPr>
            <w:tcW w:w="458" w:type="dxa"/>
            <w:noWrap/>
            <w:vAlign w:val="center"/>
          </w:tcPr>
          <w:p w14:paraId="35CC0002" w14:textId="77777777" w:rsidR="003A4BCC" w:rsidRPr="007B7E85" w:rsidRDefault="003A4BCC" w:rsidP="00C40FE9">
            <w:pPr>
              <w:spacing w:after="0" w:line="240" w:lineRule="auto"/>
              <w:rPr>
                <w:rFonts w:ascii="Times New Roman" w:eastAsia="Times New Roman" w:hAnsi="Times New Roman" w:cs="Times New Roman"/>
                <w:color w:val="000000"/>
                <w:lang w:eastAsia="uk-UA"/>
              </w:rPr>
            </w:pPr>
          </w:p>
        </w:tc>
        <w:tc>
          <w:tcPr>
            <w:tcW w:w="5164" w:type="dxa"/>
            <w:vAlign w:val="center"/>
          </w:tcPr>
          <w:p w14:paraId="6E292F8E" w14:textId="6BAA6766" w:rsidR="003A4BCC" w:rsidRPr="007B7E85" w:rsidRDefault="003A4BCC"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л) службовці Національної комісії з цінних паперів та фондового ринку</w:t>
            </w:r>
          </w:p>
        </w:tc>
        <w:tc>
          <w:tcPr>
            <w:tcW w:w="1891" w:type="dxa"/>
            <w:shd w:val="clear" w:color="auto" w:fill="FFFFFF"/>
            <w:noWrap/>
            <w:vAlign w:val="center"/>
          </w:tcPr>
          <w:p w14:paraId="3D124AD4" w14:textId="304A4A6E" w:rsidR="003A4BCC"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01CD84C1" w14:textId="5E03F5BC" w:rsidR="003A4BCC"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446A9C81" w14:textId="1A02CE12" w:rsidR="003A4BCC"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r>
      <w:tr w:rsidR="0093042E" w:rsidRPr="007B7E85" w14:paraId="314D18F3" w14:textId="77777777" w:rsidTr="00C40FE9">
        <w:trPr>
          <w:trHeight w:val="820"/>
        </w:trPr>
        <w:tc>
          <w:tcPr>
            <w:tcW w:w="458" w:type="dxa"/>
            <w:noWrap/>
            <w:vAlign w:val="center"/>
            <w:hideMark/>
          </w:tcPr>
          <w:p w14:paraId="24DF2BF8" w14:textId="77777777" w:rsidR="0093042E" w:rsidRPr="007B7E85" w:rsidRDefault="0093042E" w:rsidP="00C40FE9">
            <w:pPr>
              <w:spacing w:after="0" w:line="240" w:lineRule="auto"/>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2.</w:t>
            </w:r>
          </w:p>
        </w:tc>
        <w:tc>
          <w:tcPr>
            <w:tcW w:w="10591" w:type="dxa"/>
            <w:gridSpan w:val="4"/>
            <w:vAlign w:val="center"/>
            <w:hideMark/>
          </w:tcPr>
          <w:p w14:paraId="20A69273" w14:textId="77777777" w:rsidR="0093042E" w:rsidRPr="007B7E85" w:rsidRDefault="0093042E" w:rsidP="00C40FE9">
            <w:pPr>
              <w:spacing w:after="0" w:line="240" w:lineRule="auto"/>
              <w:jc w:val="both"/>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Особи, які для цілей цього Закону прирівнюються до осіб, уповноважених на виконання функцій держави або місцевого самоврядування</w:t>
            </w:r>
          </w:p>
        </w:tc>
      </w:tr>
      <w:tr w:rsidR="0093042E" w:rsidRPr="007B7E85" w14:paraId="30EAB0EE" w14:textId="77777777" w:rsidTr="00C40FE9">
        <w:trPr>
          <w:trHeight w:val="2333"/>
        </w:trPr>
        <w:tc>
          <w:tcPr>
            <w:tcW w:w="458" w:type="dxa"/>
            <w:noWrap/>
            <w:vAlign w:val="center"/>
          </w:tcPr>
          <w:p w14:paraId="75C2ED94"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hideMark/>
          </w:tcPr>
          <w:p w14:paraId="522135A9"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а) посадові особи юридичних осіб публічного права, які не зазначені у пункті 1 частини першої цієї статті, особи, які входять до складу наглядової ради державного банку, державного підприємства або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tc>
        <w:tc>
          <w:tcPr>
            <w:tcW w:w="1891" w:type="dxa"/>
            <w:shd w:val="clear" w:color="auto" w:fill="FFFFFF"/>
            <w:noWrap/>
            <w:vAlign w:val="center"/>
          </w:tcPr>
          <w:p w14:paraId="5F1467A3" w14:textId="129FBD74" w:rsidR="0093042E" w:rsidRPr="007B7E85" w:rsidRDefault="008B18F9" w:rsidP="00C40FE9">
            <w:pPr>
              <w:spacing w:after="0" w:line="240" w:lineRule="auto"/>
              <w:jc w:val="center"/>
              <w:rPr>
                <w:rFonts w:ascii="Times New Roman" w:eastAsia="Times New Roman" w:hAnsi="Times New Roman" w:cs="Times New Roman"/>
                <w:b/>
                <w:color w:val="000000"/>
                <w:lang w:val="ru-RU" w:eastAsia="uk-UA"/>
              </w:rPr>
            </w:pPr>
            <w:r w:rsidRPr="007B7E85">
              <w:rPr>
                <w:rFonts w:ascii="Times New Roman" w:eastAsia="Times New Roman" w:hAnsi="Times New Roman" w:cs="Times New Roman"/>
                <w:b/>
                <w:color w:val="000000"/>
                <w:lang w:val="ru-RU" w:eastAsia="uk-UA"/>
              </w:rPr>
              <w:t>17</w:t>
            </w:r>
          </w:p>
        </w:tc>
        <w:tc>
          <w:tcPr>
            <w:tcW w:w="1768" w:type="dxa"/>
            <w:shd w:val="clear" w:color="auto" w:fill="FFFFFF"/>
            <w:vAlign w:val="center"/>
          </w:tcPr>
          <w:p w14:paraId="2CD8D0DA" w14:textId="7EF07060" w:rsidR="0093042E" w:rsidRPr="007B7E85" w:rsidRDefault="008B18F9" w:rsidP="00C40FE9">
            <w:pPr>
              <w:spacing w:after="0" w:line="240" w:lineRule="auto"/>
              <w:jc w:val="center"/>
              <w:rPr>
                <w:rFonts w:ascii="Times New Roman" w:eastAsia="Times New Roman" w:hAnsi="Times New Roman" w:cs="Times New Roman"/>
                <w:b/>
                <w:color w:val="000000"/>
                <w:lang w:val="ru-RU" w:eastAsia="uk-UA"/>
              </w:rPr>
            </w:pPr>
            <w:r w:rsidRPr="007B7E85">
              <w:rPr>
                <w:rFonts w:ascii="Times New Roman" w:eastAsia="Times New Roman" w:hAnsi="Times New Roman" w:cs="Times New Roman"/>
                <w:b/>
                <w:color w:val="000000"/>
                <w:lang w:val="ru-RU" w:eastAsia="uk-UA"/>
              </w:rPr>
              <w:t>30</w:t>
            </w:r>
          </w:p>
        </w:tc>
        <w:tc>
          <w:tcPr>
            <w:tcW w:w="1768" w:type="dxa"/>
            <w:shd w:val="clear" w:color="auto" w:fill="FFFFFF"/>
            <w:vAlign w:val="center"/>
          </w:tcPr>
          <w:p w14:paraId="14D0FF9C" w14:textId="41078534" w:rsidR="0093042E" w:rsidRPr="007B7E85" w:rsidRDefault="008B18F9" w:rsidP="00C40FE9">
            <w:pPr>
              <w:spacing w:after="0" w:line="240" w:lineRule="auto"/>
              <w:jc w:val="center"/>
              <w:rPr>
                <w:rFonts w:ascii="Times New Roman" w:eastAsia="Times New Roman" w:hAnsi="Times New Roman" w:cs="Times New Roman"/>
                <w:b/>
                <w:color w:val="000000"/>
                <w:lang w:val="ru-RU" w:eastAsia="uk-UA"/>
              </w:rPr>
            </w:pPr>
            <w:r w:rsidRPr="007B7E85">
              <w:rPr>
                <w:rFonts w:ascii="Times New Roman" w:eastAsia="Times New Roman" w:hAnsi="Times New Roman" w:cs="Times New Roman"/>
                <w:b/>
                <w:color w:val="000000"/>
                <w:lang w:val="ru-RU" w:eastAsia="uk-UA"/>
              </w:rPr>
              <w:t>14</w:t>
            </w:r>
          </w:p>
        </w:tc>
      </w:tr>
      <w:tr w:rsidR="0093042E" w:rsidRPr="007B7E85" w14:paraId="2E917E23" w14:textId="77777777" w:rsidTr="00C40FE9">
        <w:trPr>
          <w:trHeight w:val="1814"/>
        </w:trPr>
        <w:tc>
          <w:tcPr>
            <w:tcW w:w="458" w:type="dxa"/>
            <w:noWrap/>
            <w:vAlign w:val="center"/>
          </w:tcPr>
          <w:p w14:paraId="36926936"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hideMark/>
          </w:tcPr>
          <w:p w14:paraId="29DB12C9"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б) особи, які не є державними службовцями, посадовими особами місцевого самоврядування, але надають публічні послуги (аудитори, нотаріуси, приватні виконавці, оцінювачі, а також експерти, арбітражні керуючі, незалежні посередники, члени трудового арбітражу, третейські судді під час виконання ними цих функцій, інші особи, визначені законом)</w:t>
            </w:r>
          </w:p>
        </w:tc>
        <w:tc>
          <w:tcPr>
            <w:tcW w:w="1891" w:type="dxa"/>
            <w:shd w:val="clear" w:color="auto" w:fill="FFFFFF"/>
            <w:noWrap/>
            <w:vAlign w:val="center"/>
          </w:tcPr>
          <w:p w14:paraId="546C7E83" w14:textId="7BF47844" w:rsidR="0093042E" w:rsidRPr="007B7E85" w:rsidRDefault="008139F4" w:rsidP="00C40FE9">
            <w:pPr>
              <w:spacing w:after="0" w:line="240" w:lineRule="auto"/>
              <w:jc w:val="center"/>
              <w:rPr>
                <w:rFonts w:ascii="Times New Roman" w:eastAsia="Times New Roman" w:hAnsi="Times New Roman" w:cs="Times New Roman"/>
                <w:b/>
                <w:color w:val="000000"/>
                <w:lang w:eastAsia="uk-UA"/>
              </w:rPr>
            </w:pPr>
            <w:r w:rsidRPr="007B7E85">
              <w:rPr>
                <w:rFonts w:ascii="Times New Roman" w:hAnsi="Times New Roman" w:cs="Times New Roman"/>
                <w:b/>
                <w:color w:val="000000"/>
              </w:rPr>
              <w:t>—</w:t>
            </w:r>
          </w:p>
        </w:tc>
        <w:tc>
          <w:tcPr>
            <w:tcW w:w="1768" w:type="dxa"/>
            <w:shd w:val="clear" w:color="auto" w:fill="FFFFFF"/>
            <w:vAlign w:val="center"/>
          </w:tcPr>
          <w:p w14:paraId="613E4B18" w14:textId="7B4EC40B" w:rsidR="0093042E" w:rsidRPr="007B7E85" w:rsidRDefault="001B1C6E" w:rsidP="00C40FE9">
            <w:pPr>
              <w:spacing w:after="0" w:line="240" w:lineRule="auto"/>
              <w:jc w:val="center"/>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2</w:t>
            </w:r>
          </w:p>
        </w:tc>
        <w:tc>
          <w:tcPr>
            <w:tcW w:w="1768" w:type="dxa"/>
            <w:shd w:val="clear" w:color="auto" w:fill="FFFFFF"/>
            <w:vAlign w:val="center"/>
          </w:tcPr>
          <w:p w14:paraId="2DD3B9F4" w14:textId="3B37DEC0" w:rsidR="0093042E" w:rsidRPr="007B7E85" w:rsidRDefault="008139F4" w:rsidP="00C40FE9">
            <w:pPr>
              <w:spacing w:after="0" w:line="240" w:lineRule="auto"/>
              <w:jc w:val="center"/>
              <w:rPr>
                <w:rFonts w:ascii="Times New Roman" w:eastAsia="Times New Roman" w:hAnsi="Times New Roman" w:cs="Times New Roman"/>
                <w:b/>
                <w:color w:val="000000"/>
                <w:lang w:eastAsia="uk-UA"/>
              </w:rPr>
            </w:pPr>
            <w:r w:rsidRPr="007B7E85">
              <w:rPr>
                <w:rFonts w:ascii="Times New Roman" w:hAnsi="Times New Roman" w:cs="Times New Roman"/>
                <w:b/>
                <w:color w:val="000000"/>
              </w:rPr>
              <w:t>—</w:t>
            </w:r>
          </w:p>
        </w:tc>
      </w:tr>
      <w:tr w:rsidR="0093042E" w:rsidRPr="007B7E85" w14:paraId="757A4656" w14:textId="77777777" w:rsidTr="00C40FE9">
        <w:trPr>
          <w:trHeight w:val="3937"/>
        </w:trPr>
        <w:tc>
          <w:tcPr>
            <w:tcW w:w="458" w:type="dxa"/>
            <w:noWrap/>
            <w:vAlign w:val="center"/>
          </w:tcPr>
          <w:p w14:paraId="1EA0DCE8"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hideMark/>
          </w:tcPr>
          <w:p w14:paraId="1C47821B"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в) представники громадських об’єднань, наукових установ, навчальних закладів, експертів відповідної кваліфікації, інші особи, які входять до складу конкурсних та дисциплінарних комісій, утворених відповідно до Закону України «Про державну службу», Закону України «Про службу в органах місцевого самоврядування», інших законів (крім іноземців-нерезидентів, які входять до складу таких комісій), Громадської ради доброчесності, утвореної відповідно до Закону України «Про судоустрій і статус суддів», і при цьому не є особами, зазначеними у пункті 1, підпункті «а» пункту 2 частини першої цієї статті</w:t>
            </w:r>
          </w:p>
        </w:tc>
        <w:tc>
          <w:tcPr>
            <w:tcW w:w="1891" w:type="dxa"/>
            <w:shd w:val="clear" w:color="auto" w:fill="FFFFFF"/>
            <w:noWrap/>
            <w:vAlign w:val="center"/>
          </w:tcPr>
          <w:p w14:paraId="7E5706C5" w14:textId="746E4D28"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6BAB9FE9" w14:textId="0FE0517E"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3222A0A9" w14:textId="27AE4205"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r>
      <w:tr w:rsidR="0093042E" w:rsidRPr="007B7E85" w14:paraId="48D00394" w14:textId="77777777" w:rsidTr="00C40FE9">
        <w:trPr>
          <w:trHeight w:val="2052"/>
        </w:trPr>
        <w:tc>
          <w:tcPr>
            <w:tcW w:w="458" w:type="dxa"/>
            <w:noWrap/>
            <w:vAlign w:val="center"/>
          </w:tcPr>
          <w:p w14:paraId="6EE9545D" w14:textId="77777777" w:rsidR="0093042E" w:rsidRPr="007B7E85" w:rsidRDefault="0093042E" w:rsidP="00C40FE9">
            <w:pPr>
              <w:spacing w:after="0" w:line="240" w:lineRule="auto"/>
              <w:rPr>
                <w:rFonts w:ascii="Times New Roman" w:eastAsia="Times New Roman" w:hAnsi="Times New Roman" w:cs="Times New Roman"/>
                <w:color w:val="000000"/>
                <w:lang w:eastAsia="uk-UA"/>
              </w:rPr>
            </w:pPr>
          </w:p>
        </w:tc>
        <w:tc>
          <w:tcPr>
            <w:tcW w:w="5164" w:type="dxa"/>
            <w:vAlign w:val="center"/>
          </w:tcPr>
          <w:p w14:paraId="08566F32" w14:textId="77777777" w:rsidR="0093042E" w:rsidRPr="007B7E85" w:rsidRDefault="0093042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г) особи, визнані такими, які мають значну економічну та політичну вагу в суспільному житті (олігархами) відповідно до Закону України «Про запобігання загрозам національній безпеці, пов’язаним із надмірним впливом осіб, які мають значну економічну або політичну вагу в суспільному житті (олігархів)»</w:t>
            </w:r>
          </w:p>
        </w:tc>
        <w:tc>
          <w:tcPr>
            <w:tcW w:w="1891" w:type="dxa"/>
            <w:shd w:val="clear" w:color="auto" w:fill="FFFFFF"/>
            <w:noWrap/>
            <w:vAlign w:val="center"/>
          </w:tcPr>
          <w:p w14:paraId="76F48AEE" w14:textId="3CA09AEE"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1E82CE64" w14:textId="40A27F14"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1B34849C" w14:textId="34F1E8ED"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r w:rsidR="001B1C6E" w:rsidRPr="007B7E85">
              <w:rPr>
                <w:rFonts w:ascii="Times New Roman" w:hAnsi="Times New Roman" w:cs="Times New Roman"/>
                <w:b/>
                <w:color w:val="000000"/>
              </w:rPr>
              <w:t>-</w:t>
            </w:r>
          </w:p>
        </w:tc>
      </w:tr>
      <w:tr w:rsidR="001B1C6E" w:rsidRPr="007B7E85" w14:paraId="520A9FC6" w14:textId="77777777" w:rsidTr="00C40FE9">
        <w:trPr>
          <w:trHeight w:val="2052"/>
        </w:trPr>
        <w:tc>
          <w:tcPr>
            <w:tcW w:w="458" w:type="dxa"/>
            <w:noWrap/>
            <w:vAlign w:val="center"/>
          </w:tcPr>
          <w:p w14:paraId="118FBA4F" w14:textId="77777777" w:rsidR="001B1C6E" w:rsidRPr="007B7E85" w:rsidRDefault="001B1C6E" w:rsidP="00C40FE9">
            <w:pPr>
              <w:spacing w:after="0" w:line="240" w:lineRule="auto"/>
              <w:rPr>
                <w:rFonts w:ascii="Times New Roman" w:eastAsia="Times New Roman" w:hAnsi="Times New Roman" w:cs="Times New Roman"/>
                <w:color w:val="000000"/>
                <w:lang w:eastAsia="uk-UA"/>
              </w:rPr>
            </w:pPr>
          </w:p>
        </w:tc>
        <w:tc>
          <w:tcPr>
            <w:tcW w:w="5164" w:type="dxa"/>
            <w:vAlign w:val="center"/>
          </w:tcPr>
          <w:p w14:paraId="51EB25FD" w14:textId="3743379D" w:rsidR="001B1C6E" w:rsidRPr="007B7E85" w:rsidRDefault="001B1C6E" w:rsidP="00C40FE9">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ґ) голови та члени експертних команд з оцінювання повсякденного функціонування особи, а також голови, їх заступники, члени та секретарі позаштатних постійно діючих військово-лікарських і лікарсько-льотних комісій, які при цьому не є особами, зазначеними у пункті 1 частини першої цієї статті</w:t>
            </w:r>
          </w:p>
        </w:tc>
        <w:tc>
          <w:tcPr>
            <w:tcW w:w="1891" w:type="dxa"/>
            <w:shd w:val="clear" w:color="auto" w:fill="FFFFFF"/>
            <w:noWrap/>
            <w:vAlign w:val="center"/>
          </w:tcPr>
          <w:p w14:paraId="451D4B14" w14:textId="35002C11" w:rsidR="001B1C6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0FD614E3" w14:textId="4AB2D8C4" w:rsidR="001B1C6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22EBFB0B" w14:textId="15826763" w:rsidR="001B1C6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r>
      <w:tr w:rsidR="0093042E" w:rsidRPr="007B7E85" w14:paraId="7E94AA46" w14:textId="77777777" w:rsidTr="00C40FE9">
        <w:trPr>
          <w:trHeight w:val="2166"/>
        </w:trPr>
        <w:tc>
          <w:tcPr>
            <w:tcW w:w="458" w:type="dxa"/>
            <w:noWrap/>
            <w:vAlign w:val="center"/>
            <w:hideMark/>
          </w:tcPr>
          <w:p w14:paraId="6F26135D" w14:textId="5E12569F" w:rsidR="0093042E" w:rsidRPr="007B7E85" w:rsidRDefault="0093042E" w:rsidP="00C40FE9">
            <w:pPr>
              <w:spacing w:after="0" w:line="240" w:lineRule="auto"/>
              <w:rPr>
                <w:rFonts w:ascii="Times New Roman" w:eastAsia="Times New Roman" w:hAnsi="Times New Roman" w:cs="Times New Roman"/>
                <w:b/>
                <w:color w:val="000000"/>
                <w:lang w:eastAsia="uk-UA"/>
              </w:rPr>
            </w:pPr>
          </w:p>
        </w:tc>
        <w:tc>
          <w:tcPr>
            <w:tcW w:w="5164" w:type="dxa"/>
            <w:vAlign w:val="center"/>
            <w:hideMark/>
          </w:tcPr>
          <w:p w14:paraId="22C1C562" w14:textId="77777777" w:rsidR="0093042E" w:rsidRPr="007B7E85" w:rsidRDefault="0093042E" w:rsidP="00C40FE9">
            <w:pPr>
              <w:spacing w:after="0" w:line="240" w:lineRule="auto"/>
              <w:jc w:val="both"/>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в юридичних особах приватного права, незалежно від організаційно-правової форми, які не є службовими особами</w:t>
            </w:r>
          </w:p>
        </w:tc>
        <w:tc>
          <w:tcPr>
            <w:tcW w:w="1891" w:type="dxa"/>
            <w:shd w:val="clear" w:color="auto" w:fill="FFFFFF"/>
            <w:noWrap/>
            <w:vAlign w:val="center"/>
          </w:tcPr>
          <w:p w14:paraId="7EBDF7F8" w14:textId="381778AA" w:rsidR="0093042E" w:rsidRPr="007B7E85" w:rsidRDefault="005F70CB" w:rsidP="00C40FE9">
            <w:pPr>
              <w:spacing w:after="0" w:line="240" w:lineRule="auto"/>
              <w:jc w:val="center"/>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21</w:t>
            </w:r>
          </w:p>
        </w:tc>
        <w:tc>
          <w:tcPr>
            <w:tcW w:w="1768" w:type="dxa"/>
            <w:shd w:val="clear" w:color="auto" w:fill="FFFFFF"/>
            <w:vAlign w:val="center"/>
          </w:tcPr>
          <w:p w14:paraId="58DEEE36" w14:textId="0A98AA19" w:rsidR="0093042E" w:rsidRPr="007B7E85" w:rsidRDefault="005F70CB" w:rsidP="00C40FE9">
            <w:pPr>
              <w:spacing w:after="0" w:line="240" w:lineRule="auto"/>
              <w:jc w:val="center"/>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21</w:t>
            </w:r>
          </w:p>
        </w:tc>
        <w:tc>
          <w:tcPr>
            <w:tcW w:w="1768" w:type="dxa"/>
            <w:shd w:val="clear" w:color="auto" w:fill="FFFFFF"/>
            <w:vAlign w:val="center"/>
          </w:tcPr>
          <w:p w14:paraId="7B65770A" w14:textId="40BD08B9" w:rsidR="0093042E" w:rsidRPr="007B7E85" w:rsidRDefault="005F70CB" w:rsidP="00C40FE9">
            <w:pPr>
              <w:spacing w:after="0" w:line="240" w:lineRule="auto"/>
              <w:jc w:val="center"/>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11</w:t>
            </w:r>
          </w:p>
        </w:tc>
      </w:tr>
      <w:tr w:rsidR="0093042E" w:rsidRPr="007B7E85" w14:paraId="4FD8A231" w14:textId="77777777" w:rsidTr="00C40FE9">
        <w:trPr>
          <w:trHeight w:val="1182"/>
        </w:trPr>
        <w:tc>
          <w:tcPr>
            <w:tcW w:w="458" w:type="dxa"/>
            <w:noWrap/>
            <w:vAlign w:val="center"/>
            <w:hideMark/>
          </w:tcPr>
          <w:p w14:paraId="28553226" w14:textId="77777777" w:rsidR="0093042E" w:rsidRPr="007B7E85" w:rsidRDefault="0093042E" w:rsidP="00C40FE9">
            <w:pPr>
              <w:spacing w:after="0" w:line="240" w:lineRule="auto"/>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4.</w:t>
            </w:r>
          </w:p>
        </w:tc>
        <w:tc>
          <w:tcPr>
            <w:tcW w:w="5164" w:type="dxa"/>
            <w:vAlign w:val="center"/>
            <w:hideMark/>
          </w:tcPr>
          <w:p w14:paraId="677192E0" w14:textId="77777777" w:rsidR="0093042E" w:rsidRPr="007B7E85" w:rsidRDefault="0093042E" w:rsidP="00C40FE9">
            <w:pPr>
              <w:spacing w:after="0" w:line="240" w:lineRule="auto"/>
              <w:jc w:val="both"/>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Кандидати на пост Президента України та кандидати у народні депутати України, зареєстровані в порядку, встановленому законом</w:t>
            </w:r>
          </w:p>
        </w:tc>
        <w:tc>
          <w:tcPr>
            <w:tcW w:w="1891" w:type="dxa"/>
            <w:shd w:val="clear" w:color="auto" w:fill="FFFFFF"/>
            <w:vAlign w:val="center"/>
          </w:tcPr>
          <w:p w14:paraId="0B1C88A0" w14:textId="67AE8910"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60B20F28" w14:textId="2E5A9F48"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c>
          <w:tcPr>
            <w:tcW w:w="1768" w:type="dxa"/>
            <w:shd w:val="clear" w:color="auto" w:fill="FFFFFF"/>
            <w:vAlign w:val="center"/>
          </w:tcPr>
          <w:p w14:paraId="29FC51BE" w14:textId="5D916F57" w:rsidR="0093042E" w:rsidRPr="007B7E85" w:rsidRDefault="008139F4" w:rsidP="00C40FE9">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w:t>
            </w:r>
          </w:p>
        </w:tc>
      </w:tr>
      <w:tr w:rsidR="009247E1" w:rsidRPr="007B7E85" w14:paraId="799917A9" w14:textId="77777777" w:rsidTr="00DE2260">
        <w:trPr>
          <w:trHeight w:val="390"/>
        </w:trPr>
        <w:tc>
          <w:tcPr>
            <w:tcW w:w="458" w:type="dxa"/>
            <w:noWrap/>
            <w:vAlign w:val="center"/>
            <w:hideMark/>
          </w:tcPr>
          <w:p w14:paraId="44D3062C" w14:textId="77777777" w:rsidR="009247E1" w:rsidRPr="007B7E85" w:rsidRDefault="009247E1" w:rsidP="009247E1">
            <w:pPr>
              <w:spacing w:after="0" w:line="240" w:lineRule="auto"/>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5.</w:t>
            </w:r>
          </w:p>
        </w:tc>
        <w:tc>
          <w:tcPr>
            <w:tcW w:w="5164" w:type="dxa"/>
            <w:vAlign w:val="center"/>
            <w:hideMark/>
          </w:tcPr>
          <w:p w14:paraId="6EA08DB0" w14:textId="77777777" w:rsidR="009247E1" w:rsidRPr="007B7E85" w:rsidRDefault="009247E1" w:rsidP="009247E1">
            <w:pPr>
              <w:spacing w:after="0" w:line="240" w:lineRule="auto"/>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Інші</w:t>
            </w:r>
          </w:p>
        </w:tc>
        <w:tc>
          <w:tcPr>
            <w:tcW w:w="1891" w:type="dxa"/>
            <w:shd w:val="clear" w:color="auto" w:fill="FFFFFF"/>
          </w:tcPr>
          <w:p w14:paraId="206892A0" w14:textId="21A57A57" w:rsidR="009247E1" w:rsidRPr="007B7E85" w:rsidRDefault="005F70CB" w:rsidP="009247E1">
            <w:pPr>
              <w:spacing w:after="0" w:line="240" w:lineRule="auto"/>
              <w:jc w:val="center"/>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38</w:t>
            </w:r>
          </w:p>
        </w:tc>
        <w:tc>
          <w:tcPr>
            <w:tcW w:w="1768" w:type="dxa"/>
            <w:shd w:val="clear" w:color="auto" w:fill="FFFFFF"/>
            <w:noWrap/>
          </w:tcPr>
          <w:p w14:paraId="66CDB700" w14:textId="63B8304E" w:rsidR="009247E1" w:rsidRPr="007B7E85" w:rsidRDefault="005F70CB" w:rsidP="009247E1">
            <w:pPr>
              <w:spacing w:after="0" w:line="240" w:lineRule="auto"/>
              <w:jc w:val="center"/>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44</w:t>
            </w:r>
          </w:p>
        </w:tc>
        <w:tc>
          <w:tcPr>
            <w:tcW w:w="1768" w:type="dxa"/>
            <w:shd w:val="clear" w:color="auto" w:fill="FFFFFF"/>
          </w:tcPr>
          <w:p w14:paraId="7CF261A6" w14:textId="30CEE7C5" w:rsidR="009247E1" w:rsidRPr="007B7E85" w:rsidRDefault="005F70CB" w:rsidP="009247E1">
            <w:pPr>
              <w:spacing w:after="0" w:line="240" w:lineRule="auto"/>
              <w:jc w:val="center"/>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22</w:t>
            </w:r>
          </w:p>
        </w:tc>
      </w:tr>
    </w:tbl>
    <w:p w14:paraId="012DA011" w14:textId="77777777" w:rsidR="0093042E" w:rsidRPr="007B7E85" w:rsidRDefault="0093042E" w:rsidP="0093042E">
      <w:pPr>
        <w:spacing w:after="0" w:line="240" w:lineRule="auto"/>
        <w:ind w:left="360"/>
        <w:rPr>
          <w:rFonts w:ascii="Times New Roman" w:hAnsi="Times New Roman" w:cs="Times New Roman"/>
        </w:rPr>
      </w:pPr>
    </w:p>
    <w:p w14:paraId="4E624E6B" w14:textId="77777777" w:rsidR="0093042E" w:rsidRPr="007B7E85" w:rsidRDefault="0093042E" w:rsidP="0093042E">
      <w:pPr>
        <w:spacing w:after="0" w:line="240" w:lineRule="auto"/>
        <w:jc w:val="both"/>
        <w:rPr>
          <w:rFonts w:ascii="Times New Roman" w:eastAsia="Times New Roman" w:hAnsi="Times New Roman" w:cs="Times New Roman"/>
          <w:i/>
          <w:color w:val="000000"/>
          <w:sz w:val="24"/>
          <w:szCs w:val="24"/>
          <w:lang w:eastAsia="uk-UA"/>
        </w:rPr>
      </w:pPr>
      <w:r w:rsidRPr="007B7E85">
        <w:rPr>
          <w:rFonts w:ascii="Times New Roman" w:eastAsia="Times New Roman" w:hAnsi="Times New Roman" w:cs="Times New Roman"/>
          <w:i/>
          <w:color w:val="000000"/>
          <w:sz w:val="24"/>
          <w:szCs w:val="24"/>
          <w:lang w:eastAsia="uk-UA"/>
        </w:rPr>
        <w:t>***** Відомості про арешт майна, конфіскацію предметів та доходів від кримінальних правопорушень, віднесених законом до підслідності Національного бюро, та розпорядження ними</w:t>
      </w:r>
    </w:p>
    <w:p w14:paraId="2C673916" w14:textId="77777777" w:rsidR="0093042E" w:rsidRPr="007B7E85" w:rsidRDefault="0093042E" w:rsidP="0093042E">
      <w:pPr>
        <w:spacing w:after="0" w:line="240" w:lineRule="auto"/>
        <w:jc w:val="right"/>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 xml:space="preserve">                           </w:t>
      </w:r>
    </w:p>
    <w:p w14:paraId="0F05DA9C" w14:textId="67E491AA" w:rsidR="0093042E" w:rsidRPr="007B7E85" w:rsidRDefault="0093042E" w:rsidP="009E2D12">
      <w:pPr>
        <w:pStyle w:val="a3"/>
        <w:spacing w:after="0" w:line="240" w:lineRule="auto"/>
        <w:ind w:left="357"/>
        <w:jc w:val="center"/>
        <w:rPr>
          <w:rFonts w:ascii="Times New Roman" w:eastAsia="Times New Roman" w:hAnsi="Times New Roman" w:cs="Times New Roman"/>
          <w:bCs/>
          <w:color w:val="000000"/>
          <w:lang w:eastAsia="uk-UA"/>
        </w:rPr>
      </w:pPr>
    </w:p>
    <w:p w14:paraId="46B51C78" w14:textId="77777777" w:rsidR="009E2D12" w:rsidRPr="007B7E85" w:rsidRDefault="009E2D12" w:rsidP="009E2D12">
      <w:pPr>
        <w:pStyle w:val="a3"/>
        <w:spacing w:after="0" w:line="240" w:lineRule="auto"/>
        <w:ind w:left="357"/>
        <w:jc w:val="center"/>
        <w:rPr>
          <w:rFonts w:ascii="Times New Roman" w:eastAsia="Times New Roman" w:hAnsi="Times New Roman" w:cs="Times New Roman"/>
          <w:bCs/>
          <w:color w:val="000000"/>
          <w:lang w:eastAsia="uk-UA"/>
        </w:rPr>
      </w:pPr>
    </w:p>
    <w:p w14:paraId="6EA04F70" w14:textId="77777777" w:rsidR="0093042E" w:rsidRPr="007B7E85" w:rsidRDefault="0093042E" w:rsidP="0093042E">
      <w:pPr>
        <w:pStyle w:val="a3"/>
        <w:spacing w:after="0" w:line="240" w:lineRule="auto"/>
        <w:ind w:left="357" w:right="141"/>
        <w:jc w:val="right"/>
        <w:rPr>
          <w:rFonts w:ascii="Times New Roman" w:eastAsia="Times New Roman" w:hAnsi="Times New Roman" w:cs="Times New Roman"/>
          <w:bCs/>
          <w:color w:val="000000"/>
          <w:lang w:eastAsia="uk-UA"/>
        </w:rPr>
      </w:pPr>
      <w:r w:rsidRPr="007B7E85">
        <w:rPr>
          <w:rFonts w:ascii="Times New Roman" w:eastAsia="Times New Roman" w:hAnsi="Times New Roman" w:cs="Times New Roman"/>
          <w:bCs/>
          <w:color w:val="000000"/>
          <w:lang w:eastAsia="uk-UA"/>
        </w:rPr>
        <w:t xml:space="preserve">у кримінальних провадженнях, в яких складено </w:t>
      </w:r>
    </w:p>
    <w:p w14:paraId="37F7F1A1" w14:textId="560EC312" w:rsidR="00DE2260" w:rsidRPr="007B7E85" w:rsidRDefault="0093042E" w:rsidP="00D81B1A">
      <w:pPr>
        <w:pStyle w:val="a3"/>
        <w:spacing w:after="0" w:line="240" w:lineRule="auto"/>
        <w:ind w:left="357" w:right="141"/>
        <w:jc w:val="right"/>
        <w:rPr>
          <w:rFonts w:ascii="Times New Roman" w:eastAsia="Times New Roman" w:hAnsi="Times New Roman" w:cs="Times New Roman"/>
          <w:bCs/>
          <w:color w:val="000000"/>
          <w:lang w:eastAsia="uk-UA"/>
        </w:rPr>
      </w:pPr>
      <w:r w:rsidRPr="007B7E85">
        <w:rPr>
          <w:rFonts w:ascii="Times New Roman" w:eastAsia="Times New Roman" w:hAnsi="Times New Roman" w:cs="Times New Roman"/>
          <w:bCs/>
          <w:color w:val="000000"/>
          <w:lang w:eastAsia="uk-UA"/>
        </w:rPr>
        <w:t>обв</w:t>
      </w:r>
      <w:r w:rsidR="00670B38" w:rsidRPr="007B7E85">
        <w:rPr>
          <w:rFonts w:ascii="Times New Roman" w:eastAsia="Times New Roman" w:hAnsi="Times New Roman" w:cs="Times New Roman"/>
          <w:bCs/>
          <w:color w:val="000000"/>
          <w:lang w:eastAsia="uk-UA"/>
        </w:rPr>
        <w:t>инувальні акти за період з 01.01</w:t>
      </w:r>
      <w:r w:rsidRPr="007B7E85">
        <w:rPr>
          <w:rFonts w:ascii="Times New Roman" w:eastAsia="Times New Roman" w:hAnsi="Times New Roman" w:cs="Times New Roman"/>
          <w:bCs/>
          <w:color w:val="000000"/>
          <w:lang w:eastAsia="uk-UA"/>
        </w:rPr>
        <w:t>.202</w:t>
      </w:r>
      <w:r w:rsidR="00670B38" w:rsidRPr="007B7E85">
        <w:rPr>
          <w:rFonts w:ascii="Times New Roman" w:eastAsia="Times New Roman" w:hAnsi="Times New Roman" w:cs="Times New Roman"/>
          <w:bCs/>
          <w:color w:val="000000"/>
          <w:lang w:eastAsia="uk-UA"/>
        </w:rPr>
        <w:t>5 по 30.06</w:t>
      </w:r>
      <w:r w:rsidRPr="007B7E85">
        <w:rPr>
          <w:rFonts w:ascii="Times New Roman" w:eastAsia="Times New Roman" w:hAnsi="Times New Roman" w:cs="Times New Roman"/>
          <w:bCs/>
          <w:color w:val="000000"/>
          <w:lang w:eastAsia="uk-UA"/>
        </w:rPr>
        <w:t>.202</w:t>
      </w:r>
      <w:r w:rsidR="00670B38" w:rsidRPr="007B7E85">
        <w:rPr>
          <w:rFonts w:ascii="Times New Roman" w:eastAsia="Times New Roman" w:hAnsi="Times New Roman" w:cs="Times New Roman"/>
          <w:bCs/>
          <w:color w:val="000000"/>
          <w:lang w:eastAsia="uk-UA"/>
        </w:rPr>
        <w:t>5</w:t>
      </w:r>
    </w:p>
    <w:tbl>
      <w:tblPr>
        <w:tblW w:w="980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71"/>
        <w:gridCol w:w="4263"/>
      </w:tblGrid>
      <w:tr w:rsidR="00A9442D" w:rsidRPr="007B7E85" w14:paraId="380DE47F" w14:textId="77777777" w:rsidTr="00A9442D">
        <w:trPr>
          <w:trHeight w:val="780"/>
        </w:trPr>
        <w:tc>
          <w:tcPr>
            <w:tcW w:w="567" w:type="dxa"/>
            <w:vAlign w:val="center"/>
            <w:hideMark/>
          </w:tcPr>
          <w:p w14:paraId="0A79FF34" w14:textId="77777777" w:rsidR="00D81B1A" w:rsidRPr="007B7E85" w:rsidRDefault="00D81B1A" w:rsidP="00670B38">
            <w:pPr>
              <w:spacing w:after="0" w:line="240" w:lineRule="auto"/>
              <w:ind w:right="-101"/>
              <w:jc w:val="center"/>
              <w:rPr>
                <w:rFonts w:ascii="Times New Roman" w:eastAsia="Times New Roman" w:hAnsi="Times New Roman" w:cs="Times New Roman"/>
                <w:b/>
                <w:bCs/>
                <w:lang w:eastAsia="uk-UA"/>
              </w:rPr>
            </w:pPr>
            <w:r w:rsidRPr="007B7E85">
              <w:rPr>
                <w:rFonts w:ascii="Times New Roman" w:eastAsia="Times New Roman" w:hAnsi="Times New Roman" w:cs="Times New Roman"/>
                <w:b/>
                <w:bCs/>
                <w:lang w:eastAsia="uk-UA"/>
              </w:rPr>
              <w:t>№</w:t>
            </w:r>
          </w:p>
        </w:tc>
        <w:tc>
          <w:tcPr>
            <w:tcW w:w="4971" w:type="dxa"/>
            <w:vAlign w:val="center"/>
            <w:hideMark/>
          </w:tcPr>
          <w:p w14:paraId="054027AA" w14:textId="77777777" w:rsidR="00D81B1A" w:rsidRPr="007B7E85" w:rsidRDefault="00D81B1A" w:rsidP="00670B38">
            <w:pPr>
              <w:spacing w:after="0" w:line="240" w:lineRule="auto"/>
              <w:jc w:val="center"/>
              <w:rPr>
                <w:rFonts w:ascii="Times New Roman" w:eastAsia="Times New Roman" w:hAnsi="Times New Roman" w:cs="Times New Roman"/>
                <w:b/>
                <w:bCs/>
                <w:lang w:eastAsia="uk-UA"/>
              </w:rPr>
            </w:pPr>
            <w:r w:rsidRPr="007B7E85">
              <w:rPr>
                <w:rFonts w:ascii="Times New Roman" w:eastAsia="Times New Roman" w:hAnsi="Times New Roman" w:cs="Times New Roman"/>
                <w:b/>
                <w:bCs/>
                <w:lang w:eastAsia="uk-UA"/>
              </w:rPr>
              <w:t>Вид майна</w:t>
            </w:r>
          </w:p>
        </w:tc>
        <w:tc>
          <w:tcPr>
            <w:tcW w:w="4263" w:type="dxa"/>
            <w:vAlign w:val="center"/>
            <w:hideMark/>
          </w:tcPr>
          <w:p w14:paraId="093E59F6" w14:textId="77777777" w:rsidR="00D81B1A" w:rsidRPr="007B7E85" w:rsidRDefault="00D81B1A" w:rsidP="00670B38">
            <w:pPr>
              <w:spacing w:after="0" w:line="240" w:lineRule="auto"/>
              <w:jc w:val="center"/>
              <w:rPr>
                <w:rFonts w:ascii="Times New Roman" w:eastAsia="Times New Roman" w:hAnsi="Times New Roman" w:cs="Times New Roman"/>
                <w:b/>
                <w:bCs/>
                <w:lang w:eastAsia="uk-UA"/>
              </w:rPr>
            </w:pPr>
            <w:r w:rsidRPr="007B7E85">
              <w:rPr>
                <w:rFonts w:ascii="Times New Roman" w:eastAsia="Times New Roman" w:hAnsi="Times New Roman" w:cs="Times New Roman"/>
                <w:b/>
                <w:bCs/>
                <w:lang w:eastAsia="uk-UA"/>
              </w:rPr>
              <w:t>Кількість/Вартість</w:t>
            </w:r>
          </w:p>
        </w:tc>
      </w:tr>
      <w:tr w:rsidR="00A9442D" w:rsidRPr="007B7E85" w14:paraId="6AD7B766" w14:textId="77777777" w:rsidTr="00A9442D">
        <w:trPr>
          <w:trHeight w:val="300"/>
        </w:trPr>
        <w:tc>
          <w:tcPr>
            <w:tcW w:w="567" w:type="dxa"/>
            <w:hideMark/>
          </w:tcPr>
          <w:p w14:paraId="0803A379" w14:textId="77777777" w:rsidR="00D81B1A" w:rsidRPr="007B7E85" w:rsidRDefault="00D81B1A" w:rsidP="00670B38">
            <w:pPr>
              <w:spacing w:after="0" w:line="240" w:lineRule="auto"/>
              <w:ind w:right="-101"/>
              <w:jc w:val="center"/>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1.</w:t>
            </w:r>
          </w:p>
        </w:tc>
        <w:tc>
          <w:tcPr>
            <w:tcW w:w="4971" w:type="dxa"/>
            <w:hideMark/>
          </w:tcPr>
          <w:p w14:paraId="0EA30970" w14:textId="77777777" w:rsidR="00D81B1A" w:rsidRPr="007B7E85" w:rsidRDefault="00D81B1A" w:rsidP="00670B38">
            <w:pPr>
              <w:spacing w:after="0" w:line="240" w:lineRule="auto"/>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Земельні ділянки</w:t>
            </w:r>
          </w:p>
        </w:tc>
        <w:tc>
          <w:tcPr>
            <w:tcW w:w="4263" w:type="dxa"/>
            <w:noWrap/>
          </w:tcPr>
          <w:p w14:paraId="1FADD52C" w14:textId="16A1DD98" w:rsidR="00D81B1A" w:rsidRPr="007B7E85" w:rsidRDefault="00D07F8E" w:rsidP="00D07F8E">
            <w:pPr>
              <w:spacing w:after="0" w:line="240" w:lineRule="auto"/>
              <w:jc w:val="center"/>
              <w:rPr>
                <w:rFonts w:ascii="Times New Roman" w:eastAsia="Times New Roman" w:hAnsi="Times New Roman" w:cs="Times New Roman"/>
                <w:bCs/>
                <w:lang w:eastAsia="uk-UA"/>
              </w:rPr>
            </w:pPr>
            <w:r w:rsidRPr="007B7E85">
              <w:rPr>
                <w:rFonts w:ascii="Times New Roman" w:eastAsia="Times New Roman" w:hAnsi="Times New Roman" w:cs="Times New Roman"/>
                <w:bCs/>
                <w:lang w:eastAsia="uk-UA"/>
              </w:rPr>
              <w:t>19</w:t>
            </w:r>
          </w:p>
        </w:tc>
      </w:tr>
      <w:tr w:rsidR="00A9442D" w:rsidRPr="007B7E85" w14:paraId="424948C7" w14:textId="77777777" w:rsidTr="00A9442D">
        <w:trPr>
          <w:trHeight w:val="368"/>
        </w:trPr>
        <w:tc>
          <w:tcPr>
            <w:tcW w:w="567" w:type="dxa"/>
            <w:hideMark/>
          </w:tcPr>
          <w:p w14:paraId="70A3A9A8" w14:textId="77777777" w:rsidR="00D81B1A" w:rsidRPr="007B7E85" w:rsidRDefault="00D81B1A" w:rsidP="00670B38">
            <w:pPr>
              <w:spacing w:after="0" w:line="240" w:lineRule="auto"/>
              <w:ind w:right="-101"/>
              <w:jc w:val="center"/>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2.</w:t>
            </w:r>
          </w:p>
        </w:tc>
        <w:tc>
          <w:tcPr>
            <w:tcW w:w="4971" w:type="dxa"/>
            <w:hideMark/>
          </w:tcPr>
          <w:p w14:paraId="51B0778F" w14:textId="77777777" w:rsidR="00D81B1A" w:rsidRPr="007B7E85" w:rsidRDefault="00D81B1A" w:rsidP="00670B38">
            <w:pPr>
              <w:spacing w:after="0" w:line="240" w:lineRule="auto"/>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 xml:space="preserve">Житлова нерухомість </w:t>
            </w:r>
            <w:r w:rsidRPr="007B7E85">
              <w:rPr>
                <w:rFonts w:ascii="Times New Roman" w:eastAsia="Times New Roman" w:hAnsi="Times New Roman" w:cs="Times New Roman"/>
                <w:i/>
                <w:lang w:eastAsia="uk-UA"/>
              </w:rPr>
              <w:t>(об’єктів)</w:t>
            </w:r>
          </w:p>
        </w:tc>
        <w:tc>
          <w:tcPr>
            <w:tcW w:w="4263" w:type="dxa"/>
            <w:noWrap/>
          </w:tcPr>
          <w:p w14:paraId="79E78795" w14:textId="18E31EE6" w:rsidR="00D81B1A" w:rsidRPr="007B7E85" w:rsidRDefault="00705304" w:rsidP="00670B38">
            <w:pPr>
              <w:spacing w:after="0" w:line="240" w:lineRule="auto"/>
              <w:jc w:val="center"/>
              <w:rPr>
                <w:rFonts w:ascii="Times New Roman" w:eastAsia="Times New Roman" w:hAnsi="Times New Roman" w:cs="Times New Roman"/>
                <w:bCs/>
                <w:lang w:eastAsia="uk-UA"/>
              </w:rPr>
            </w:pPr>
            <w:r w:rsidRPr="007B7E85">
              <w:rPr>
                <w:rFonts w:ascii="Times New Roman" w:eastAsia="Times New Roman" w:hAnsi="Times New Roman" w:cs="Times New Roman"/>
                <w:bCs/>
                <w:lang w:eastAsia="uk-UA"/>
              </w:rPr>
              <w:t>87</w:t>
            </w:r>
          </w:p>
        </w:tc>
      </w:tr>
      <w:tr w:rsidR="00A9442D" w:rsidRPr="007B7E85" w14:paraId="0C31BC6F" w14:textId="77777777" w:rsidTr="00A9442D">
        <w:trPr>
          <w:trHeight w:val="368"/>
        </w:trPr>
        <w:tc>
          <w:tcPr>
            <w:tcW w:w="567" w:type="dxa"/>
            <w:hideMark/>
          </w:tcPr>
          <w:p w14:paraId="1079D8A2" w14:textId="77777777" w:rsidR="00D81B1A" w:rsidRPr="007B7E85" w:rsidRDefault="00D81B1A" w:rsidP="00670B38">
            <w:pPr>
              <w:spacing w:after="0" w:line="240" w:lineRule="auto"/>
              <w:ind w:right="-101"/>
              <w:jc w:val="center"/>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3.</w:t>
            </w:r>
          </w:p>
        </w:tc>
        <w:tc>
          <w:tcPr>
            <w:tcW w:w="4971" w:type="dxa"/>
            <w:hideMark/>
          </w:tcPr>
          <w:p w14:paraId="2D786644" w14:textId="77777777" w:rsidR="00D81B1A" w:rsidRPr="007B7E85" w:rsidRDefault="00D81B1A" w:rsidP="00670B38">
            <w:pPr>
              <w:spacing w:after="0" w:line="240" w:lineRule="auto"/>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 xml:space="preserve">Нежитлова нерухомість </w:t>
            </w:r>
            <w:r w:rsidRPr="007B7E85">
              <w:rPr>
                <w:rFonts w:ascii="Times New Roman" w:eastAsia="Times New Roman" w:hAnsi="Times New Roman" w:cs="Times New Roman"/>
                <w:i/>
                <w:lang w:eastAsia="uk-UA"/>
              </w:rPr>
              <w:t>(об’єктів)</w:t>
            </w:r>
          </w:p>
        </w:tc>
        <w:tc>
          <w:tcPr>
            <w:tcW w:w="4263" w:type="dxa"/>
            <w:noWrap/>
          </w:tcPr>
          <w:p w14:paraId="7EF80701" w14:textId="1883699E" w:rsidR="00D81B1A" w:rsidRPr="007B7E85" w:rsidRDefault="00705304" w:rsidP="00670B38">
            <w:pPr>
              <w:spacing w:after="0" w:line="240" w:lineRule="auto"/>
              <w:jc w:val="center"/>
              <w:rPr>
                <w:rFonts w:ascii="Times New Roman" w:eastAsia="Times New Roman" w:hAnsi="Times New Roman" w:cs="Times New Roman"/>
                <w:bCs/>
                <w:lang w:eastAsia="uk-UA"/>
              </w:rPr>
            </w:pPr>
            <w:r w:rsidRPr="007B7E85">
              <w:rPr>
                <w:rFonts w:ascii="Times New Roman" w:eastAsia="Times New Roman" w:hAnsi="Times New Roman" w:cs="Times New Roman"/>
                <w:bCs/>
                <w:lang w:eastAsia="uk-UA"/>
              </w:rPr>
              <w:t>19</w:t>
            </w:r>
          </w:p>
        </w:tc>
      </w:tr>
      <w:tr w:rsidR="0095630C" w:rsidRPr="007B7E85" w14:paraId="03A5BF41" w14:textId="77777777" w:rsidTr="00A9442D">
        <w:trPr>
          <w:trHeight w:val="368"/>
        </w:trPr>
        <w:tc>
          <w:tcPr>
            <w:tcW w:w="567" w:type="dxa"/>
          </w:tcPr>
          <w:p w14:paraId="3FFA347C" w14:textId="1EFFB953" w:rsidR="0095630C" w:rsidRPr="007B7E85" w:rsidRDefault="00B17E1C" w:rsidP="00670B38">
            <w:pPr>
              <w:spacing w:after="0" w:line="240" w:lineRule="auto"/>
              <w:ind w:right="-101"/>
              <w:jc w:val="center"/>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4.</w:t>
            </w:r>
          </w:p>
        </w:tc>
        <w:tc>
          <w:tcPr>
            <w:tcW w:w="4971" w:type="dxa"/>
          </w:tcPr>
          <w:p w14:paraId="7CBC4E16" w14:textId="7EE06197" w:rsidR="0095630C" w:rsidRPr="007B7E85" w:rsidRDefault="0095630C" w:rsidP="00670B38">
            <w:pPr>
              <w:spacing w:after="0" w:line="240" w:lineRule="auto"/>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ЦМК</w:t>
            </w:r>
          </w:p>
        </w:tc>
        <w:tc>
          <w:tcPr>
            <w:tcW w:w="4263" w:type="dxa"/>
            <w:noWrap/>
          </w:tcPr>
          <w:p w14:paraId="5F0CA869" w14:textId="010CD765" w:rsidR="0095630C" w:rsidRPr="007B7E85" w:rsidRDefault="0095630C" w:rsidP="00670B38">
            <w:pPr>
              <w:spacing w:after="0" w:line="240" w:lineRule="auto"/>
              <w:jc w:val="center"/>
              <w:rPr>
                <w:rFonts w:ascii="Times New Roman" w:eastAsia="Times New Roman" w:hAnsi="Times New Roman" w:cs="Times New Roman"/>
                <w:bCs/>
                <w:lang w:eastAsia="uk-UA"/>
              </w:rPr>
            </w:pPr>
            <w:r w:rsidRPr="007B7E85">
              <w:rPr>
                <w:rFonts w:ascii="Times New Roman" w:eastAsia="Times New Roman" w:hAnsi="Times New Roman" w:cs="Times New Roman"/>
                <w:bCs/>
                <w:lang w:eastAsia="uk-UA"/>
              </w:rPr>
              <w:t>1</w:t>
            </w:r>
          </w:p>
        </w:tc>
      </w:tr>
      <w:tr w:rsidR="00A9442D" w:rsidRPr="007B7E85" w14:paraId="2EF1771D" w14:textId="77777777" w:rsidTr="00A9442D">
        <w:trPr>
          <w:trHeight w:val="368"/>
        </w:trPr>
        <w:tc>
          <w:tcPr>
            <w:tcW w:w="567" w:type="dxa"/>
          </w:tcPr>
          <w:p w14:paraId="05CA8D76" w14:textId="7D03164F" w:rsidR="00D81B1A" w:rsidRPr="007B7E85" w:rsidRDefault="00B17E1C" w:rsidP="00670B38">
            <w:pPr>
              <w:spacing w:after="0" w:line="240" w:lineRule="auto"/>
              <w:ind w:right="-101"/>
              <w:jc w:val="center"/>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5</w:t>
            </w:r>
            <w:r w:rsidR="00D81B1A" w:rsidRPr="007B7E85">
              <w:rPr>
                <w:rFonts w:ascii="Times New Roman" w:eastAsia="Times New Roman" w:hAnsi="Times New Roman" w:cs="Times New Roman"/>
                <w:b/>
                <w:lang w:eastAsia="uk-UA"/>
              </w:rPr>
              <w:t>.</w:t>
            </w:r>
          </w:p>
        </w:tc>
        <w:tc>
          <w:tcPr>
            <w:tcW w:w="4971" w:type="dxa"/>
          </w:tcPr>
          <w:p w14:paraId="46A1A635" w14:textId="77777777" w:rsidR="00D81B1A" w:rsidRPr="007B7E85" w:rsidRDefault="00D81B1A" w:rsidP="00670B38">
            <w:pPr>
              <w:spacing w:after="0" w:line="240" w:lineRule="auto"/>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Транспортні засоби</w:t>
            </w:r>
          </w:p>
        </w:tc>
        <w:tc>
          <w:tcPr>
            <w:tcW w:w="4263" w:type="dxa"/>
            <w:noWrap/>
          </w:tcPr>
          <w:p w14:paraId="42721DE3" w14:textId="4B7D8ECD" w:rsidR="00D81B1A" w:rsidRPr="007B7E85" w:rsidRDefault="004A14F3" w:rsidP="00670B38">
            <w:pPr>
              <w:spacing w:after="0" w:line="240" w:lineRule="auto"/>
              <w:jc w:val="center"/>
              <w:rPr>
                <w:rFonts w:ascii="Times New Roman" w:eastAsia="Times New Roman" w:hAnsi="Times New Roman" w:cs="Times New Roman"/>
                <w:bCs/>
                <w:lang w:eastAsia="uk-UA"/>
              </w:rPr>
            </w:pPr>
            <w:r w:rsidRPr="007B7E85">
              <w:rPr>
                <w:rFonts w:ascii="Times New Roman" w:eastAsia="Times New Roman" w:hAnsi="Times New Roman" w:cs="Times New Roman"/>
                <w:bCs/>
                <w:lang w:eastAsia="uk-UA"/>
              </w:rPr>
              <w:t>54</w:t>
            </w:r>
          </w:p>
        </w:tc>
      </w:tr>
      <w:tr w:rsidR="00A9442D" w:rsidRPr="007B7E85" w14:paraId="6B4B95B3" w14:textId="77777777" w:rsidTr="00A9442D">
        <w:trPr>
          <w:trHeight w:val="370"/>
        </w:trPr>
        <w:tc>
          <w:tcPr>
            <w:tcW w:w="567" w:type="dxa"/>
            <w:vMerge w:val="restart"/>
            <w:vAlign w:val="center"/>
          </w:tcPr>
          <w:p w14:paraId="007371B9" w14:textId="77F21A38" w:rsidR="00D81B1A" w:rsidRPr="007B7E85" w:rsidRDefault="00B17E1C" w:rsidP="00670B38">
            <w:pPr>
              <w:spacing w:after="0"/>
              <w:jc w:val="center"/>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6</w:t>
            </w:r>
            <w:r w:rsidR="00D81B1A" w:rsidRPr="007B7E85">
              <w:rPr>
                <w:rFonts w:ascii="Times New Roman" w:eastAsia="Times New Roman" w:hAnsi="Times New Roman" w:cs="Times New Roman"/>
                <w:b/>
                <w:lang w:eastAsia="uk-UA"/>
              </w:rPr>
              <w:t>.</w:t>
            </w:r>
          </w:p>
        </w:tc>
        <w:tc>
          <w:tcPr>
            <w:tcW w:w="4971" w:type="dxa"/>
            <w:hideMark/>
          </w:tcPr>
          <w:p w14:paraId="67DE860B" w14:textId="77777777" w:rsidR="00D81B1A" w:rsidRPr="007B7E85" w:rsidRDefault="00D81B1A" w:rsidP="00670B38">
            <w:pPr>
              <w:spacing w:after="0" w:line="240" w:lineRule="auto"/>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 xml:space="preserve">Грошові кошти, в </w:t>
            </w:r>
            <w:proofErr w:type="spellStart"/>
            <w:r w:rsidRPr="007B7E85">
              <w:rPr>
                <w:rFonts w:ascii="Times New Roman" w:eastAsia="Times New Roman" w:hAnsi="Times New Roman" w:cs="Times New Roman"/>
                <w:b/>
                <w:lang w:eastAsia="uk-UA"/>
              </w:rPr>
              <w:t>т.ч</w:t>
            </w:r>
            <w:proofErr w:type="spellEnd"/>
            <w:r w:rsidRPr="007B7E85">
              <w:rPr>
                <w:rFonts w:ascii="Times New Roman" w:eastAsia="Times New Roman" w:hAnsi="Times New Roman" w:cs="Times New Roman"/>
                <w:b/>
                <w:lang w:eastAsia="uk-UA"/>
              </w:rPr>
              <w:t>.:</w:t>
            </w:r>
          </w:p>
        </w:tc>
        <w:tc>
          <w:tcPr>
            <w:tcW w:w="4263" w:type="dxa"/>
            <w:noWrap/>
          </w:tcPr>
          <w:p w14:paraId="5EC94AE8" w14:textId="77777777" w:rsidR="00D81B1A" w:rsidRPr="007B7E85" w:rsidRDefault="00D81B1A" w:rsidP="00670B38">
            <w:pPr>
              <w:spacing w:after="0" w:line="240" w:lineRule="auto"/>
              <w:jc w:val="center"/>
              <w:rPr>
                <w:rFonts w:ascii="Times New Roman" w:eastAsia="Times New Roman" w:hAnsi="Times New Roman" w:cs="Times New Roman"/>
                <w:bCs/>
                <w:lang w:eastAsia="uk-UA"/>
              </w:rPr>
            </w:pPr>
          </w:p>
        </w:tc>
      </w:tr>
      <w:tr w:rsidR="00A9442D" w:rsidRPr="007B7E85" w14:paraId="66637F0E" w14:textId="77777777" w:rsidTr="00A9442D">
        <w:trPr>
          <w:trHeight w:val="300"/>
        </w:trPr>
        <w:tc>
          <w:tcPr>
            <w:tcW w:w="567" w:type="dxa"/>
            <w:vMerge/>
            <w:vAlign w:val="center"/>
          </w:tcPr>
          <w:p w14:paraId="4DBAD1B0" w14:textId="77777777" w:rsidR="00D81B1A" w:rsidRPr="007B7E85" w:rsidRDefault="00D81B1A" w:rsidP="00670B38">
            <w:pPr>
              <w:spacing w:after="0"/>
              <w:jc w:val="center"/>
              <w:rPr>
                <w:rFonts w:ascii="Times New Roman" w:eastAsia="Times New Roman" w:hAnsi="Times New Roman" w:cs="Times New Roman"/>
                <w:b/>
                <w:lang w:eastAsia="uk-UA"/>
              </w:rPr>
            </w:pPr>
          </w:p>
        </w:tc>
        <w:tc>
          <w:tcPr>
            <w:tcW w:w="4971" w:type="dxa"/>
            <w:hideMark/>
          </w:tcPr>
          <w:p w14:paraId="130B28E1" w14:textId="77777777" w:rsidR="00D81B1A" w:rsidRPr="007B7E85" w:rsidRDefault="00D81B1A" w:rsidP="00670B38">
            <w:pPr>
              <w:spacing w:after="0" w:line="240" w:lineRule="auto"/>
              <w:rPr>
                <w:rFonts w:ascii="Times New Roman" w:eastAsia="Times New Roman" w:hAnsi="Times New Roman" w:cs="Times New Roman"/>
                <w:i/>
                <w:lang w:eastAsia="uk-UA"/>
              </w:rPr>
            </w:pPr>
            <w:r w:rsidRPr="007B7E85">
              <w:rPr>
                <w:rFonts w:ascii="Times New Roman" w:eastAsia="Times New Roman" w:hAnsi="Times New Roman" w:cs="Times New Roman"/>
                <w:i/>
                <w:lang w:eastAsia="uk-UA"/>
              </w:rPr>
              <w:t xml:space="preserve">у грн </w:t>
            </w:r>
          </w:p>
        </w:tc>
        <w:tc>
          <w:tcPr>
            <w:tcW w:w="4263" w:type="dxa"/>
            <w:noWrap/>
          </w:tcPr>
          <w:p w14:paraId="2E2BEE58" w14:textId="729AEBB3" w:rsidR="00D81B1A" w:rsidRPr="007B7E85" w:rsidRDefault="004A14F3" w:rsidP="004A14F3">
            <w:pPr>
              <w:jc w:val="center"/>
              <w:rPr>
                <w:rFonts w:ascii="Times New Roman" w:hAnsi="Times New Roman" w:cs="Times New Roman"/>
                <w:b/>
                <w:bCs/>
                <w:color w:val="000000"/>
              </w:rPr>
            </w:pPr>
            <w:r w:rsidRPr="007B7E85">
              <w:rPr>
                <w:rFonts w:ascii="Times New Roman" w:hAnsi="Times New Roman" w:cs="Times New Roman"/>
                <w:b/>
                <w:bCs/>
                <w:color w:val="000000"/>
              </w:rPr>
              <w:t xml:space="preserve">401 823 255,00 </w:t>
            </w:r>
          </w:p>
        </w:tc>
      </w:tr>
      <w:tr w:rsidR="00A9442D" w:rsidRPr="007B7E85" w14:paraId="47138601" w14:textId="77777777" w:rsidTr="00A9442D">
        <w:trPr>
          <w:trHeight w:val="300"/>
        </w:trPr>
        <w:tc>
          <w:tcPr>
            <w:tcW w:w="567" w:type="dxa"/>
            <w:vMerge/>
            <w:vAlign w:val="center"/>
          </w:tcPr>
          <w:p w14:paraId="120E3B2B" w14:textId="77777777" w:rsidR="00D81B1A" w:rsidRPr="007B7E85" w:rsidRDefault="00D81B1A" w:rsidP="00670B38">
            <w:pPr>
              <w:spacing w:after="0"/>
              <w:jc w:val="center"/>
              <w:rPr>
                <w:rFonts w:ascii="Times New Roman" w:eastAsia="Times New Roman" w:hAnsi="Times New Roman" w:cs="Times New Roman"/>
                <w:b/>
                <w:lang w:eastAsia="uk-UA"/>
              </w:rPr>
            </w:pPr>
          </w:p>
        </w:tc>
        <w:tc>
          <w:tcPr>
            <w:tcW w:w="4971" w:type="dxa"/>
            <w:hideMark/>
          </w:tcPr>
          <w:p w14:paraId="4700967F" w14:textId="77777777" w:rsidR="00D81B1A" w:rsidRPr="007B7E85" w:rsidRDefault="00D81B1A" w:rsidP="00670B38">
            <w:pPr>
              <w:spacing w:after="0" w:line="240" w:lineRule="auto"/>
              <w:rPr>
                <w:rFonts w:ascii="Times New Roman" w:eastAsia="Times New Roman" w:hAnsi="Times New Roman" w:cs="Times New Roman"/>
                <w:i/>
                <w:lang w:eastAsia="uk-UA"/>
              </w:rPr>
            </w:pPr>
            <w:r w:rsidRPr="007B7E85">
              <w:rPr>
                <w:rFonts w:ascii="Times New Roman" w:eastAsia="Times New Roman" w:hAnsi="Times New Roman" w:cs="Times New Roman"/>
                <w:i/>
                <w:lang w:eastAsia="uk-UA"/>
              </w:rPr>
              <w:t xml:space="preserve">у </w:t>
            </w:r>
            <w:proofErr w:type="spellStart"/>
            <w:r w:rsidRPr="007B7E85">
              <w:rPr>
                <w:rFonts w:ascii="Times New Roman" w:eastAsia="Times New Roman" w:hAnsi="Times New Roman" w:cs="Times New Roman"/>
                <w:i/>
                <w:lang w:eastAsia="uk-UA"/>
              </w:rPr>
              <w:t>дол</w:t>
            </w:r>
            <w:proofErr w:type="spellEnd"/>
            <w:r w:rsidRPr="007B7E85">
              <w:rPr>
                <w:rFonts w:ascii="Times New Roman" w:eastAsia="Times New Roman" w:hAnsi="Times New Roman" w:cs="Times New Roman"/>
                <w:i/>
                <w:lang w:eastAsia="uk-UA"/>
              </w:rPr>
              <w:t>. США</w:t>
            </w:r>
          </w:p>
        </w:tc>
        <w:tc>
          <w:tcPr>
            <w:tcW w:w="4263" w:type="dxa"/>
            <w:noWrap/>
          </w:tcPr>
          <w:p w14:paraId="7C9A509D" w14:textId="42349B83" w:rsidR="00D81B1A" w:rsidRPr="007B7E85" w:rsidRDefault="004A14F3" w:rsidP="004A14F3">
            <w:pPr>
              <w:jc w:val="center"/>
              <w:rPr>
                <w:rFonts w:ascii="Times New Roman" w:hAnsi="Times New Roman" w:cs="Times New Roman"/>
                <w:b/>
                <w:bCs/>
                <w:color w:val="000000"/>
              </w:rPr>
            </w:pPr>
            <w:r w:rsidRPr="007B7E85">
              <w:rPr>
                <w:rFonts w:ascii="Times New Roman" w:hAnsi="Times New Roman" w:cs="Times New Roman"/>
                <w:b/>
                <w:bCs/>
                <w:color w:val="000000"/>
              </w:rPr>
              <w:t xml:space="preserve">243 150,00 </w:t>
            </w:r>
          </w:p>
        </w:tc>
      </w:tr>
      <w:tr w:rsidR="00A9442D" w:rsidRPr="007B7E85" w14:paraId="561723D5" w14:textId="77777777" w:rsidTr="00A9442D">
        <w:trPr>
          <w:trHeight w:val="300"/>
        </w:trPr>
        <w:tc>
          <w:tcPr>
            <w:tcW w:w="567" w:type="dxa"/>
            <w:vMerge/>
            <w:vAlign w:val="center"/>
          </w:tcPr>
          <w:p w14:paraId="5308AEA7" w14:textId="77777777" w:rsidR="00D81B1A" w:rsidRPr="007B7E85" w:rsidRDefault="00D81B1A" w:rsidP="00670B38">
            <w:pPr>
              <w:spacing w:after="0"/>
              <w:jc w:val="center"/>
              <w:rPr>
                <w:rFonts w:ascii="Times New Roman" w:eastAsia="Times New Roman" w:hAnsi="Times New Roman" w:cs="Times New Roman"/>
                <w:b/>
                <w:lang w:eastAsia="uk-UA"/>
              </w:rPr>
            </w:pPr>
          </w:p>
        </w:tc>
        <w:tc>
          <w:tcPr>
            <w:tcW w:w="4971" w:type="dxa"/>
          </w:tcPr>
          <w:p w14:paraId="0F2111CA" w14:textId="77777777" w:rsidR="00D81B1A" w:rsidRPr="007B7E85" w:rsidRDefault="00D81B1A" w:rsidP="00670B38">
            <w:pPr>
              <w:spacing w:after="0" w:line="240" w:lineRule="auto"/>
              <w:rPr>
                <w:rFonts w:ascii="Times New Roman" w:eastAsia="Times New Roman" w:hAnsi="Times New Roman" w:cs="Times New Roman"/>
                <w:i/>
                <w:lang w:eastAsia="uk-UA"/>
              </w:rPr>
            </w:pPr>
            <w:r w:rsidRPr="007B7E85">
              <w:rPr>
                <w:rFonts w:ascii="Times New Roman" w:eastAsia="Times New Roman" w:hAnsi="Times New Roman" w:cs="Times New Roman"/>
                <w:i/>
                <w:lang w:eastAsia="uk-UA"/>
              </w:rPr>
              <w:t>у євро</w:t>
            </w:r>
          </w:p>
        </w:tc>
        <w:tc>
          <w:tcPr>
            <w:tcW w:w="4263" w:type="dxa"/>
            <w:noWrap/>
          </w:tcPr>
          <w:p w14:paraId="02B4330D" w14:textId="1784C8D5" w:rsidR="00D81B1A" w:rsidRPr="007B7E85" w:rsidRDefault="00F364BC" w:rsidP="00F364BC">
            <w:pPr>
              <w:jc w:val="center"/>
              <w:rPr>
                <w:rFonts w:ascii="Times New Roman" w:hAnsi="Times New Roman" w:cs="Times New Roman"/>
                <w:b/>
                <w:bCs/>
                <w:color w:val="000000"/>
              </w:rPr>
            </w:pPr>
            <w:r w:rsidRPr="007B7E85">
              <w:rPr>
                <w:rFonts w:ascii="Times New Roman" w:hAnsi="Times New Roman" w:cs="Times New Roman"/>
                <w:b/>
                <w:bCs/>
                <w:color w:val="000000"/>
              </w:rPr>
              <w:t xml:space="preserve">159 180,00 </w:t>
            </w:r>
          </w:p>
        </w:tc>
      </w:tr>
      <w:tr w:rsidR="00A9442D" w:rsidRPr="007B7E85" w14:paraId="46378DA5" w14:textId="77777777" w:rsidTr="00A9442D">
        <w:trPr>
          <w:trHeight w:val="541"/>
        </w:trPr>
        <w:tc>
          <w:tcPr>
            <w:tcW w:w="567" w:type="dxa"/>
            <w:vMerge/>
            <w:vAlign w:val="center"/>
          </w:tcPr>
          <w:p w14:paraId="50C67F5E" w14:textId="77777777" w:rsidR="00D81B1A" w:rsidRPr="007B7E85" w:rsidRDefault="00D81B1A" w:rsidP="00670B38">
            <w:pPr>
              <w:spacing w:after="0"/>
              <w:jc w:val="center"/>
              <w:rPr>
                <w:rFonts w:ascii="Times New Roman" w:eastAsia="Times New Roman" w:hAnsi="Times New Roman" w:cs="Times New Roman"/>
                <w:b/>
                <w:lang w:eastAsia="uk-UA"/>
              </w:rPr>
            </w:pPr>
          </w:p>
        </w:tc>
        <w:tc>
          <w:tcPr>
            <w:tcW w:w="4971" w:type="dxa"/>
          </w:tcPr>
          <w:p w14:paraId="6A111396" w14:textId="202C8D6D" w:rsidR="00D81B1A" w:rsidRPr="007B7E85" w:rsidRDefault="00D81B1A" w:rsidP="00670B38">
            <w:pPr>
              <w:rPr>
                <w:rFonts w:ascii="Times New Roman" w:hAnsi="Times New Roman" w:cs="Times New Roman"/>
                <w:i/>
              </w:rPr>
            </w:pPr>
            <w:r w:rsidRPr="007B7E85">
              <w:rPr>
                <w:rFonts w:ascii="Times New Roman" w:hAnsi="Times New Roman" w:cs="Times New Roman"/>
                <w:i/>
              </w:rPr>
              <w:t>в ін</w:t>
            </w:r>
            <w:r w:rsidR="00B17E1C" w:rsidRPr="007B7E85">
              <w:rPr>
                <w:rFonts w:ascii="Times New Roman" w:hAnsi="Times New Roman" w:cs="Times New Roman"/>
                <w:i/>
              </w:rPr>
              <w:t xml:space="preserve">ших валютах </w:t>
            </w:r>
          </w:p>
        </w:tc>
        <w:tc>
          <w:tcPr>
            <w:tcW w:w="4263" w:type="dxa"/>
            <w:noWrap/>
          </w:tcPr>
          <w:p w14:paraId="2C29448D" w14:textId="34284939" w:rsidR="00D81B1A" w:rsidRPr="007B7E85" w:rsidRDefault="00233D34" w:rsidP="00670B38">
            <w:pPr>
              <w:jc w:val="center"/>
              <w:rPr>
                <w:rFonts w:ascii="Times New Roman" w:hAnsi="Times New Roman" w:cs="Times New Roman"/>
                <w:bCs/>
              </w:rPr>
            </w:pPr>
            <w:r w:rsidRPr="007B7E85">
              <w:rPr>
                <w:rFonts w:ascii="Times New Roman" w:hAnsi="Times New Roman" w:cs="Times New Roman"/>
                <w:bCs/>
              </w:rPr>
              <w:t>-</w:t>
            </w:r>
          </w:p>
        </w:tc>
      </w:tr>
      <w:tr w:rsidR="00233D34" w:rsidRPr="007B7E85" w14:paraId="39027430" w14:textId="77777777" w:rsidTr="00A9442D">
        <w:trPr>
          <w:trHeight w:val="300"/>
        </w:trPr>
        <w:tc>
          <w:tcPr>
            <w:tcW w:w="567" w:type="dxa"/>
          </w:tcPr>
          <w:p w14:paraId="5C41C42A" w14:textId="04321E80" w:rsidR="00233D34" w:rsidRPr="007B7E85" w:rsidRDefault="00B17E1C" w:rsidP="00233D34">
            <w:pPr>
              <w:spacing w:after="0"/>
              <w:jc w:val="center"/>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7</w:t>
            </w:r>
            <w:r w:rsidR="00233D34" w:rsidRPr="007B7E85">
              <w:rPr>
                <w:rFonts w:ascii="Times New Roman" w:eastAsia="Times New Roman" w:hAnsi="Times New Roman" w:cs="Times New Roman"/>
                <w:b/>
                <w:lang w:eastAsia="uk-UA"/>
              </w:rPr>
              <w:t>.</w:t>
            </w:r>
          </w:p>
        </w:tc>
        <w:tc>
          <w:tcPr>
            <w:tcW w:w="4971" w:type="dxa"/>
          </w:tcPr>
          <w:p w14:paraId="620F5533" w14:textId="7B97EDBA" w:rsidR="00233D34" w:rsidRPr="007B7E85" w:rsidRDefault="00233D34" w:rsidP="00233D34">
            <w:pPr>
              <w:spacing w:after="0" w:line="240" w:lineRule="auto"/>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Комп'ютерна техніка (комп'ютери, планшети тощо)</w:t>
            </w:r>
            <w:r w:rsidR="00E238F6" w:rsidRPr="007B7E85">
              <w:rPr>
                <w:rFonts w:ascii="Times New Roman" w:eastAsia="Times New Roman" w:hAnsi="Times New Roman" w:cs="Times New Roman"/>
                <w:b/>
                <w:lang w:eastAsia="uk-UA"/>
              </w:rPr>
              <w:t xml:space="preserve">, </w:t>
            </w:r>
            <w:r w:rsidR="00E238F6" w:rsidRPr="007B7E85">
              <w:rPr>
                <w:rFonts w:ascii="Times New Roman" w:eastAsia="Times New Roman" w:hAnsi="Times New Roman" w:cs="Times New Roman"/>
                <w:lang w:eastAsia="uk-UA"/>
              </w:rPr>
              <w:t>одиниць</w:t>
            </w:r>
          </w:p>
        </w:tc>
        <w:tc>
          <w:tcPr>
            <w:tcW w:w="4263" w:type="dxa"/>
            <w:noWrap/>
            <w:vAlign w:val="center"/>
          </w:tcPr>
          <w:p w14:paraId="01446C7C" w14:textId="079B664A" w:rsidR="00233D34" w:rsidRPr="007B7E85" w:rsidRDefault="00233D34" w:rsidP="00233D34">
            <w:pPr>
              <w:spacing w:after="0" w:line="240" w:lineRule="auto"/>
              <w:jc w:val="center"/>
              <w:rPr>
                <w:rFonts w:ascii="Times New Roman" w:eastAsia="Times New Roman" w:hAnsi="Times New Roman" w:cs="Times New Roman"/>
                <w:bCs/>
                <w:lang w:eastAsia="uk-UA"/>
              </w:rPr>
            </w:pPr>
            <w:r w:rsidRPr="007B7E85">
              <w:rPr>
                <w:rFonts w:ascii="Times New Roman" w:hAnsi="Times New Roman" w:cs="Times New Roman"/>
                <w:b/>
                <w:bCs/>
                <w:color w:val="000000"/>
              </w:rPr>
              <w:t>6078</w:t>
            </w:r>
          </w:p>
        </w:tc>
      </w:tr>
      <w:tr w:rsidR="00233D34" w:rsidRPr="007B7E85" w14:paraId="55924CED" w14:textId="77777777" w:rsidTr="00876AC3">
        <w:trPr>
          <w:trHeight w:val="300"/>
        </w:trPr>
        <w:tc>
          <w:tcPr>
            <w:tcW w:w="567" w:type="dxa"/>
          </w:tcPr>
          <w:p w14:paraId="2E30368C" w14:textId="2357CE5B" w:rsidR="00233D34" w:rsidRPr="007B7E85" w:rsidRDefault="00B17E1C" w:rsidP="00233D34">
            <w:pPr>
              <w:spacing w:after="0"/>
              <w:jc w:val="center"/>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8</w:t>
            </w:r>
            <w:r w:rsidR="00233D34" w:rsidRPr="007B7E85">
              <w:rPr>
                <w:rFonts w:ascii="Times New Roman" w:eastAsia="Times New Roman" w:hAnsi="Times New Roman" w:cs="Times New Roman"/>
                <w:b/>
                <w:lang w:eastAsia="uk-UA"/>
              </w:rPr>
              <w:t>.</w:t>
            </w:r>
          </w:p>
        </w:tc>
        <w:tc>
          <w:tcPr>
            <w:tcW w:w="4971" w:type="dxa"/>
            <w:hideMark/>
          </w:tcPr>
          <w:p w14:paraId="0AA96763" w14:textId="27DDDCE4" w:rsidR="00233D34" w:rsidRPr="007B7E85" w:rsidRDefault="00233D34" w:rsidP="00233D34">
            <w:pPr>
              <w:spacing w:after="0" w:line="240" w:lineRule="auto"/>
              <w:rPr>
                <w:rFonts w:ascii="Times New Roman" w:eastAsia="Times New Roman" w:hAnsi="Times New Roman" w:cs="Times New Roman"/>
                <w:i/>
                <w:lang w:eastAsia="uk-UA"/>
              </w:rPr>
            </w:pPr>
            <w:r w:rsidRPr="007B7E85">
              <w:rPr>
                <w:rFonts w:ascii="Times New Roman" w:eastAsia="Times New Roman" w:hAnsi="Times New Roman" w:cs="Times New Roman"/>
                <w:b/>
                <w:lang w:eastAsia="uk-UA"/>
              </w:rPr>
              <w:t>Мобільні телефони</w:t>
            </w:r>
            <w:r w:rsidR="00E238F6" w:rsidRPr="007B7E85">
              <w:rPr>
                <w:rFonts w:ascii="Times New Roman" w:eastAsia="Times New Roman" w:hAnsi="Times New Roman" w:cs="Times New Roman"/>
                <w:b/>
                <w:lang w:eastAsia="uk-UA"/>
              </w:rPr>
              <w:t xml:space="preserve">, </w:t>
            </w:r>
            <w:r w:rsidR="00E238F6" w:rsidRPr="007B7E85">
              <w:rPr>
                <w:rFonts w:ascii="Times New Roman" w:eastAsia="Times New Roman" w:hAnsi="Times New Roman" w:cs="Times New Roman"/>
                <w:lang w:eastAsia="uk-UA"/>
              </w:rPr>
              <w:t>одиниць</w:t>
            </w:r>
          </w:p>
        </w:tc>
        <w:tc>
          <w:tcPr>
            <w:tcW w:w="4263" w:type="dxa"/>
            <w:noWrap/>
            <w:vAlign w:val="center"/>
          </w:tcPr>
          <w:p w14:paraId="1FF0023B" w14:textId="6FAFDAC1" w:rsidR="00233D34" w:rsidRPr="007B7E85" w:rsidRDefault="00233D34" w:rsidP="00233D34">
            <w:pPr>
              <w:spacing w:after="0" w:line="240" w:lineRule="auto"/>
              <w:jc w:val="center"/>
              <w:rPr>
                <w:rFonts w:ascii="Times New Roman" w:eastAsia="Times New Roman" w:hAnsi="Times New Roman" w:cs="Times New Roman"/>
                <w:bCs/>
                <w:lang w:eastAsia="uk-UA"/>
              </w:rPr>
            </w:pPr>
            <w:r w:rsidRPr="007B7E85">
              <w:rPr>
                <w:rFonts w:ascii="Times New Roman" w:hAnsi="Times New Roman" w:cs="Times New Roman"/>
                <w:b/>
                <w:bCs/>
                <w:color w:val="000000"/>
              </w:rPr>
              <w:t>3306</w:t>
            </w:r>
          </w:p>
        </w:tc>
      </w:tr>
      <w:tr w:rsidR="00233D34" w:rsidRPr="007B7E85" w14:paraId="1229DE33" w14:textId="77777777" w:rsidTr="00876AC3">
        <w:trPr>
          <w:trHeight w:val="300"/>
        </w:trPr>
        <w:tc>
          <w:tcPr>
            <w:tcW w:w="567" w:type="dxa"/>
          </w:tcPr>
          <w:p w14:paraId="1918B566" w14:textId="25D003A7" w:rsidR="00233D34" w:rsidRPr="007B7E85" w:rsidRDefault="00B17E1C" w:rsidP="00233D34">
            <w:pPr>
              <w:spacing w:after="0"/>
              <w:jc w:val="center"/>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9.</w:t>
            </w:r>
          </w:p>
        </w:tc>
        <w:tc>
          <w:tcPr>
            <w:tcW w:w="4971" w:type="dxa"/>
          </w:tcPr>
          <w:p w14:paraId="63F3CFA9" w14:textId="7CF306D4" w:rsidR="00233D34" w:rsidRPr="007B7E85" w:rsidRDefault="00233D34" w:rsidP="00233D34">
            <w:pPr>
              <w:spacing w:after="0" w:line="240" w:lineRule="auto"/>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Ювелірні вироби</w:t>
            </w:r>
            <w:r w:rsidR="00E238F6" w:rsidRPr="007B7E85">
              <w:rPr>
                <w:rFonts w:ascii="Times New Roman" w:eastAsia="Times New Roman" w:hAnsi="Times New Roman" w:cs="Times New Roman"/>
                <w:b/>
                <w:lang w:eastAsia="uk-UA"/>
              </w:rPr>
              <w:t xml:space="preserve">, </w:t>
            </w:r>
            <w:r w:rsidR="00E238F6" w:rsidRPr="007B7E85">
              <w:rPr>
                <w:rFonts w:ascii="Times New Roman" w:eastAsia="Times New Roman" w:hAnsi="Times New Roman" w:cs="Times New Roman"/>
                <w:lang w:eastAsia="uk-UA"/>
              </w:rPr>
              <w:t>одиниць</w:t>
            </w:r>
          </w:p>
        </w:tc>
        <w:tc>
          <w:tcPr>
            <w:tcW w:w="4263" w:type="dxa"/>
            <w:noWrap/>
            <w:vAlign w:val="center"/>
          </w:tcPr>
          <w:p w14:paraId="1B727CC9" w14:textId="350C329F" w:rsidR="00233D34" w:rsidRPr="007B7E85" w:rsidRDefault="00233D34" w:rsidP="00233D34">
            <w:pPr>
              <w:jc w:val="center"/>
              <w:rPr>
                <w:rFonts w:ascii="Times New Roman" w:hAnsi="Times New Roman" w:cs="Times New Roman"/>
                <w:b/>
                <w:bCs/>
                <w:color w:val="000000"/>
              </w:rPr>
            </w:pPr>
            <w:r w:rsidRPr="007B7E85">
              <w:rPr>
                <w:rFonts w:ascii="Times New Roman" w:hAnsi="Times New Roman" w:cs="Times New Roman"/>
                <w:b/>
                <w:bCs/>
                <w:color w:val="000000"/>
              </w:rPr>
              <w:t>194</w:t>
            </w:r>
          </w:p>
        </w:tc>
      </w:tr>
      <w:tr w:rsidR="00D81B1A" w:rsidRPr="007B7E85" w14:paraId="05525468" w14:textId="77777777" w:rsidTr="00A9442D">
        <w:trPr>
          <w:trHeight w:val="300"/>
        </w:trPr>
        <w:tc>
          <w:tcPr>
            <w:tcW w:w="567" w:type="dxa"/>
          </w:tcPr>
          <w:p w14:paraId="689E027A" w14:textId="77777777" w:rsidR="00D81B1A" w:rsidRPr="007B7E85" w:rsidRDefault="00D81B1A" w:rsidP="00670B38">
            <w:pPr>
              <w:spacing w:after="0"/>
              <w:jc w:val="center"/>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10.</w:t>
            </w:r>
          </w:p>
        </w:tc>
        <w:tc>
          <w:tcPr>
            <w:tcW w:w="4971" w:type="dxa"/>
          </w:tcPr>
          <w:p w14:paraId="10D1EF1F" w14:textId="77777777" w:rsidR="00D81B1A" w:rsidRPr="007B7E85" w:rsidRDefault="00D81B1A" w:rsidP="00670B38">
            <w:pPr>
              <w:spacing w:after="0" w:line="240" w:lineRule="auto"/>
              <w:rPr>
                <w:rFonts w:ascii="Times New Roman" w:eastAsia="Times New Roman" w:hAnsi="Times New Roman" w:cs="Times New Roman"/>
                <w:b/>
                <w:lang w:eastAsia="uk-UA"/>
              </w:rPr>
            </w:pPr>
            <w:r w:rsidRPr="007B7E85">
              <w:rPr>
                <w:rFonts w:ascii="Times New Roman" w:eastAsia="Times New Roman" w:hAnsi="Times New Roman" w:cs="Times New Roman"/>
                <w:b/>
                <w:lang w:eastAsia="uk-UA"/>
              </w:rPr>
              <w:t>Корпоративні права</w:t>
            </w:r>
          </w:p>
        </w:tc>
        <w:tc>
          <w:tcPr>
            <w:tcW w:w="4263" w:type="dxa"/>
            <w:noWrap/>
          </w:tcPr>
          <w:p w14:paraId="60CF21D8" w14:textId="2FFEDB6C" w:rsidR="00D81B1A" w:rsidRPr="007B7E85" w:rsidRDefault="00233D34" w:rsidP="002513F4">
            <w:pPr>
              <w:spacing w:after="0" w:line="240" w:lineRule="auto"/>
              <w:jc w:val="center"/>
              <w:rPr>
                <w:rFonts w:ascii="Times New Roman" w:eastAsia="Times New Roman" w:hAnsi="Times New Roman" w:cs="Times New Roman"/>
                <w:b/>
                <w:bCs/>
                <w:lang w:eastAsia="uk-UA"/>
              </w:rPr>
            </w:pPr>
            <w:r w:rsidRPr="007B7E85">
              <w:rPr>
                <w:rFonts w:ascii="Times New Roman" w:eastAsia="Times New Roman" w:hAnsi="Times New Roman" w:cs="Times New Roman"/>
                <w:b/>
                <w:bCs/>
                <w:lang w:eastAsia="uk-UA"/>
              </w:rPr>
              <w:t>3</w:t>
            </w:r>
          </w:p>
        </w:tc>
      </w:tr>
      <w:tr w:rsidR="00A9442D" w:rsidRPr="007B7E85" w14:paraId="0401BF55" w14:textId="77777777" w:rsidTr="00A9442D">
        <w:trPr>
          <w:trHeight w:val="300"/>
        </w:trPr>
        <w:tc>
          <w:tcPr>
            <w:tcW w:w="567" w:type="dxa"/>
          </w:tcPr>
          <w:p w14:paraId="427CD3B3" w14:textId="77777777" w:rsidR="00D81B1A" w:rsidRPr="007B7E85" w:rsidRDefault="00D81B1A" w:rsidP="00670B38">
            <w:pPr>
              <w:spacing w:after="0"/>
              <w:jc w:val="center"/>
              <w:rPr>
                <w:rFonts w:ascii="Times New Roman" w:eastAsia="Times New Roman" w:hAnsi="Times New Roman" w:cs="Times New Roman"/>
                <w:b/>
                <w:lang w:eastAsia="uk-UA"/>
              </w:rPr>
            </w:pPr>
            <w:r w:rsidRPr="007B7E85">
              <w:rPr>
                <w:rFonts w:ascii="Times New Roman" w:eastAsia="Times New Roman" w:hAnsi="Times New Roman" w:cs="Times New Roman"/>
                <w:b/>
                <w:lang w:val="en-US" w:eastAsia="uk-UA"/>
              </w:rPr>
              <w:t>11</w:t>
            </w:r>
            <w:r w:rsidRPr="007B7E85">
              <w:rPr>
                <w:rFonts w:ascii="Times New Roman" w:eastAsia="Times New Roman" w:hAnsi="Times New Roman" w:cs="Times New Roman"/>
                <w:b/>
                <w:lang w:eastAsia="uk-UA"/>
              </w:rPr>
              <w:t>.</w:t>
            </w:r>
          </w:p>
        </w:tc>
        <w:tc>
          <w:tcPr>
            <w:tcW w:w="4971" w:type="dxa"/>
          </w:tcPr>
          <w:p w14:paraId="49D26387" w14:textId="2D1E261C" w:rsidR="00D81B1A" w:rsidRPr="007B7E85" w:rsidRDefault="00233D34" w:rsidP="00233D34">
            <w:pPr>
              <w:spacing w:after="0" w:line="240" w:lineRule="auto"/>
              <w:rPr>
                <w:rFonts w:ascii="Times New Roman" w:eastAsia="Times New Roman" w:hAnsi="Times New Roman" w:cs="Times New Roman"/>
                <w:b/>
                <w:lang w:eastAsia="uk-UA"/>
              </w:rPr>
            </w:pPr>
            <w:r w:rsidRPr="007B7E85">
              <w:rPr>
                <w:rFonts w:ascii="Times New Roman" w:hAnsi="Times New Roman" w:cs="Times New Roman"/>
                <w:b/>
              </w:rPr>
              <w:t xml:space="preserve">Інше </w:t>
            </w:r>
          </w:p>
        </w:tc>
        <w:tc>
          <w:tcPr>
            <w:tcW w:w="4263" w:type="dxa"/>
            <w:noWrap/>
          </w:tcPr>
          <w:p w14:paraId="1E253A64" w14:textId="77777777" w:rsidR="00233D34" w:rsidRPr="007B7E85" w:rsidRDefault="00233D34" w:rsidP="002513F4">
            <w:pPr>
              <w:spacing w:after="0" w:line="240" w:lineRule="auto"/>
              <w:jc w:val="center"/>
              <w:rPr>
                <w:rFonts w:ascii="Times New Roman" w:hAnsi="Times New Roman" w:cs="Times New Roman"/>
              </w:rPr>
            </w:pPr>
            <w:r w:rsidRPr="007B7E85">
              <w:rPr>
                <w:rFonts w:ascii="Times New Roman" w:hAnsi="Times New Roman" w:cs="Times New Roman"/>
              </w:rPr>
              <w:t xml:space="preserve">48 (автозапчастини), </w:t>
            </w:r>
          </w:p>
          <w:p w14:paraId="007128C9" w14:textId="77777777" w:rsidR="00233D34" w:rsidRPr="007B7E85" w:rsidRDefault="00233D34" w:rsidP="002513F4">
            <w:pPr>
              <w:spacing w:after="0" w:line="240" w:lineRule="auto"/>
              <w:jc w:val="center"/>
              <w:rPr>
                <w:rFonts w:ascii="Times New Roman" w:hAnsi="Times New Roman" w:cs="Times New Roman"/>
              </w:rPr>
            </w:pPr>
            <w:r w:rsidRPr="007B7E85">
              <w:rPr>
                <w:rFonts w:ascii="Times New Roman" w:hAnsi="Times New Roman" w:cs="Times New Roman"/>
              </w:rPr>
              <w:t xml:space="preserve">16652 (парфумерія), </w:t>
            </w:r>
          </w:p>
          <w:p w14:paraId="1BE8622D" w14:textId="77777777" w:rsidR="00233D34" w:rsidRPr="007B7E85" w:rsidRDefault="00233D34" w:rsidP="00233D34">
            <w:pPr>
              <w:spacing w:after="0" w:line="240" w:lineRule="auto"/>
              <w:jc w:val="center"/>
              <w:rPr>
                <w:rFonts w:ascii="Times New Roman" w:hAnsi="Times New Roman" w:cs="Times New Roman"/>
              </w:rPr>
            </w:pPr>
            <w:r w:rsidRPr="007B7E85">
              <w:rPr>
                <w:rFonts w:ascii="Times New Roman" w:hAnsi="Times New Roman" w:cs="Times New Roman"/>
              </w:rPr>
              <w:t>1965 (одяг),</w:t>
            </w:r>
          </w:p>
          <w:p w14:paraId="11CC6FE3" w14:textId="77777777" w:rsidR="00233D34" w:rsidRPr="007B7E85" w:rsidRDefault="00233D34" w:rsidP="00233D34">
            <w:pPr>
              <w:spacing w:after="0" w:line="240" w:lineRule="auto"/>
              <w:jc w:val="center"/>
              <w:rPr>
                <w:rFonts w:ascii="Times New Roman" w:hAnsi="Times New Roman" w:cs="Times New Roman"/>
              </w:rPr>
            </w:pPr>
            <w:r w:rsidRPr="007B7E85">
              <w:rPr>
                <w:rFonts w:ascii="Times New Roman" w:hAnsi="Times New Roman" w:cs="Times New Roman"/>
              </w:rPr>
              <w:t>2927 (годинників),</w:t>
            </w:r>
          </w:p>
          <w:p w14:paraId="4410BE31" w14:textId="77777777" w:rsidR="00233D34" w:rsidRPr="007B7E85" w:rsidRDefault="00233D34" w:rsidP="00233D34">
            <w:pPr>
              <w:spacing w:after="0" w:line="240" w:lineRule="auto"/>
              <w:jc w:val="center"/>
              <w:rPr>
                <w:rFonts w:ascii="Times New Roman" w:hAnsi="Times New Roman" w:cs="Times New Roman"/>
              </w:rPr>
            </w:pPr>
            <w:r w:rsidRPr="007B7E85">
              <w:rPr>
                <w:rFonts w:ascii="Times New Roman" w:hAnsi="Times New Roman" w:cs="Times New Roman"/>
              </w:rPr>
              <w:t>1097 (медичні вироби),</w:t>
            </w:r>
          </w:p>
          <w:p w14:paraId="00C4B966" w14:textId="77777777" w:rsidR="00233D34" w:rsidRPr="007B7E85" w:rsidRDefault="00233D34" w:rsidP="00233D34">
            <w:pPr>
              <w:spacing w:after="0" w:line="240" w:lineRule="auto"/>
              <w:jc w:val="center"/>
              <w:rPr>
                <w:rFonts w:ascii="Times New Roman" w:hAnsi="Times New Roman" w:cs="Times New Roman"/>
              </w:rPr>
            </w:pPr>
            <w:r w:rsidRPr="007B7E85">
              <w:rPr>
                <w:rFonts w:ascii="Times New Roman" w:hAnsi="Times New Roman" w:cs="Times New Roman"/>
              </w:rPr>
              <w:t xml:space="preserve">2866 (навушники), </w:t>
            </w:r>
          </w:p>
          <w:p w14:paraId="2741024B" w14:textId="515D3B9C" w:rsidR="00D81B1A" w:rsidRPr="007B7E85" w:rsidRDefault="00233D34" w:rsidP="00233D34">
            <w:pPr>
              <w:spacing w:after="0" w:line="240" w:lineRule="auto"/>
              <w:jc w:val="center"/>
              <w:rPr>
                <w:rFonts w:ascii="Times New Roman" w:eastAsia="Times New Roman" w:hAnsi="Times New Roman" w:cs="Times New Roman"/>
                <w:bCs/>
                <w:lang w:eastAsia="uk-UA"/>
              </w:rPr>
            </w:pPr>
            <w:r w:rsidRPr="007B7E85">
              <w:rPr>
                <w:rFonts w:ascii="Times New Roman" w:hAnsi="Times New Roman" w:cs="Times New Roman"/>
              </w:rPr>
              <w:t>засоби захисту рослин - 64380л</w:t>
            </w:r>
          </w:p>
        </w:tc>
      </w:tr>
    </w:tbl>
    <w:p w14:paraId="006A9370" w14:textId="276587FB" w:rsidR="001A0CA8" w:rsidRPr="007B7E85" w:rsidRDefault="001A0CA8" w:rsidP="00111D11">
      <w:pPr>
        <w:rPr>
          <w:rFonts w:ascii="Times New Roman" w:hAnsi="Times New Roman" w:cs="Times New Roman"/>
        </w:rPr>
      </w:pPr>
    </w:p>
    <w:p w14:paraId="088885A1" w14:textId="77777777" w:rsidR="00CA7C7A" w:rsidRPr="007B7E85" w:rsidRDefault="00CA7C7A" w:rsidP="00CA7C7A">
      <w:pPr>
        <w:rPr>
          <w:rFonts w:ascii="Times New Roman" w:hAnsi="Times New Roman" w:cs="Times New Roman"/>
          <w:b/>
        </w:rPr>
      </w:pPr>
      <w:r w:rsidRPr="007B7E85">
        <w:rPr>
          <w:rFonts w:ascii="Times New Roman" w:hAnsi="Times New Roman" w:cs="Times New Roman"/>
          <w:b/>
        </w:rPr>
        <w:t>УТОЧНЕННЯ</w:t>
      </w:r>
    </w:p>
    <w:p w14:paraId="51A98C11" w14:textId="2312FC34" w:rsidR="00CA7C7A" w:rsidRPr="007B7E85" w:rsidRDefault="00290EC0" w:rsidP="00290EC0">
      <w:pPr>
        <w:ind w:left="284"/>
        <w:jc w:val="both"/>
        <w:rPr>
          <w:rFonts w:ascii="Times New Roman" w:hAnsi="Times New Roman" w:cs="Times New Roman"/>
          <w:b/>
        </w:rPr>
      </w:pPr>
      <w:r w:rsidRPr="007B7E85">
        <w:rPr>
          <w:rFonts w:ascii="Times New Roman" w:hAnsi="Times New Roman" w:cs="Times New Roman"/>
        </w:rPr>
        <w:t>Активи, передані для потреб обороноздатності держави, а саме кошти та майно, арештовані або внесені за угодами про визнання винуватості в межах кримінальних проваджень, які розслідувались НАБУ і САП, а також застави, передані за рішенням ВАКС</w:t>
      </w:r>
      <w:r w:rsidR="00F9655F" w:rsidRPr="007B7E85">
        <w:rPr>
          <w:rFonts w:ascii="Times New Roman" w:hAnsi="Times New Roman" w:cs="Times New Roman"/>
        </w:rPr>
        <w:t>,</w:t>
      </w:r>
      <w:r w:rsidRPr="007B7E85">
        <w:rPr>
          <w:rFonts w:ascii="Times New Roman" w:hAnsi="Times New Roman" w:cs="Times New Roman"/>
        </w:rPr>
        <w:t xml:space="preserve"> за І півріччя 2025 року</w:t>
      </w:r>
      <w:r w:rsidR="00F9655F" w:rsidRPr="007B7E85">
        <w:rPr>
          <w:rFonts w:ascii="Times New Roman" w:hAnsi="Times New Roman" w:cs="Times New Roman"/>
        </w:rPr>
        <w:t xml:space="preserve"> —</w:t>
      </w:r>
      <w:r w:rsidR="00CA7C7A" w:rsidRPr="007B7E85">
        <w:rPr>
          <w:rFonts w:ascii="Times New Roman" w:hAnsi="Times New Roman" w:cs="Times New Roman"/>
        </w:rPr>
        <w:t xml:space="preserve"> </w:t>
      </w:r>
      <w:r w:rsidR="00CA7C7A" w:rsidRPr="007B7E85">
        <w:rPr>
          <w:rFonts w:ascii="Times New Roman" w:hAnsi="Times New Roman" w:cs="Times New Roman"/>
          <w:b/>
          <w:u w:val="single"/>
        </w:rPr>
        <w:t>294 060 198,13 грн</w:t>
      </w:r>
      <w:r w:rsidR="00CA7C7A" w:rsidRPr="007B7E85">
        <w:rPr>
          <w:rFonts w:ascii="Times New Roman" w:hAnsi="Times New Roman" w:cs="Times New Roman"/>
          <w:b/>
        </w:rPr>
        <w:t>.</w:t>
      </w:r>
    </w:p>
    <w:p w14:paraId="1A170A95" w14:textId="77777777" w:rsidR="00585C97" w:rsidRPr="007B7E85" w:rsidRDefault="00585C97" w:rsidP="00111D11">
      <w:pPr>
        <w:rPr>
          <w:rFonts w:ascii="Times New Roman" w:hAnsi="Times New Roman" w:cs="Times New Roman"/>
        </w:rPr>
      </w:pPr>
    </w:p>
    <w:p w14:paraId="275E8D34" w14:textId="77777777" w:rsidR="001A0CA8" w:rsidRPr="007B7E85" w:rsidRDefault="001A0CA8" w:rsidP="001A0CA8">
      <w:pPr>
        <w:rPr>
          <w:rFonts w:ascii="Times New Roman" w:hAnsi="Times New Roman" w:cs="Times New Roman"/>
          <w:b/>
        </w:rPr>
      </w:pPr>
      <w:r w:rsidRPr="007B7E85">
        <w:rPr>
          <w:rFonts w:ascii="Times New Roman" w:hAnsi="Times New Roman" w:cs="Times New Roman"/>
          <w:b/>
        </w:rPr>
        <w:t>2.ВЗАЄМОДІЯ З ІНШИМИ ДЕРЖАВНИМИ ОРГАНАМИ, ОРГАНАМИ МІСЦЕВОГО САМОВРЯДУВАННЯ, ПІДПРИЄМСТВАМИ, УСТАНОВАМИ ТА ОРГАНІЗАЦІЯМИ</w:t>
      </w:r>
    </w:p>
    <w:p w14:paraId="001418E2" w14:textId="77777777" w:rsidR="00C763F3" w:rsidRPr="007B7E85" w:rsidRDefault="00C763F3" w:rsidP="0069348D">
      <w:pPr>
        <w:spacing w:after="0" w:line="240" w:lineRule="auto"/>
        <w:jc w:val="both"/>
        <w:rPr>
          <w:rFonts w:ascii="Times New Roman" w:hAnsi="Times New Roman" w:cs="Times New Roman"/>
          <w:b/>
        </w:rPr>
      </w:pPr>
    </w:p>
    <w:p w14:paraId="787DA617" w14:textId="0E42EE5C" w:rsidR="004A0273" w:rsidRPr="007B7E85" w:rsidRDefault="0068265B" w:rsidP="0052625E">
      <w:pPr>
        <w:pStyle w:val="a3"/>
        <w:spacing w:after="0" w:line="240" w:lineRule="auto"/>
        <w:ind w:left="360" w:right="141"/>
        <w:jc w:val="right"/>
        <w:rPr>
          <w:rFonts w:ascii="Times New Roman" w:hAnsi="Times New Roman" w:cs="Times New Roman"/>
          <w:b/>
        </w:rPr>
      </w:pPr>
      <w:r w:rsidRPr="007B7E85">
        <w:rPr>
          <w:rFonts w:ascii="Times New Roman" w:hAnsi="Times New Roman" w:cs="Times New Roman"/>
        </w:rPr>
        <w:t xml:space="preserve">з </w:t>
      </w:r>
      <w:r w:rsidR="00670B38" w:rsidRPr="007B7E85">
        <w:rPr>
          <w:rFonts w:ascii="Times New Roman" w:hAnsi="Times New Roman" w:cs="Times New Roman"/>
        </w:rPr>
        <w:t>01.01</w:t>
      </w:r>
      <w:r w:rsidRPr="007B7E85">
        <w:rPr>
          <w:rFonts w:ascii="Times New Roman" w:hAnsi="Times New Roman" w:cs="Times New Roman"/>
        </w:rPr>
        <w:t>.202</w:t>
      </w:r>
      <w:r w:rsidR="00670B38" w:rsidRPr="007B7E85">
        <w:rPr>
          <w:rFonts w:ascii="Times New Roman" w:hAnsi="Times New Roman" w:cs="Times New Roman"/>
        </w:rPr>
        <w:t>5 по 30.06</w:t>
      </w:r>
      <w:r w:rsidRPr="007B7E85">
        <w:rPr>
          <w:rFonts w:ascii="Times New Roman" w:hAnsi="Times New Roman" w:cs="Times New Roman"/>
        </w:rPr>
        <w:t>.202</w:t>
      </w:r>
      <w:r w:rsidR="00670B38" w:rsidRPr="007B7E85">
        <w:rPr>
          <w:rFonts w:ascii="Times New Roman" w:hAnsi="Times New Roman" w:cs="Times New Roman"/>
        </w:rPr>
        <w:t>5</w:t>
      </w:r>
    </w:p>
    <w:tbl>
      <w:tblPr>
        <w:tblStyle w:val="a4"/>
        <w:tblW w:w="10358" w:type="dxa"/>
        <w:tblInd w:w="-157" w:type="dxa"/>
        <w:tblLook w:val="04A0" w:firstRow="1" w:lastRow="0" w:firstColumn="1" w:lastColumn="0" w:noHBand="0" w:noVBand="1"/>
      </w:tblPr>
      <w:tblGrid>
        <w:gridCol w:w="478"/>
        <w:gridCol w:w="2651"/>
        <w:gridCol w:w="2263"/>
        <w:gridCol w:w="4966"/>
      </w:tblGrid>
      <w:tr w:rsidR="004A0273" w:rsidRPr="007B7E85" w14:paraId="0E207496" w14:textId="77777777" w:rsidTr="00D54394">
        <w:trPr>
          <w:trHeight w:val="590"/>
        </w:trPr>
        <w:tc>
          <w:tcPr>
            <w:tcW w:w="478" w:type="dxa"/>
            <w:shd w:val="clear" w:color="auto" w:fill="auto"/>
            <w:vAlign w:val="center"/>
          </w:tcPr>
          <w:p w14:paraId="0759B805" w14:textId="77777777" w:rsidR="004A0273" w:rsidRPr="007B7E85" w:rsidRDefault="004A0273" w:rsidP="00AA25DD">
            <w:pPr>
              <w:jc w:val="center"/>
              <w:rPr>
                <w:rFonts w:ascii="Times New Roman" w:hAnsi="Times New Roman" w:cs="Times New Roman"/>
                <w:b/>
              </w:rPr>
            </w:pPr>
            <w:r w:rsidRPr="007B7E85">
              <w:rPr>
                <w:rFonts w:ascii="Times New Roman" w:hAnsi="Times New Roman" w:cs="Times New Roman"/>
                <w:b/>
              </w:rPr>
              <w:t>№</w:t>
            </w:r>
          </w:p>
        </w:tc>
        <w:tc>
          <w:tcPr>
            <w:tcW w:w="2651" w:type="dxa"/>
            <w:shd w:val="clear" w:color="auto" w:fill="auto"/>
            <w:vAlign w:val="center"/>
          </w:tcPr>
          <w:p w14:paraId="17F54E71" w14:textId="77777777" w:rsidR="004A0273" w:rsidRPr="007B7E85" w:rsidRDefault="004A0273" w:rsidP="00AA25DD">
            <w:pPr>
              <w:jc w:val="center"/>
              <w:rPr>
                <w:rFonts w:ascii="Times New Roman" w:hAnsi="Times New Roman" w:cs="Times New Roman"/>
                <w:b/>
              </w:rPr>
            </w:pPr>
            <w:r w:rsidRPr="007B7E85">
              <w:rPr>
                <w:rFonts w:ascii="Times New Roman" w:hAnsi="Times New Roman" w:cs="Times New Roman"/>
                <w:b/>
              </w:rPr>
              <w:t>Назва органу</w:t>
            </w:r>
          </w:p>
        </w:tc>
        <w:tc>
          <w:tcPr>
            <w:tcW w:w="2263" w:type="dxa"/>
            <w:shd w:val="clear" w:color="auto" w:fill="auto"/>
            <w:vAlign w:val="center"/>
          </w:tcPr>
          <w:p w14:paraId="38CF087D" w14:textId="77777777" w:rsidR="004A0273" w:rsidRPr="007B7E85" w:rsidRDefault="004A0273" w:rsidP="00AA25DD">
            <w:pPr>
              <w:jc w:val="center"/>
              <w:rPr>
                <w:rFonts w:ascii="Times New Roman" w:hAnsi="Times New Roman" w:cs="Times New Roman"/>
                <w:b/>
              </w:rPr>
            </w:pPr>
            <w:r w:rsidRPr="007B7E85">
              <w:rPr>
                <w:rFonts w:ascii="Times New Roman" w:hAnsi="Times New Roman" w:cs="Times New Roman"/>
                <w:b/>
              </w:rPr>
              <w:t>Назва документа</w:t>
            </w:r>
          </w:p>
        </w:tc>
        <w:tc>
          <w:tcPr>
            <w:tcW w:w="4966" w:type="dxa"/>
            <w:shd w:val="clear" w:color="auto" w:fill="auto"/>
            <w:vAlign w:val="center"/>
          </w:tcPr>
          <w:p w14:paraId="7985692A" w14:textId="77777777" w:rsidR="004A0273" w:rsidRPr="007B7E85" w:rsidRDefault="004A0273" w:rsidP="00AA25DD">
            <w:pPr>
              <w:jc w:val="center"/>
              <w:rPr>
                <w:rFonts w:ascii="Times New Roman" w:hAnsi="Times New Roman" w:cs="Times New Roman"/>
                <w:b/>
              </w:rPr>
            </w:pPr>
            <w:r w:rsidRPr="007B7E85">
              <w:rPr>
                <w:rFonts w:ascii="Times New Roman" w:hAnsi="Times New Roman" w:cs="Times New Roman"/>
                <w:b/>
              </w:rPr>
              <w:t>Мета</w:t>
            </w:r>
          </w:p>
        </w:tc>
      </w:tr>
      <w:tr w:rsidR="00074436" w:rsidRPr="007B7E85" w14:paraId="252CA46A" w14:textId="77777777" w:rsidTr="00D54394">
        <w:trPr>
          <w:trHeight w:val="416"/>
        </w:trPr>
        <w:tc>
          <w:tcPr>
            <w:tcW w:w="478" w:type="dxa"/>
            <w:shd w:val="clear" w:color="auto" w:fill="auto"/>
            <w:vAlign w:val="center"/>
          </w:tcPr>
          <w:p w14:paraId="7EB400A1" w14:textId="3743E82E" w:rsidR="00074436" w:rsidRPr="007B7E85" w:rsidRDefault="00074436" w:rsidP="00BD66E4">
            <w:pPr>
              <w:jc w:val="center"/>
              <w:rPr>
                <w:rFonts w:ascii="Times New Roman" w:hAnsi="Times New Roman" w:cs="Times New Roman"/>
              </w:rPr>
            </w:pPr>
            <w:r w:rsidRPr="007B7E85">
              <w:rPr>
                <w:rFonts w:ascii="Times New Roman" w:hAnsi="Times New Roman" w:cs="Times New Roman"/>
              </w:rPr>
              <w:t>1.</w:t>
            </w:r>
          </w:p>
        </w:tc>
        <w:tc>
          <w:tcPr>
            <w:tcW w:w="2651" w:type="dxa"/>
            <w:shd w:val="clear" w:color="auto" w:fill="auto"/>
            <w:vAlign w:val="center"/>
          </w:tcPr>
          <w:p w14:paraId="5A8927E2" w14:textId="3A064651" w:rsidR="00074436" w:rsidRPr="007B7E85" w:rsidRDefault="00D54394" w:rsidP="007A757F">
            <w:pPr>
              <w:jc w:val="center"/>
              <w:rPr>
                <w:rFonts w:ascii="Times New Roman" w:hAnsi="Times New Roman" w:cs="Times New Roman"/>
              </w:rPr>
            </w:pPr>
            <w:r w:rsidRPr="007B7E85">
              <w:rPr>
                <w:rFonts w:ascii="Times New Roman" w:hAnsi="Times New Roman" w:cs="Times New Roman"/>
              </w:rPr>
              <w:t>Благодійна організація «Благодійний фонд Волонтерське об’єднання «ВЕСТА»</w:t>
            </w:r>
          </w:p>
        </w:tc>
        <w:tc>
          <w:tcPr>
            <w:tcW w:w="2263" w:type="dxa"/>
            <w:shd w:val="clear" w:color="auto" w:fill="auto"/>
            <w:vAlign w:val="center"/>
          </w:tcPr>
          <w:p w14:paraId="5ACBEBA2" w14:textId="5F2C0DFB" w:rsidR="00074436" w:rsidRPr="007B7E85" w:rsidRDefault="00D54394" w:rsidP="007A757F">
            <w:pPr>
              <w:jc w:val="center"/>
              <w:rPr>
                <w:rFonts w:ascii="Times New Roman" w:hAnsi="Times New Roman" w:cs="Times New Roman"/>
              </w:rPr>
            </w:pPr>
            <w:r w:rsidRPr="007B7E85">
              <w:rPr>
                <w:rFonts w:ascii="Times New Roman" w:hAnsi="Times New Roman" w:cs="Times New Roman"/>
              </w:rPr>
              <w:t>Угода про взаємодію</w:t>
            </w:r>
          </w:p>
        </w:tc>
        <w:tc>
          <w:tcPr>
            <w:tcW w:w="4966" w:type="dxa"/>
            <w:shd w:val="clear" w:color="auto" w:fill="auto"/>
            <w:vAlign w:val="center"/>
          </w:tcPr>
          <w:p w14:paraId="5C1B7A38" w14:textId="66A00122" w:rsidR="00074436" w:rsidRPr="007B7E85" w:rsidRDefault="00D54394" w:rsidP="007A757F">
            <w:pPr>
              <w:jc w:val="center"/>
              <w:rPr>
                <w:rFonts w:ascii="Times New Roman" w:hAnsi="Times New Roman" w:cs="Times New Roman"/>
              </w:rPr>
            </w:pPr>
            <w:r w:rsidRPr="007B7E85">
              <w:rPr>
                <w:rFonts w:ascii="Times New Roman" w:hAnsi="Times New Roman" w:cs="Times New Roman"/>
              </w:rPr>
              <w:t>Консолідація зусиль, спрямованих на сприяння належного виконання Національним бюро Стратегії ветеранської політики в частині належної соціальної підтримки ветеранів, задоволення потреб на працю, адаптації у трудовому колективі</w:t>
            </w:r>
          </w:p>
        </w:tc>
      </w:tr>
      <w:tr w:rsidR="00D54394" w:rsidRPr="007B7E85" w14:paraId="66F6A254" w14:textId="77777777" w:rsidTr="00D54394">
        <w:trPr>
          <w:trHeight w:val="416"/>
        </w:trPr>
        <w:tc>
          <w:tcPr>
            <w:tcW w:w="478" w:type="dxa"/>
            <w:shd w:val="clear" w:color="auto" w:fill="auto"/>
            <w:vAlign w:val="center"/>
          </w:tcPr>
          <w:p w14:paraId="11EDC25A" w14:textId="5D374E0E" w:rsidR="00D54394" w:rsidRPr="007B7E85" w:rsidRDefault="00D54394" w:rsidP="00BD66E4">
            <w:pPr>
              <w:jc w:val="center"/>
              <w:rPr>
                <w:rFonts w:ascii="Times New Roman" w:hAnsi="Times New Roman" w:cs="Times New Roman"/>
              </w:rPr>
            </w:pPr>
            <w:r w:rsidRPr="007B7E85">
              <w:rPr>
                <w:rFonts w:ascii="Times New Roman" w:hAnsi="Times New Roman" w:cs="Times New Roman"/>
                <w:lang w:val="en-US"/>
              </w:rPr>
              <w:t>2</w:t>
            </w:r>
            <w:r w:rsidRPr="007B7E85">
              <w:rPr>
                <w:rFonts w:ascii="Times New Roman" w:hAnsi="Times New Roman" w:cs="Times New Roman"/>
              </w:rPr>
              <w:t>.</w:t>
            </w:r>
          </w:p>
        </w:tc>
        <w:tc>
          <w:tcPr>
            <w:tcW w:w="2651" w:type="dxa"/>
            <w:shd w:val="clear" w:color="auto" w:fill="auto"/>
            <w:vAlign w:val="center"/>
          </w:tcPr>
          <w:p w14:paraId="6945B183" w14:textId="5B36FDE3" w:rsidR="00D54394" w:rsidRPr="007B7E85" w:rsidRDefault="00D54394" w:rsidP="007A757F">
            <w:pPr>
              <w:jc w:val="center"/>
              <w:rPr>
                <w:rFonts w:ascii="Times New Roman" w:hAnsi="Times New Roman" w:cs="Times New Roman"/>
                <w:b/>
                <w:color w:val="000000"/>
              </w:rPr>
            </w:pPr>
            <w:r w:rsidRPr="007B7E85">
              <w:rPr>
                <w:rFonts w:ascii="Times New Roman" w:hAnsi="Times New Roman" w:cs="Times New Roman"/>
              </w:rPr>
              <w:t>Комісія з проведення конкурсу на зайняття посади Директора Бюро економічної безпеки України</w:t>
            </w:r>
          </w:p>
        </w:tc>
        <w:tc>
          <w:tcPr>
            <w:tcW w:w="2263" w:type="dxa"/>
            <w:shd w:val="clear" w:color="auto" w:fill="auto"/>
            <w:vAlign w:val="center"/>
          </w:tcPr>
          <w:p w14:paraId="31B7DEFC" w14:textId="553554C1" w:rsidR="00D54394" w:rsidRPr="007B7E85" w:rsidRDefault="00D54394" w:rsidP="007A757F">
            <w:pPr>
              <w:jc w:val="center"/>
              <w:rPr>
                <w:rFonts w:ascii="Times New Roman" w:hAnsi="Times New Roman" w:cs="Times New Roman"/>
                <w:b/>
                <w:color w:val="000000"/>
              </w:rPr>
            </w:pPr>
            <w:r w:rsidRPr="007B7E85">
              <w:rPr>
                <w:rFonts w:ascii="Times New Roman" w:hAnsi="Times New Roman" w:cs="Times New Roman"/>
              </w:rPr>
              <w:t>Меморандум про співпрацю та обмін інформацією</w:t>
            </w:r>
          </w:p>
        </w:tc>
        <w:tc>
          <w:tcPr>
            <w:tcW w:w="4966" w:type="dxa"/>
            <w:shd w:val="clear" w:color="auto" w:fill="auto"/>
            <w:vAlign w:val="center"/>
          </w:tcPr>
          <w:p w14:paraId="75F22EB4" w14:textId="2E8FEF78" w:rsidR="00D54394" w:rsidRPr="007B7E85" w:rsidRDefault="00D54394" w:rsidP="007A757F">
            <w:pPr>
              <w:jc w:val="center"/>
              <w:rPr>
                <w:rFonts w:ascii="Times New Roman" w:hAnsi="Times New Roman" w:cs="Times New Roman"/>
                <w:b/>
                <w:color w:val="000000"/>
              </w:rPr>
            </w:pPr>
            <w:r w:rsidRPr="007B7E85">
              <w:rPr>
                <w:rFonts w:ascii="Times New Roman" w:hAnsi="Times New Roman" w:cs="Times New Roman"/>
              </w:rPr>
              <w:t>Розвиток співпраці у сфері запобігання та протидії кримінальним корупційним діянням, іншим злочинам, підслідним Національному бюро, в тому числі шляхом своєчасного обміну інформацією та подання відомостей для оперативного, всебічного і неупередженого розгляду інформації про кримінальні корупційні та інші кримінальні правопорушення, підслідні Національному бюро, виявлені Конкурсною комісією під час здійснення своїх функцій; сприяння Національним бюро у проведенні Конкурсною комісією відбору на посаду Директора Бюро економічної безпеки України</w:t>
            </w:r>
          </w:p>
        </w:tc>
      </w:tr>
      <w:tr w:rsidR="00D54394" w:rsidRPr="007B7E85" w14:paraId="166C1B48" w14:textId="77777777" w:rsidTr="00D54394">
        <w:trPr>
          <w:trHeight w:val="416"/>
        </w:trPr>
        <w:tc>
          <w:tcPr>
            <w:tcW w:w="478" w:type="dxa"/>
            <w:shd w:val="clear" w:color="auto" w:fill="auto"/>
            <w:vAlign w:val="center"/>
          </w:tcPr>
          <w:p w14:paraId="2C96DA00" w14:textId="6371C562" w:rsidR="00D54394" w:rsidRPr="007B7E85" w:rsidRDefault="00D54394" w:rsidP="00BD66E4">
            <w:pPr>
              <w:jc w:val="center"/>
              <w:rPr>
                <w:rFonts w:ascii="Times New Roman" w:hAnsi="Times New Roman" w:cs="Times New Roman"/>
              </w:rPr>
            </w:pPr>
            <w:r w:rsidRPr="007B7E85">
              <w:rPr>
                <w:rFonts w:ascii="Times New Roman" w:hAnsi="Times New Roman" w:cs="Times New Roman"/>
              </w:rPr>
              <w:t>3.</w:t>
            </w:r>
          </w:p>
        </w:tc>
        <w:tc>
          <w:tcPr>
            <w:tcW w:w="2651" w:type="dxa"/>
            <w:shd w:val="clear" w:color="auto" w:fill="auto"/>
            <w:vAlign w:val="center"/>
          </w:tcPr>
          <w:p w14:paraId="3235F2E4" w14:textId="75ADB923" w:rsidR="00D54394" w:rsidRPr="007B7E85" w:rsidRDefault="00D54394" w:rsidP="007A757F">
            <w:pPr>
              <w:jc w:val="center"/>
              <w:rPr>
                <w:rFonts w:ascii="Times New Roman" w:hAnsi="Times New Roman" w:cs="Times New Roman"/>
                <w:b/>
                <w:color w:val="000000"/>
              </w:rPr>
            </w:pPr>
            <w:r w:rsidRPr="007B7E85">
              <w:rPr>
                <w:rFonts w:ascii="Times New Roman" w:hAnsi="Times New Roman" w:cs="Times New Roman"/>
              </w:rPr>
              <w:t>Київський міський центр зайнятості</w:t>
            </w:r>
          </w:p>
        </w:tc>
        <w:tc>
          <w:tcPr>
            <w:tcW w:w="2263" w:type="dxa"/>
            <w:shd w:val="clear" w:color="auto" w:fill="auto"/>
            <w:vAlign w:val="center"/>
          </w:tcPr>
          <w:p w14:paraId="5AB3D3D7" w14:textId="19B4D3FC" w:rsidR="00D54394" w:rsidRPr="007B7E85" w:rsidRDefault="00D54394" w:rsidP="007A757F">
            <w:pPr>
              <w:jc w:val="center"/>
              <w:rPr>
                <w:rFonts w:ascii="Times New Roman" w:hAnsi="Times New Roman" w:cs="Times New Roman"/>
                <w:b/>
                <w:color w:val="000000"/>
              </w:rPr>
            </w:pPr>
            <w:r w:rsidRPr="007B7E85">
              <w:rPr>
                <w:rFonts w:ascii="Times New Roman" w:hAnsi="Times New Roman" w:cs="Times New Roman"/>
              </w:rPr>
              <w:t>Меморандум про співпрацю</w:t>
            </w:r>
          </w:p>
        </w:tc>
        <w:tc>
          <w:tcPr>
            <w:tcW w:w="4966" w:type="dxa"/>
            <w:shd w:val="clear" w:color="auto" w:fill="auto"/>
            <w:vAlign w:val="center"/>
          </w:tcPr>
          <w:p w14:paraId="3FD2D618" w14:textId="3410540D" w:rsidR="00D54394" w:rsidRPr="007B7E85" w:rsidRDefault="00D54394" w:rsidP="007A757F">
            <w:pPr>
              <w:jc w:val="center"/>
              <w:rPr>
                <w:rFonts w:ascii="Times New Roman" w:hAnsi="Times New Roman" w:cs="Times New Roman"/>
                <w:b/>
                <w:color w:val="000000"/>
              </w:rPr>
            </w:pPr>
            <w:r w:rsidRPr="007B7E85">
              <w:rPr>
                <w:rFonts w:ascii="Times New Roman" w:hAnsi="Times New Roman" w:cs="Times New Roman"/>
              </w:rPr>
              <w:t>Сприяння у реалізації прав громадян на працю в Україні шляхом інформування про наявні вакантні посади в Національному антикорупційному бюро України та кваліфікаційні вимоги до кандидатів на такі посади</w:t>
            </w:r>
          </w:p>
        </w:tc>
      </w:tr>
    </w:tbl>
    <w:p w14:paraId="1B117C45" w14:textId="0570B1E1" w:rsidR="00BD1C12" w:rsidRPr="007B7E85" w:rsidRDefault="00BD1C12" w:rsidP="004A0273">
      <w:pPr>
        <w:pStyle w:val="a3"/>
        <w:ind w:left="360"/>
        <w:rPr>
          <w:rFonts w:ascii="Times New Roman" w:hAnsi="Times New Roman" w:cs="Times New Roman"/>
          <w:b/>
        </w:rPr>
      </w:pPr>
    </w:p>
    <w:p w14:paraId="4F64C4F4" w14:textId="77777777" w:rsidR="009E2D12" w:rsidRPr="007B7E85" w:rsidRDefault="009E2D12" w:rsidP="004A0273">
      <w:pPr>
        <w:pStyle w:val="a3"/>
        <w:ind w:left="360"/>
        <w:rPr>
          <w:rFonts w:ascii="Times New Roman" w:hAnsi="Times New Roman" w:cs="Times New Roman"/>
          <w:b/>
        </w:rPr>
      </w:pPr>
    </w:p>
    <w:p w14:paraId="5ACF67F4" w14:textId="77777777" w:rsidR="00FB08BA" w:rsidRPr="007B7E85" w:rsidRDefault="00FB08BA" w:rsidP="00FB08BA">
      <w:pPr>
        <w:spacing w:after="0" w:line="240" w:lineRule="auto"/>
        <w:jc w:val="both"/>
        <w:rPr>
          <w:rFonts w:ascii="Times New Roman" w:hAnsi="Times New Roman" w:cs="Times New Roman"/>
          <w:b/>
        </w:rPr>
      </w:pPr>
      <w:r w:rsidRPr="007B7E85">
        <w:rPr>
          <w:rFonts w:ascii="Times New Roman" w:hAnsi="Times New Roman" w:cs="Times New Roman"/>
          <w:b/>
        </w:rPr>
        <w:t>3. СПІВПРАЦЯ З КОМПЕТЕНТНИМИ ОРГАНАМИ ІНОЗЕМНИХ ДЕРЖАВ, МІЖНАРОДНИМИ Й ІНОЗЕМНИМИ ОРГАНІЗАЦІЯМИ ТА УКЛАДЕНІ З НИМИ УГОДИ ПРО СПІВПРАЦЮ, ПРЕДСТАВНИЦТВО ІНТЕРЕСІВ ЗА КОРДОНОМ</w:t>
      </w:r>
    </w:p>
    <w:p w14:paraId="0D8EC8B7" w14:textId="77777777" w:rsidR="003C58AE" w:rsidRPr="007B7E85" w:rsidRDefault="003C58AE" w:rsidP="003C58AE">
      <w:pPr>
        <w:spacing w:after="0" w:line="240" w:lineRule="auto"/>
        <w:jc w:val="center"/>
        <w:rPr>
          <w:rFonts w:ascii="Times New Roman" w:hAnsi="Times New Roman" w:cs="Times New Roman"/>
          <w:b/>
        </w:rPr>
      </w:pPr>
    </w:p>
    <w:p w14:paraId="61D3F553" w14:textId="5BF2D2D3" w:rsidR="00FB08BA" w:rsidRPr="007B7E85" w:rsidRDefault="003C58AE" w:rsidP="003C58AE">
      <w:pPr>
        <w:spacing w:after="0" w:line="240" w:lineRule="auto"/>
        <w:jc w:val="center"/>
        <w:rPr>
          <w:rFonts w:ascii="Times New Roman" w:hAnsi="Times New Roman" w:cs="Times New Roman"/>
          <w:b/>
        </w:rPr>
      </w:pPr>
      <w:r w:rsidRPr="007B7E85">
        <w:rPr>
          <w:rFonts w:ascii="Times New Roman" w:hAnsi="Times New Roman" w:cs="Times New Roman"/>
          <w:b/>
        </w:rPr>
        <w:t>Угоди про співпрацю</w:t>
      </w:r>
    </w:p>
    <w:p w14:paraId="702AA52D" w14:textId="18D23F26" w:rsidR="00FB08BA" w:rsidRPr="007B7E85" w:rsidRDefault="0068265B" w:rsidP="0052625E">
      <w:pPr>
        <w:pStyle w:val="a3"/>
        <w:tabs>
          <w:tab w:val="left" w:pos="9498"/>
        </w:tabs>
        <w:spacing w:after="0" w:line="240" w:lineRule="auto"/>
        <w:ind w:left="6732" w:right="283" w:firstLine="348"/>
        <w:jc w:val="right"/>
        <w:rPr>
          <w:rFonts w:ascii="Times New Roman" w:hAnsi="Times New Roman" w:cs="Times New Roman"/>
        </w:rPr>
      </w:pPr>
      <w:r w:rsidRPr="007B7E85">
        <w:rPr>
          <w:rFonts w:ascii="Times New Roman" w:hAnsi="Times New Roman" w:cs="Times New Roman"/>
        </w:rPr>
        <w:t xml:space="preserve">з </w:t>
      </w:r>
      <w:r w:rsidR="00670B38" w:rsidRPr="007B7E85">
        <w:rPr>
          <w:rFonts w:ascii="Times New Roman" w:hAnsi="Times New Roman" w:cs="Times New Roman"/>
        </w:rPr>
        <w:t>01.01.2025 по 30.06.2025</w:t>
      </w:r>
    </w:p>
    <w:tbl>
      <w:tblPr>
        <w:tblStyle w:val="a4"/>
        <w:tblW w:w="9772" w:type="dxa"/>
        <w:jc w:val="center"/>
        <w:tblLook w:val="04A0" w:firstRow="1" w:lastRow="0" w:firstColumn="1" w:lastColumn="0" w:noHBand="0" w:noVBand="1"/>
      </w:tblPr>
      <w:tblGrid>
        <w:gridCol w:w="470"/>
        <w:gridCol w:w="2360"/>
        <w:gridCol w:w="2835"/>
        <w:gridCol w:w="4107"/>
      </w:tblGrid>
      <w:tr w:rsidR="00FB08BA" w:rsidRPr="007B7E85" w14:paraId="3F604EDB" w14:textId="77777777" w:rsidTr="00C77DFB">
        <w:trPr>
          <w:trHeight w:val="405"/>
          <w:jc w:val="center"/>
        </w:trPr>
        <w:tc>
          <w:tcPr>
            <w:tcW w:w="470" w:type="dxa"/>
            <w:shd w:val="clear" w:color="auto" w:fill="auto"/>
            <w:vAlign w:val="center"/>
          </w:tcPr>
          <w:p w14:paraId="2F0FA0F1" w14:textId="77777777" w:rsidR="00FB08BA" w:rsidRPr="007B7E85" w:rsidRDefault="00FB08BA" w:rsidP="0069348D">
            <w:pPr>
              <w:jc w:val="center"/>
              <w:rPr>
                <w:rFonts w:ascii="Times New Roman" w:hAnsi="Times New Roman" w:cs="Times New Roman"/>
                <w:b/>
              </w:rPr>
            </w:pPr>
            <w:r w:rsidRPr="007B7E85">
              <w:rPr>
                <w:rFonts w:ascii="Times New Roman" w:hAnsi="Times New Roman" w:cs="Times New Roman"/>
                <w:b/>
              </w:rPr>
              <w:t>№</w:t>
            </w:r>
          </w:p>
        </w:tc>
        <w:tc>
          <w:tcPr>
            <w:tcW w:w="2360" w:type="dxa"/>
            <w:shd w:val="clear" w:color="auto" w:fill="auto"/>
            <w:vAlign w:val="center"/>
          </w:tcPr>
          <w:p w14:paraId="059DFF1E" w14:textId="77777777" w:rsidR="00FB08BA" w:rsidRPr="007B7E85" w:rsidRDefault="00FB08BA" w:rsidP="0069348D">
            <w:pPr>
              <w:jc w:val="center"/>
              <w:rPr>
                <w:rFonts w:ascii="Times New Roman" w:hAnsi="Times New Roman" w:cs="Times New Roman"/>
                <w:b/>
              </w:rPr>
            </w:pPr>
            <w:r w:rsidRPr="007B7E85">
              <w:rPr>
                <w:rFonts w:ascii="Times New Roman" w:hAnsi="Times New Roman" w:cs="Times New Roman"/>
                <w:b/>
              </w:rPr>
              <w:t>Назва органу</w:t>
            </w:r>
          </w:p>
        </w:tc>
        <w:tc>
          <w:tcPr>
            <w:tcW w:w="2835" w:type="dxa"/>
            <w:shd w:val="clear" w:color="auto" w:fill="auto"/>
            <w:vAlign w:val="center"/>
          </w:tcPr>
          <w:p w14:paraId="1950D2E7" w14:textId="77777777" w:rsidR="00FB08BA" w:rsidRPr="007B7E85" w:rsidRDefault="00FB08BA" w:rsidP="0069348D">
            <w:pPr>
              <w:jc w:val="center"/>
              <w:rPr>
                <w:rFonts w:ascii="Times New Roman" w:hAnsi="Times New Roman" w:cs="Times New Roman"/>
                <w:b/>
              </w:rPr>
            </w:pPr>
            <w:r w:rsidRPr="007B7E85">
              <w:rPr>
                <w:rFonts w:ascii="Times New Roman" w:hAnsi="Times New Roman" w:cs="Times New Roman"/>
                <w:b/>
              </w:rPr>
              <w:t>Назва документа</w:t>
            </w:r>
          </w:p>
        </w:tc>
        <w:tc>
          <w:tcPr>
            <w:tcW w:w="4107" w:type="dxa"/>
            <w:shd w:val="clear" w:color="auto" w:fill="auto"/>
            <w:vAlign w:val="center"/>
          </w:tcPr>
          <w:p w14:paraId="4CB7B9D0" w14:textId="77777777" w:rsidR="00FB08BA" w:rsidRPr="007B7E85" w:rsidRDefault="00FB08BA" w:rsidP="0069348D">
            <w:pPr>
              <w:jc w:val="center"/>
              <w:rPr>
                <w:rFonts w:ascii="Times New Roman" w:hAnsi="Times New Roman" w:cs="Times New Roman"/>
                <w:b/>
              </w:rPr>
            </w:pPr>
            <w:r w:rsidRPr="007B7E85">
              <w:rPr>
                <w:rFonts w:ascii="Times New Roman" w:hAnsi="Times New Roman" w:cs="Times New Roman"/>
                <w:b/>
              </w:rPr>
              <w:t>Мета</w:t>
            </w:r>
          </w:p>
        </w:tc>
      </w:tr>
      <w:tr w:rsidR="003F1C72" w:rsidRPr="007B7E85" w14:paraId="1EF1D79A" w14:textId="77777777" w:rsidTr="00C77DFB">
        <w:trPr>
          <w:trHeight w:val="617"/>
          <w:jc w:val="center"/>
        </w:trPr>
        <w:tc>
          <w:tcPr>
            <w:tcW w:w="470" w:type="dxa"/>
            <w:shd w:val="clear" w:color="auto" w:fill="auto"/>
            <w:vAlign w:val="center"/>
          </w:tcPr>
          <w:p w14:paraId="6CBE0FC8" w14:textId="2B38EF0E" w:rsidR="003F1C72" w:rsidRPr="007B7E85" w:rsidRDefault="003F1C72" w:rsidP="003F1C72">
            <w:pPr>
              <w:jc w:val="center"/>
              <w:rPr>
                <w:rFonts w:ascii="Times New Roman" w:hAnsi="Times New Roman" w:cs="Times New Roman"/>
              </w:rPr>
            </w:pPr>
            <w:r w:rsidRPr="007B7E85">
              <w:rPr>
                <w:rFonts w:ascii="Times New Roman" w:hAnsi="Times New Roman" w:cs="Times New Roman"/>
                <w:b/>
                <w:color w:val="000000"/>
              </w:rPr>
              <w:t>1.</w:t>
            </w:r>
          </w:p>
        </w:tc>
        <w:tc>
          <w:tcPr>
            <w:tcW w:w="2360" w:type="dxa"/>
            <w:shd w:val="clear" w:color="auto" w:fill="auto"/>
            <w:vAlign w:val="center"/>
          </w:tcPr>
          <w:p w14:paraId="52705EE5" w14:textId="6DB38DFD" w:rsidR="003F1C72" w:rsidRPr="007B7E85" w:rsidRDefault="003F1C72" w:rsidP="003F1C72">
            <w:pPr>
              <w:jc w:val="center"/>
              <w:rPr>
                <w:rFonts w:ascii="Times New Roman" w:eastAsia="Times New Roman" w:hAnsi="Times New Roman" w:cs="Times New Roman"/>
                <w:color w:val="000000"/>
                <w:lang w:eastAsia="uk-UA"/>
              </w:rPr>
            </w:pPr>
            <w:r w:rsidRPr="007B7E85">
              <w:rPr>
                <w:rFonts w:ascii="Times New Roman" w:hAnsi="Times New Roman" w:cs="Times New Roman"/>
                <w:b/>
                <w:color w:val="000000"/>
              </w:rPr>
              <w:t>—</w:t>
            </w:r>
          </w:p>
        </w:tc>
        <w:tc>
          <w:tcPr>
            <w:tcW w:w="2835" w:type="dxa"/>
            <w:shd w:val="clear" w:color="auto" w:fill="auto"/>
            <w:vAlign w:val="center"/>
          </w:tcPr>
          <w:p w14:paraId="3BF55F1E" w14:textId="1C5B0572" w:rsidR="003F1C72" w:rsidRPr="007B7E85" w:rsidRDefault="003F1C72" w:rsidP="003F1C72">
            <w:pPr>
              <w:jc w:val="center"/>
              <w:rPr>
                <w:rFonts w:ascii="Times New Roman" w:eastAsia="Times New Roman" w:hAnsi="Times New Roman" w:cs="Times New Roman"/>
                <w:color w:val="000000"/>
                <w:lang w:eastAsia="uk-UA"/>
              </w:rPr>
            </w:pPr>
            <w:r w:rsidRPr="007B7E85">
              <w:rPr>
                <w:rFonts w:ascii="Times New Roman" w:hAnsi="Times New Roman" w:cs="Times New Roman"/>
                <w:b/>
                <w:color w:val="000000"/>
              </w:rPr>
              <w:t>—</w:t>
            </w:r>
          </w:p>
        </w:tc>
        <w:tc>
          <w:tcPr>
            <w:tcW w:w="4107" w:type="dxa"/>
            <w:shd w:val="clear" w:color="auto" w:fill="auto"/>
            <w:vAlign w:val="center"/>
          </w:tcPr>
          <w:p w14:paraId="4F4ED944" w14:textId="6AEC947E" w:rsidR="003F1C72" w:rsidRPr="007B7E85" w:rsidRDefault="003F1C72" w:rsidP="003F1C72">
            <w:pPr>
              <w:jc w:val="center"/>
              <w:rPr>
                <w:rFonts w:ascii="Times New Roman" w:eastAsia="Times New Roman" w:hAnsi="Times New Roman" w:cs="Times New Roman"/>
                <w:color w:val="000000"/>
                <w:lang w:eastAsia="uk-UA"/>
              </w:rPr>
            </w:pPr>
            <w:r w:rsidRPr="007B7E85">
              <w:rPr>
                <w:rFonts w:ascii="Times New Roman" w:hAnsi="Times New Roman" w:cs="Times New Roman"/>
                <w:b/>
                <w:color w:val="000000"/>
              </w:rPr>
              <w:t>—</w:t>
            </w:r>
          </w:p>
        </w:tc>
      </w:tr>
    </w:tbl>
    <w:p w14:paraId="3EE8F6E0" w14:textId="77777777" w:rsidR="00FB08BA" w:rsidRPr="007B7E85" w:rsidRDefault="00FB08BA" w:rsidP="00FB08BA">
      <w:pPr>
        <w:spacing w:after="0" w:line="240" w:lineRule="auto"/>
        <w:jc w:val="both"/>
        <w:rPr>
          <w:rFonts w:ascii="Times New Roman" w:eastAsia="Times New Roman" w:hAnsi="Times New Roman" w:cs="Times New Roman"/>
          <w:b/>
          <w:bCs/>
          <w:color w:val="000000"/>
          <w:lang w:eastAsia="uk-UA"/>
        </w:rPr>
      </w:pPr>
    </w:p>
    <w:p w14:paraId="4D82FBD2" w14:textId="2F32442D" w:rsidR="00FB08BA" w:rsidRPr="007B7E85" w:rsidRDefault="003C58AE" w:rsidP="003C58AE">
      <w:pPr>
        <w:spacing w:after="0" w:line="240" w:lineRule="auto"/>
        <w:jc w:val="center"/>
        <w:rPr>
          <w:rFonts w:ascii="Times New Roman" w:hAnsi="Times New Roman" w:cs="Times New Roman"/>
          <w:b/>
        </w:rPr>
      </w:pPr>
      <w:r w:rsidRPr="007B7E85">
        <w:rPr>
          <w:rFonts w:ascii="Times New Roman" w:hAnsi="Times New Roman" w:cs="Times New Roman"/>
          <w:b/>
        </w:rPr>
        <w:t>Результати міжнародного співробітництва: міжнародна правова допомога</w:t>
      </w:r>
    </w:p>
    <w:p w14:paraId="366E393B" w14:textId="77777777" w:rsidR="003C58AE" w:rsidRPr="007B7E85" w:rsidRDefault="003C58AE" w:rsidP="003C58AE">
      <w:pPr>
        <w:spacing w:after="0" w:line="240" w:lineRule="auto"/>
        <w:jc w:val="center"/>
        <w:rPr>
          <w:rFonts w:ascii="Times New Roman" w:hAnsi="Times New Roman" w:cs="Times New Roman"/>
          <w:b/>
        </w:rPr>
      </w:pP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1814"/>
        <w:gridCol w:w="1674"/>
        <w:gridCol w:w="1814"/>
        <w:gridCol w:w="1534"/>
      </w:tblGrid>
      <w:tr w:rsidR="00BD66E4" w:rsidRPr="007B7E85" w14:paraId="7BC5CEF5" w14:textId="77777777" w:rsidTr="0052625E">
        <w:trPr>
          <w:trHeight w:val="558"/>
          <w:jc w:val="center"/>
        </w:trPr>
        <w:tc>
          <w:tcPr>
            <w:tcW w:w="3063" w:type="dxa"/>
            <w:vMerge w:val="restart"/>
            <w:shd w:val="clear" w:color="auto" w:fill="auto"/>
            <w:vAlign w:val="center"/>
            <w:hideMark/>
          </w:tcPr>
          <w:p w14:paraId="35038F11" w14:textId="207824B6" w:rsidR="00BD66E4" w:rsidRPr="007B7E85" w:rsidRDefault="00BD66E4" w:rsidP="00BD66E4">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Період</w:t>
            </w:r>
          </w:p>
        </w:tc>
        <w:tc>
          <w:tcPr>
            <w:tcW w:w="3488" w:type="dxa"/>
            <w:gridSpan w:val="2"/>
            <w:shd w:val="clear" w:color="auto" w:fill="auto"/>
            <w:vAlign w:val="center"/>
            <w:hideMark/>
          </w:tcPr>
          <w:p w14:paraId="6494489B" w14:textId="783067BA" w:rsidR="00BD66E4" w:rsidRPr="007B7E85" w:rsidRDefault="00BD66E4" w:rsidP="00BD66E4">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запити від НАБУ</w:t>
            </w:r>
          </w:p>
        </w:tc>
        <w:tc>
          <w:tcPr>
            <w:tcW w:w="3348" w:type="dxa"/>
            <w:gridSpan w:val="2"/>
            <w:shd w:val="clear" w:color="auto" w:fill="auto"/>
            <w:vAlign w:val="center"/>
            <w:hideMark/>
          </w:tcPr>
          <w:p w14:paraId="27B23C73" w14:textId="7CFB61BE" w:rsidR="00BD66E4" w:rsidRPr="007B7E85" w:rsidRDefault="00BD66E4" w:rsidP="00BD66E4">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запити до НАБУ</w:t>
            </w:r>
          </w:p>
        </w:tc>
      </w:tr>
      <w:tr w:rsidR="00BD66E4" w:rsidRPr="007B7E85" w14:paraId="7B4ABD49" w14:textId="77777777" w:rsidTr="0052625E">
        <w:trPr>
          <w:trHeight w:val="490"/>
          <w:jc w:val="center"/>
        </w:trPr>
        <w:tc>
          <w:tcPr>
            <w:tcW w:w="3063" w:type="dxa"/>
            <w:vMerge/>
            <w:vAlign w:val="center"/>
            <w:hideMark/>
          </w:tcPr>
          <w:p w14:paraId="6EA17C45" w14:textId="77777777" w:rsidR="00BD66E4" w:rsidRPr="007B7E85" w:rsidRDefault="00BD66E4" w:rsidP="00BD66E4">
            <w:pPr>
              <w:spacing w:after="0" w:line="240" w:lineRule="auto"/>
              <w:rPr>
                <w:rFonts w:ascii="Times New Roman" w:eastAsia="Times New Roman" w:hAnsi="Times New Roman" w:cs="Times New Roman"/>
                <w:b/>
                <w:bCs/>
                <w:color w:val="000000"/>
                <w:lang w:eastAsia="uk-UA"/>
              </w:rPr>
            </w:pPr>
          </w:p>
        </w:tc>
        <w:tc>
          <w:tcPr>
            <w:tcW w:w="1814" w:type="dxa"/>
            <w:shd w:val="clear" w:color="auto" w:fill="auto"/>
            <w:noWrap/>
            <w:vAlign w:val="center"/>
            <w:hideMark/>
          </w:tcPr>
          <w:p w14:paraId="4429593A" w14:textId="3777A80F" w:rsidR="00BD66E4" w:rsidRPr="007B7E85" w:rsidRDefault="00BD66E4" w:rsidP="00BD66E4">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надіслано</w:t>
            </w:r>
          </w:p>
        </w:tc>
        <w:tc>
          <w:tcPr>
            <w:tcW w:w="1674" w:type="dxa"/>
            <w:shd w:val="clear" w:color="auto" w:fill="auto"/>
            <w:noWrap/>
            <w:vAlign w:val="center"/>
            <w:hideMark/>
          </w:tcPr>
          <w:p w14:paraId="0150F126" w14:textId="6A55F944" w:rsidR="00BD66E4" w:rsidRPr="007B7E85" w:rsidRDefault="00BD66E4" w:rsidP="00BD66E4">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виконано</w:t>
            </w:r>
          </w:p>
        </w:tc>
        <w:tc>
          <w:tcPr>
            <w:tcW w:w="1814" w:type="dxa"/>
            <w:shd w:val="clear" w:color="auto" w:fill="auto"/>
            <w:noWrap/>
            <w:vAlign w:val="center"/>
            <w:hideMark/>
          </w:tcPr>
          <w:p w14:paraId="193FE193" w14:textId="77777777" w:rsidR="00BD66E4" w:rsidRPr="007B7E85" w:rsidRDefault="00BD66E4" w:rsidP="00BD66E4">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отримано</w:t>
            </w:r>
          </w:p>
        </w:tc>
        <w:tc>
          <w:tcPr>
            <w:tcW w:w="1534" w:type="dxa"/>
            <w:shd w:val="clear" w:color="auto" w:fill="auto"/>
            <w:noWrap/>
            <w:vAlign w:val="center"/>
            <w:hideMark/>
          </w:tcPr>
          <w:p w14:paraId="42BD82AB" w14:textId="0A4617C0" w:rsidR="00BD66E4" w:rsidRPr="007B7E85" w:rsidRDefault="00752C8F" w:rsidP="00BD66E4">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виконано</w:t>
            </w:r>
          </w:p>
        </w:tc>
      </w:tr>
      <w:tr w:rsidR="0027482D" w:rsidRPr="007B7E85" w14:paraId="181B8724" w14:textId="77777777" w:rsidTr="002146B9">
        <w:trPr>
          <w:trHeight w:val="557"/>
          <w:jc w:val="center"/>
        </w:trPr>
        <w:tc>
          <w:tcPr>
            <w:tcW w:w="3063" w:type="dxa"/>
            <w:shd w:val="clear" w:color="auto" w:fill="auto"/>
            <w:noWrap/>
            <w:vAlign w:val="center"/>
          </w:tcPr>
          <w:p w14:paraId="7D4C95E6" w14:textId="630F1A00" w:rsidR="0027482D" w:rsidRPr="007B7E85" w:rsidRDefault="0027482D" w:rsidP="0027482D">
            <w:pPr>
              <w:spacing w:after="0" w:line="240" w:lineRule="auto"/>
              <w:rPr>
                <w:rFonts w:ascii="Times New Roman" w:eastAsia="Times New Roman" w:hAnsi="Times New Roman" w:cs="Times New Roman"/>
                <w:bCs/>
                <w:color w:val="000000"/>
                <w:lang w:eastAsia="uk-UA"/>
              </w:rPr>
            </w:pPr>
            <w:r w:rsidRPr="007B7E85">
              <w:rPr>
                <w:rFonts w:ascii="Times New Roman" w:eastAsia="Times New Roman" w:hAnsi="Times New Roman" w:cs="Times New Roman"/>
                <w:bCs/>
                <w:color w:val="000000"/>
                <w:lang w:eastAsia="uk-UA"/>
              </w:rPr>
              <w:t>всього станом на 30.06.2025</w:t>
            </w:r>
          </w:p>
        </w:tc>
        <w:tc>
          <w:tcPr>
            <w:tcW w:w="1814" w:type="dxa"/>
            <w:shd w:val="clear" w:color="auto" w:fill="auto"/>
            <w:noWrap/>
            <w:vAlign w:val="center"/>
          </w:tcPr>
          <w:p w14:paraId="7E1F8679" w14:textId="1A5ED387" w:rsidR="0027482D" w:rsidRPr="007B7E85" w:rsidRDefault="0027482D" w:rsidP="002146B9">
            <w:pPr>
              <w:spacing w:line="240" w:lineRule="auto"/>
              <w:jc w:val="center"/>
              <w:rPr>
                <w:rFonts w:ascii="Times New Roman" w:hAnsi="Times New Roman" w:cs="Times New Roman"/>
              </w:rPr>
            </w:pPr>
            <w:r w:rsidRPr="007B7E85">
              <w:rPr>
                <w:rFonts w:ascii="Times New Roman" w:hAnsi="Times New Roman" w:cs="Times New Roman"/>
              </w:rPr>
              <w:t>1948</w:t>
            </w:r>
          </w:p>
        </w:tc>
        <w:tc>
          <w:tcPr>
            <w:tcW w:w="1674" w:type="dxa"/>
            <w:shd w:val="clear" w:color="auto" w:fill="auto"/>
            <w:noWrap/>
            <w:vAlign w:val="center"/>
          </w:tcPr>
          <w:p w14:paraId="1A76BBC8" w14:textId="42E5A0C2" w:rsidR="0027482D" w:rsidRPr="007B7E85" w:rsidRDefault="0027482D" w:rsidP="002146B9">
            <w:pPr>
              <w:spacing w:line="240" w:lineRule="auto"/>
              <w:jc w:val="center"/>
              <w:rPr>
                <w:rFonts w:ascii="Times New Roman" w:hAnsi="Times New Roman" w:cs="Times New Roman"/>
              </w:rPr>
            </w:pPr>
            <w:r w:rsidRPr="007B7E85">
              <w:rPr>
                <w:rFonts w:ascii="Times New Roman" w:hAnsi="Times New Roman" w:cs="Times New Roman"/>
              </w:rPr>
              <w:t>1535</w:t>
            </w:r>
          </w:p>
        </w:tc>
        <w:tc>
          <w:tcPr>
            <w:tcW w:w="1814" w:type="dxa"/>
            <w:shd w:val="clear" w:color="auto" w:fill="auto"/>
            <w:noWrap/>
            <w:vAlign w:val="center"/>
          </w:tcPr>
          <w:p w14:paraId="580EA9D1" w14:textId="7E550D96" w:rsidR="0027482D" w:rsidRPr="007B7E85" w:rsidRDefault="0027482D" w:rsidP="002146B9">
            <w:pPr>
              <w:spacing w:line="240" w:lineRule="auto"/>
              <w:jc w:val="center"/>
              <w:rPr>
                <w:rFonts w:ascii="Times New Roman" w:hAnsi="Times New Roman" w:cs="Times New Roman"/>
              </w:rPr>
            </w:pPr>
            <w:r w:rsidRPr="007B7E85">
              <w:rPr>
                <w:rFonts w:ascii="Times New Roman" w:hAnsi="Times New Roman" w:cs="Times New Roman"/>
              </w:rPr>
              <w:t>200</w:t>
            </w:r>
          </w:p>
        </w:tc>
        <w:tc>
          <w:tcPr>
            <w:tcW w:w="1534" w:type="dxa"/>
            <w:shd w:val="clear" w:color="auto" w:fill="auto"/>
            <w:noWrap/>
            <w:vAlign w:val="center"/>
          </w:tcPr>
          <w:p w14:paraId="45959FAD" w14:textId="1FF72EE7" w:rsidR="0027482D" w:rsidRPr="007B7E85" w:rsidRDefault="0027482D" w:rsidP="002146B9">
            <w:pPr>
              <w:spacing w:line="240" w:lineRule="auto"/>
              <w:jc w:val="center"/>
              <w:rPr>
                <w:rFonts w:ascii="Times New Roman" w:hAnsi="Times New Roman" w:cs="Times New Roman"/>
              </w:rPr>
            </w:pPr>
            <w:r w:rsidRPr="007B7E85">
              <w:rPr>
                <w:rFonts w:ascii="Times New Roman" w:hAnsi="Times New Roman" w:cs="Times New Roman"/>
              </w:rPr>
              <w:t>192</w:t>
            </w:r>
          </w:p>
        </w:tc>
      </w:tr>
      <w:tr w:rsidR="0027482D" w:rsidRPr="007B7E85" w14:paraId="595D4562" w14:textId="77777777" w:rsidTr="002146B9">
        <w:trPr>
          <w:trHeight w:val="669"/>
          <w:jc w:val="center"/>
        </w:trPr>
        <w:tc>
          <w:tcPr>
            <w:tcW w:w="3063" w:type="dxa"/>
            <w:shd w:val="clear" w:color="auto" w:fill="auto"/>
            <w:vAlign w:val="center"/>
          </w:tcPr>
          <w:p w14:paraId="731C3B01" w14:textId="3CF4087C" w:rsidR="0027482D" w:rsidRPr="007B7E85" w:rsidRDefault="0027482D" w:rsidP="0027482D">
            <w:pPr>
              <w:spacing w:after="0" w:line="240" w:lineRule="auto"/>
              <w:rPr>
                <w:rFonts w:ascii="Times New Roman" w:eastAsia="Times New Roman" w:hAnsi="Times New Roman" w:cs="Times New Roman"/>
                <w:bCs/>
                <w:color w:val="000000"/>
                <w:lang w:eastAsia="uk-UA"/>
              </w:rPr>
            </w:pPr>
            <w:r w:rsidRPr="007B7E85">
              <w:rPr>
                <w:rFonts w:ascii="Times New Roman" w:eastAsia="Times New Roman" w:hAnsi="Times New Roman" w:cs="Times New Roman"/>
                <w:bCs/>
                <w:color w:val="000000"/>
                <w:lang w:eastAsia="uk-UA"/>
              </w:rPr>
              <w:t>за період із 01.01.2025 по 30.06.2025</w:t>
            </w:r>
          </w:p>
        </w:tc>
        <w:tc>
          <w:tcPr>
            <w:tcW w:w="1814" w:type="dxa"/>
            <w:shd w:val="clear" w:color="auto" w:fill="auto"/>
            <w:vAlign w:val="center"/>
          </w:tcPr>
          <w:p w14:paraId="1D1087C8" w14:textId="68CF0DAF" w:rsidR="0027482D" w:rsidRPr="007B7E85" w:rsidRDefault="0027482D" w:rsidP="002146B9">
            <w:pPr>
              <w:spacing w:line="240" w:lineRule="auto"/>
              <w:jc w:val="center"/>
              <w:rPr>
                <w:rFonts w:ascii="Times New Roman" w:hAnsi="Times New Roman" w:cs="Times New Roman"/>
              </w:rPr>
            </w:pPr>
            <w:r w:rsidRPr="007B7E85">
              <w:rPr>
                <w:rFonts w:ascii="Times New Roman" w:hAnsi="Times New Roman" w:cs="Times New Roman"/>
              </w:rPr>
              <w:t>105</w:t>
            </w:r>
          </w:p>
        </w:tc>
        <w:tc>
          <w:tcPr>
            <w:tcW w:w="1674" w:type="dxa"/>
            <w:shd w:val="clear" w:color="auto" w:fill="auto"/>
            <w:vAlign w:val="center"/>
          </w:tcPr>
          <w:p w14:paraId="1E35C539" w14:textId="6A4CF47F" w:rsidR="0027482D" w:rsidRPr="007B7E85" w:rsidRDefault="0027482D" w:rsidP="002146B9">
            <w:pPr>
              <w:spacing w:line="240" w:lineRule="auto"/>
              <w:jc w:val="center"/>
              <w:rPr>
                <w:rFonts w:ascii="Times New Roman" w:hAnsi="Times New Roman" w:cs="Times New Roman"/>
              </w:rPr>
            </w:pPr>
            <w:r w:rsidRPr="007B7E85">
              <w:rPr>
                <w:rFonts w:ascii="Times New Roman" w:hAnsi="Times New Roman" w:cs="Times New Roman"/>
              </w:rPr>
              <w:t>95</w:t>
            </w:r>
          </w:p>
        </w:tc>
        <w:tc>
          <w:tcPr>
            <w:tcW w:w="1814" w:type="dxa"/>
            <w:shd w:val="clear" w:color="auto" w:fill="auto"/>
            <w:vAlign w:val="center"/>
          </w:tcPr>
          <w:p w14:paraId="0FDBCCB7" w14:textId="254CAAFE" w:rsidR="0027482D" w:rsidRPr="007B7E85" w:rsidRDefault="0027482D" w:rsidP="002146B9">
            <w:pPr>
              <w:spacing w:line="240" w:lineRule="auto"/>
              <w:jc w:val="center"/>
              <w:rPr>
                <w:rFonts w:ascii="Times New Roman" w:hAnsi="Times New Roman" w:cs="Times New Roman"/>
              </w:rPr>
            </w:pPr>
            <w:r w:rsidRPr="007B7E85">
              <w:rPr>
                <w:rFonts w:ascii="Times New Roman" w:hAnsi="Times New Roman" w:cs="Times New Roman"/>
              </w:rPr>
              <w:t>20</w:t>
            </w:r>
          </w:p>
        </w:tc>
        <w:tc>
          <w:tcPr>
            <w:tcW w:w="1534" w:type="dxa"/>
            <w:shd w:val="clear" w:color="auto" w:fill="auto"/>
            <w:vAlign w:val="center"/>
          </w:tcPr>
          <w:p w14:paraId="7E493403" w14:textId="0948999C" w:rsidR="0027482D" w:rsidRPr="007B7E85" w:rsidRDefault="0027482D" w:rsidP="002146B9">
            <w:pPr>
              <w:spacing w:line="240" w:lineRule="auto"/>
              <w:jc w:val="center"/>
              <w:rPr>
                <w:rFonts w:ascii="Times New Roman" w:hAnsi="Times New Roman" w:cs="Times New Roman"/>
              </w:rPr>
            </w:pPr>
            <w:r w:rsidRPr="007B7E85">
              <w:rPr>
                <w:rFonts w:ascii="Times New Roman" w:hAnsi="Times New Roman" w:cs="Times New Roman"/>
              </w:rPr>
              <w:t>19</w:t>
            </w:r>
          </w:p>
        </w:tc>
      </w:tr>
    </w:tbl>
    <w:p w14:paraId="71B3CFB7" w14:textId="3385AAAE" w:rsidR="00AC06CD" w:rsidRPr="007B7E85" w:rsidRDefault="00AC06CD" w:rsidP="00FB08BA">
      <w:pPr>
        <w:tabs>
          <w:tab w:val="left" w:pos="3150"/>
        </w:tabs>
        <w:spacing w:after="0" w:line="240" w:lineRule="auto"/>
        <w:rPr>
          <w:rFonts w:ascii="Times New Roman" w:hAnsi="Times New Roman" w:cs="Times New Roman"/>
        </w:rPr>
      </w:pPr>
    </w:p>
    <w:p w14:paraId="799056D7" w14:textId="1FE87032" w:rsidR="003D7EC3" w:rsidRPr="007B7E85" w:rsidRDefault="001B42FD" w:rsidP="008534F3">
      <w:pPr>
        <w:spacing w:after="0" w:line="240" w:lineRule="auto"/>
        <w:jc w:val="both"/>
        <w:rPr>
          <w:rFonts w:ascii="Times New Roman" w:hAnsi="Times New Roman" w:cs="Times New Roman"/>
          <w:caps/>
        </w:rPr>
      </w:pPr>
      <w:r w:rsidRPr="007B7E85">
        <w:rPr>
          <w:rFonts w:ascii="Times New Roman" w:hAnsi="Times New Roman" w:cs="Times New Roman"/>
          <w:b/>
          <w:caps/>
        </w:rPr>
        <w:t>4</w:t>
      </w:r>
      <w:r w:rsidR="003D7EC3" w:rsidRPr="007B7E85">
        <w:rPr>
          <w:rFonts w:ascii="Times New Roman" w:hAnsi="Times New Roman" w:cs="Times New Roman"/>
          <w:b/>
          <w:caps/>
        </w:rPr>
        <w:t>. Співпраця з недержавними організаціями і засобами масової інформації</w:t>
      </w:r>
    </w:p>
    <w:p w14:paraId="49956B2D" w14:textId="77777777" w:rsidR="00802707" w:rsidRPr="007B7E85" w:rsidRDefault="00802707" w:rsidP="00BD66E4">
      <w:pPr>
        <w:spacing w:after="0" w:line="240" w:lineRule="auto"/>
        <w:ind w:right="567"/>
        <w:jc w:val="center"/>
        <w:rPr>
          <w:rFonts w:ascii="Times New Roman" w:hAnsi="Times New Roman" w:cs="Times New Roman"/>
          <w:b/>
        </w:rPr>
      </w:pPr>
    </w:p>
    <w:p w14:paraId="468A1981" w14:textId="09ACE9E3" w:rsidR="00BD66E4" w:rsidRPr="007B7E85" w:rsidRDefault="00802707" w:rsidP="00BD66E4">
      <w:pPr>
        <w:spacing w:after="0" w:line="240" w:lineRule="auto"/>
        <w:ind w:right="567"/>
        <w:jc w:val="center"/>
        <w:rPr>
          <w:rFonts w:ascii="Times New Roman" w:hAnsi="Times New Roman" w:cs="Times New Roman"/>
          <w:b/>
        </w:rPr>
      </w:pPr>
      <w:r w:rsidRPr="007B7E85">
        <w:rPr>
          <w:rFonts w:ascii="Times New Roman" w:hAnsi="Times New Roman" w:cs="Times New Roman"/>
          <w:b/>
        </w:rPr>
        <w:t>Співпраця із засобами масової інформації</w:t>
      </w:r>
    </w:p>
    <w:p w14:paraId="3B01414E" w14:textId="6465EC4A" w:rsidR="00BD66E4" w:rsidRPr="007B7E85" w:rsidRDefault="00BD66E4" w:rsidP="0052625E">
      <w:pPr>
        <w:pStyle w:val="a3"/>
        <w:spacing w:after="0" w:line="240" w:lineRule="auto"/>
        <w:ind w:left="357" w:right="992"/>
        <w:jc w:val="right"/>
        <w:rPr>
          <w:rFonts w:ascii="Times New Roman" w:hAnsi="Times New Roman" w:cs="Times New Roman"/>
        </w:rPr>
      </w:pPr>
      <w:r w:rsidRPr="007B7E85">
        <w:rPr>
          <w:rFonts w:ascii="Times New Roman" w:hAnsi="Times New Roman" w:cs="Times New Roman"/>
        </w:rPr>
        <w:t xml:space="preserve">з </w:t>
      </w:r>
      <w:r w:rsidR="00670B38" w:rsidRPr="007B7E85">
        <w:rPr>
          <w:rFonts w:ascii="Times New Roman" w:hAnsi="Times New Roman" w:cs="Times New Roman"/>
        </w:rPr>
        <w:t>01.01.2025 по 30.06.2025</w:t>
      </w:r>
    </w:p>
    <w:tbl>
      <w:tblPr>
        <w:tblW w:w="8930" w:type="dxa"/>
        <w:tblInd w:w="137" w:type="dxa"/>
        <w:tblLook w:val="04A0" w:firstRow="1" w:lastRow="0" w:firstColumn="1" w:lastColumn="0" w:noHBand="0" w:noVBand="1"/>
      </w:tblPr>
      <w:tblGrid>
        <w:gridCol w:w="438"/>
        <w:gridCol w:w="5941"/>
        <w:gridCol w:w="2551"/>
      </w:tblGrid>
      <w:tr w:rsidR="00BD66E4" w:rsidRPr="007B7E85" w14:paraId="2AFF14D8" w14:textId="77777777" w:rsidTr="00FC79C8">
        <w:trPr>
          <w:trHeight w:val="300"/>
        </w:trPr>
        <w:tc>
          <w:tcPr>
            <w:tcW w:w="438" w:type="dxa"/>
            <w:tcBorders>
              <w:top w:val="single" w:sz="4" w:space="0" w:color="auto"/>
              <w:left w:val="single" w:sz="4" w:space="0" w:color="auto"/>
              <w:bottom w:val="single" w:sz="4" w:space="0" w:color="auto"/>
              <w:right w:val="single" w:sz="4" w:space="0" w:color="auto"/>
            </w:tcBorders>
          </w:tcPr>
          <w:p w14:paraId="3A332634" w14:textId="77777777" w:rsidR="00BD66E4" w:rsidRPr="007B7E85" w:rsidRDefault="00BD66E4" w:rsidP="00D832DF">
            <w:pPr>
              <w:spacing w:after="0" w:line="240" w:lineRule="auto"/>
              <w:rPr>
                <w:rFonts w:ascii="Times New Roman" w:eastAsia="Times New Roman" w:hAnsi="Times New Roman" w:cs="Times New Roman"/>
                <w:b/>
                <w:bCs/>
                <w:lang w:eastAsia="uk-UA"/>
              </w:rPr>
            </w:pPr>
            <w:r w:rsidRPr="007B7E85">
              <w:rPr>
                <w:rFonts w:ascii="Times New Roman" w:eastAsia="Times New Roman" w:hAnsi="Times New Roman" w:cs="Times New Roman"/>
                <w:b/>
                <w:bCs/>
                <w:lang w:eastAsia="uk-UA"/>
              </w:rPr>
              <w:t>№</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574D5CB3" w14:textId="77777777" w:rsidR="00BD66E4" w:rsidRPr="007B7E85" w:rsidRDefault="00BD66E4" w:rsidP="00D832DF">
            <w:pPr>
              <w:spacing w:after="0" w:line="240" w:lineRule="auto"/>
              <w:rPr>
                <w:rFonts w:ascii="Times New Roman" w:eastAsia="Times New Roman" w:hAnsi="Times New Roman" w:cs="Times New Roman"/>
                <w:b/>
                <w:bCs/>
                <w:lang w:eastAsia="uk-UA"/>
              </w:rPr>
            </w:pPr>
            <w:r w:rsidRPr="007B7E85">
              <w:rPr>
                <w:rFonts w:ascii="Times New Roman" w:eastAsia="Times New Roman" w:hAnsi="Times New Roman" w:cs="Times New Roman"/>
                <w:b/>
                <w:bCs/>
                <w:lang w:eastAsia="uk-UA"/>
              </w:rPr>
              <w:t>Вид медійного заходу</w:t>
            </w:r>
          </w:p>
        </w:tc>
        <w:tc>
          <w:tcPr>
            <w:tcW w:w="2551" w:type="dxa"/>
            <w:tcBorders>
              <w:top w:val="single" w:sz="4" w:space="0" w:color="auto"/>
              <w:left w:val="nil"/>
              <w:bottom w:val="single" w:sz="4" w:space="0" w:color="auto"/>
              <w:right w:val="single" w:sz="4" w:space="0" w:color="auto"/>
            </w:tcBorders>
            <w:shd w:val="clear" w:color="auto" w:fill="auto"/>
            <w:hideMark/>
          </w:tcPr>
          <w:p w14:paraId="4DEA27A0" w14:textId="77777777" w:rsidR="00BD66E4" w:rsidRPr="007B7E85" w:rsidRDefault="00BD66E4" w:rsidP="00D832DF">
            <w:pPr>
              <w:spacing w:after="0" w:line="240" w:lineRule="auto"/>
              <w:jc w:val="center"/>
              <w:rPr>
                <w:rFonts w:ascii="Times New Roman" w:eastAsia="Times New Roman" w:hAnsi="Times New Roman" w:cs="Times New Roman"/>
                <w:b/>
                <w:bCs/>
                <w:lang w:eastAsia="uk-UA"/>
              </w:rPr>
            </w:pPr>
            <w:r w:rsidRPr="007B7E85">
              <w:rPr>
                <w:rFonts w:ascii="Times New Roman" w:eastAsia="Times New Roman" w:hAnsi="Times New Roman" w:cs="Times New Roman"/>
                <w:b/>
                <w:bCs/>
                <w:lang w:eastAsia="uk-UA"/>
              </w:rPr>
              <w:t xml:space="preserve">Кількість </w:t>
            </w:r>
          </w:p>
        </w:tc>
      </w:tr>
      <w:tr w:rsidR="00BD66E4" w:rsidRPr="007B7E85" w14:paraId="64ED7F18" w14:textId="77777777" w:rsidTr="007B4D4F">
        <w:trPr>
          <w:trHeight w:val="300"/>
        </w:trPr>
        <w:tc>
          <w:tcPr>
            <w:tcW w:w="438" w:type="dxa"/>
            <w:tcBorders>
              <w:top w:val="nil"/>
              <w:left w:val="single" w:sz="4" w:space="0" w:color="auto"/>
              <w:bottom w:val="single" w:sz="4" w:space="0" w:color="auto"/>
              <w:right w:val="single" w:sz="4" w:space="0" w:color="auto"/>
            </w:tcBorders>
          </w:tcPr>
          <w:p w14:paraId="16CF75A4" w14:textId="77777777" w:rsidR="00BD66E4" w:rsidRPr="007B7E85" w:rsidRDefault="00BD66E4" w:rsidP="00D832DF">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1.</w:t>
            </w:r>
          </w:p>
        </w:tc>
        <w:tc>
          <w:tcPr>
            <w:tcW w:w="5941" w:type="dxa"/>
            <w:tcBorders>
              <w:top w:val="nil"/>
              <w:left w:val="single" w:sz="4" w:space="0" w:color="auto"/>
              <w:bottom w:val="single" w:sz="4" w:space="0" w:color="auto"/>
              <w:right w:val="single" w:sz="4" w:space="0" w:color="auto"/>
            </w:tcBorders>
            <w:shd w:val="clear" w:color="auto" w:fill="auto"/>
            <w:hideMark/>
          </w:tcPr>
          <w:p w14:paraId="2FE0DFE2" w14:textId="77777777" w:rsidR="00BD66E4" w:rsidRPr="007B7E85" w:rsidRDefault="00BD66E4" w:rsidP="00D832DF">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Брифінги та конференції (в т.ч. онлайн)</w:t>
            </w:r>
          </w:p>
        </w:tc>
        <w:tc>
          <w:tcPr>
            <w:tcW w:w="2551" w:type="dxa"/>
            <w:tcBorders>
              <w:top w:val="nil"/>
              <w:left w:val="nil"/>
              <w:bottom w:val="single" w:sz="4" w:space="0" w:color="auto"/>
              <w:right w:val="single" w:sz="4" w:space="0" w:color="auto"/>
            </w:tcBorders>
            <w:shd w:val="clear" w:color="auto" w:fill="auto"/>
            <w:noWrap/>
          </w:tcPr>
          <w:p w14:paraId="60F9A9A1" w14:textId="06DE7C2E" w:rsidR="00BD66E4" w:rsidRPr="007B7E85" w:rsidRDefault="00004131" w:rsidP="00D832DF">
            <w:pPr>
              <w:spacing w:after="0" w:line="240" w:lineRule="auto"/>
              <w:jc w:val="center"/>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25</w:t>
            </w:r>
          </w:p>
        </w:tc>
      </w:tr>
      <w:tr w:rsidR="00BD66E4" w:rsidRPr="007B7E85" w14:paraId="765EA2BA" w14:textId="77777777" w:rsidTr="00FC79C8">
        <w:trPr>
          <w:trHeight w:val="390"/>
        </w:trPr>
        <w:tc>
          <w:tcPr>
            <w:tcW w:w="438" w:type="dxa"/>
            <w:tcBorders>
              <w:top w:val="nil"/>
              <w:left w:val="single" w:sz="4" w:space="0" w:color="auto"/>
              <w:bottom w:val="single" w:sz="4" w:space="0" w:color="auto"/>
              <w:right w:val="single" w:sz="4" w:space="0" w:color="auto"/>
            </w:tcBorders>
          </w:tcPr>
          <w:p w14:paraId="0631B45B" w14:textId="77777777" w:rsidR="00BD66E4" w:rsidRPr="007B7E85" w:rsidRDefault="00BD66E4" w:rsidP="00D832DF">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2.</w:t>
            </w:r>
          </w:p>
        </w:tc>
        <w:tc>
          <w:tcPr>
            <w:tcW w:w="5941" w:type="dxa"/>
            <w:tcBorders>
              <w:top w:val="nil"/>
              <w:left w:val="single" w:sz="4" w:space="0" w:color="auto"/>
              <w:bottom w:val="single" w:sz="4" w:space="0" w:color="auto"/>
              <w:right w:val="single" w:sz="4" w:space="0" w:color="auto"/>
            </w:tcBorders>
            <w:shd w:val="clear" w:color="auto" w:fill="auto"/>
          </w:tcPr>
          <w:p w14:paraId="3BE0CB78" w14:textId="77777777" w:rsidR="00BD66E4" w:rsidRPr="007B7E85" w:rsidRDefault="00BD66E4" w:rsidP="00D832DF">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 xml:space="preserve">Відповіді на запити </w:t>
            </w:r>
            <w:r w:rsidRPr="007B7E85">
              <w:rPr>
                <w:rFonts w:ascii="Times New Roman" w:hAnsi="Times New Roman" w:cs="Times New Roman"/>
              </w:rPr>
              <w:t>засобів масової інформації</w:t>
            </w:r>
          </w:p>
        </w:tc>
        <w:tc>
          <w:tcPr>
            <w:tcW w:w="2551" w:type="dxa"/>
            <w:tcBorders>
              <w:top w:val="nil"/>
              <w:left w:val="nil"/>
              <w:bottom w:val="single" w:sz="4" w:space="0" w:color="auto"/>
              <w:right w:val="single" w:sz="4" w:space="0" w:color="auto"/>
            </w:tcBorders>
            <w:shd w:val="clear" w:color="auto" w:fill="auto"/>
            <w:noWrap/>
          </w:tcPr>
          <w:p w14:paraId="39EA8E37" w14:textId="05A26006" w:rsidR="00BD66E4" w:rsidRPr="007B7E85" w:rsidRDefault="006E6CAC" w:rsidP="00D832DF">
            <w:pPr>
              <w:spacing w:after="0" w:line="240" w:lineRule="auto"/>
              <w:jc w:val="center"/>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99</w:t>
            </w:r>
          </w:p>
        </w:tc>
      </w:tr>
      <w:tr w:rsidR="00BD66E4" w:rsidRPr="007B7E85" w14:paraId="36600650" w14:textId="77777777" w:rsidTr="00FC79C8">
        <w:trPr>
          <w:trHeight w:val="300"/>
        </w:trPr>
        <w:tc>
          <w:tcPr>
            <w:tcW w:w="438" w:type="dxa"/>
            <w:tcBorders>
              <w:top w:val="nil"/>
              <w:left w:val="single" w:sz="4" w:space="0" w:color="auto"/>
              <w:bottom w:val="single" w:sz="4" w:space="0" w:color="auto"/>
              <w:right w:val="single" w:sz="4" w:space="0" w:color="auto"/>
            </w:tcBorders>
          </w:tcPr>
          <w:p w14:paraId="2795B61A" w14:textId="77777777" w:rsidR="00BD66E4" w:rsidRPr="007B7E85" w:rsidRDefault="00BD66E4" w:rsidP="00D832DF">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3.</w:t>
            </w:r>
          </w:p>
        </w:tc>
        <w:tc>
          <w:tcPr>
            <w:tcW w:w="5941" w:type="dxa"/>
            <w:tcBorders>
              <w:top w:val="nil"/>
              <w:left w:val="single" w:sz="4" w:space="0" w:color="auto"/>
              <w:bottom w:val="single" w:sz="4" w:space="0" w:color="auto"/>
              <w:right w:val="single" w:sz="4" w:space="0" w:color="auto"/>
            </w:tcBorders>
            <w:shd w:val="clear" w:color="auto" w:fill="auto"/>
          </w:tcPr>
          <w:p w14:paraId="3577D917" w14:textId="77777777" w:rsidR="00BD66E4" w:rsidRPr="007B7E85" w:rsidRDefault="00BD66E4" w:rsidP="00D832DF">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Інтерв'ю керівництва Національного бюро та директорів територіальних управлінь (ТБ, інтернет і друковані ЗМІ)</w:t>
            </w:r>
          </w:p>
        </w:tc>
        <w:tc>
          <w:tcPr>
            <w:tcW w:w="2551" w:type="dxa"/>
            <w:tcBorders>
              <w:top w:val="nil"/>
              <w:left w:val="nil"/>
              <w:bottom w:val="single" w:sz="4" w:space="0" w:color="auto"/>
              <w:right w:val="single" w:sz="4" w:space="0" w:color="auto"/>
            </w:tcBorders>
            <w:shd w:val="clear" w:color="auto" w:fill="auto"/>
            <w:noWrap/>
          </w:tcPr>
          <w:p w14:paraId="51D0126F" w14:textId="204E9C3F" w:rsidR="00BD66E4" w:rsidRPr="007B7E85" w:rsidRDefault="00004131" w:rsidP="00D832DF">
            <w:pPr>
              <w:spacing w:after="0" w:line="240" w:lineRule="auto"/>
              <w:jc w:val="center"/>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6</w:t>
            </w:r>
          </w:p>
        </w:tc>
      </w:tr>
      <w:tr w:rsidR="00BD66E4" w:rsidRPr="007B7E85" w14:paraId="7EB5EBB9" w14:textId="77777777" w:rsidTr="00FC79C8">
        <w:trPr>
          <w:trHeight w:val="300"/>
        </w:trPr>
        <w:tc>
          <w:tcPr>
            <w:tcW w:w="438" w:type="dxa"/>
            <w:tcBorders>
              <w:top w:val="nil"/>
              <w:left w:val="single" w:sz="4" w:space="0" w:color="auto"/>
              <w:bottom w:val="single" w:sz="4" w:space="0" w:color="auto"/>
              <w:right w:val="single" w:sz="4" w:space="0" w:color="auto"/>
            </w:tcBorders>
          </w:tcPr>
          <w:p w14:paraId="1CDF0AAC" w14:textId="77777777" w:rsidR="00BD66E4" w:rsidRPr="007B7E85" w:rsidRDefault="00BD66E4" w:rsidP="00D832DF">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4.</w:t>
            </w:r>
          </w:p>
        </w:tc>
        <w:tc>
          <w:tcPr>
            <w:tcW w:w="5941" w:type="dxa"/>
            <w:tcBorders>
              <w:top w:val="nil"/>
              <w:left w:val="single" w:sz="4" w:space="0" w:color="auto"/>
              <w:bottom w:val="single" w:sz="4" w:space="0" w:color="auto"/>
              <w:right w:val="single" w:sz="4" w:space="0" w:color="auto"/>
            </w:tcBorders>
            <w:shd w:val="clear" w:color="auto" w:fill="auto"/>
          </w:tcPr>
          <w:p w14:paraId="33A939A2" w14:textId="77777777" w:rsidR="00BD66E4" w:rsidRPr="007B7E85" w:rsidRDefault="00BD66E4" w:rsidP="00D832DF">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Коментарі уповноважених спікерів для ЗМІ про діяльність Національного бюро</w:t>
            </w:r>
          </w:p>
        </w:tc>
        <w:tc>
          <w:tcPr>
            <w:tcW w:w="2551" w:type="dxa"/>
            <w:tcBorders>
              <w:top w:val="nil"/>
              <w:left w:val="nil"/>
              <w:bottom w:val="single" w:sz="4" w:space="0" w:color="auto"/>
              <w:right w:val="single" w:sz="4" w:space="0" w:color="auto"/>
            </w:tcBorders>
            <w:shd w:val="clear" w:color="auto" w:fill="auto"/>
            <w:noWrap/>
          </w:tcPr>
          <w:p w14:paraId="7E14CAD3" w14:textId="09730E28" w:rsidR="00BD66E4" w:rsidRPr="007B7E85" w:rsidRDefault="00004131" w:rsidP="00D832DF">
            <w:pPr>
              <w:spacing w:after="0" w:line="240" w:lineRule="auto"/>
              <w:jc w:val="center"/>
              <w:rPr>
                <w:rFonts w:ascii="Times New Roman" w:eastAsia="Times New Roman" w:hAnsi="Times New Roman" w:cs="Times New Roman"/>
                <w:b/>
                <w:color w:val="000000"/>
                <w:lang w:eastAsia="uk-UA"/>
              </w:rPr>
            </w:pPr>
            <w:r w:rsidRPr="007B7E85">
              <w:rPr>
                <w:rFonts w:ascii="Times New Roman" w:eastAsia="Times New Roman" w:hAnsi="Times New Roman" w:cs="Times New Roman"/>
                <w:b/>
                <w:color w:val="000000"/>
                <w:lang w:eastAsia="uk-UA"/>
              </w:rPr>
              <w:t>49</w:t>
            </w:r>
          </w:p>
        </w:tc>
      </w:tr>
    </w:tbl>
    <w:p w14:paraId="242107C7" w14:textId="77777777" w:rsidR="00BD66E4" w:rsidRPr="007B7E85" w:rsidRDefault="00BD66E4" w:rsidP="00BD66E4">
      <w:pPr>
        <w:spacing w:after="0" w:line="240" w:lineRule="auto"/>
        <w:ind w:left="284" w:hanging="284"/>
        <w:rPr>
          <w:rFonts w:ascii="Times New Roman" w:hAnsi="Times New Roman" w:cs="Times New Roman"/>
          <w:caps/>
        </w:rPr>
      </w:pPr>
    </w:p>
    <w:p w14:paraId="4FFADAD5" w14:textId="37EECB47" w:rsidR="00802707" w:rsidRPr="007B7E85" w:rsidRDefault="00802707" w:rsidP="00802707">
      <w:pPr>
        <w:pStyle w:val="a3"/>
        <w:spacing w:after="0" w:line="240" w:lineRule="auto"/>
        <w:ind w:left="357" w:right="992"/>
        <w:jc w:val="center"/>
        <w:rPr>
          <w:rFonts w:ascii="Times New Roman" w:hAnsi="Times New Roman" w:cs="Times New Roman"/>
        </w:rPr>
      </w:pPr>
      <w:r w:rsidRPr="007B7E85">
        <w:rPr>
          <w:rFonts w:ascii="Times New Roman" w:hAnsi="Times New Roman" w:cs="Times New Roman"/>
        </w:rPr>
        <w:t>Співпраця з громадськістю</w:t>
      </w:r>
    </w:p>
    <w:p w14:paraId="2392684F" w14:textId="2A40E9E9" w:rsidR="00223222" w:rsidRPr="007B7E85" w:rsidRDefault="00BD66E4" w:rsidP="00223222">
      <w:pPr>
        <w:pStyle w:val="a3"/>
        <w:spacing w:after="0" w:line="240" w:lineRule="auto"/>
        <w:ind w:left="357" w:right="992"/>
        <w:jc w:val="right"/>
        <w:rPr>
          <w:rFonts w:ascii="Times New Roman" w:hAnsi="Times New Roman" w:cs="Times New Roman"/>
        </w:rPr>
      </w:pPr>
      <w:r w:rsidRPr="007B7E85">
        <w:rPr>
          <w:rFonts w:ascii="Times New Roman" w:hAnsi="Times New Roman" w:cs="Times New Roman"/>
        </w:rPr>
        <w:t xml:space="preserve">з </w:t>
      </w:r>
      <w:r w:rsidR="00670B38" w:rsidRPr="007B7E85">
        <w:rPr>
          <w:rFonts w:ascii="Times New Roman" w:hAnsi="Times New Roman" w:cs="Times New Roman"/>
        </w:rPr>
        <w:t>01.01.2025 по 30.06.2025</w:t>
      </w:r>
    </w:p>
    <w:tbl>
      <w:tblPr>
        <w:tblW w:w="8878" w:type="dxa"/>
        <w:tblInd w:w="137" w:type="dxa"/>
        <w:tblLook w:val="04A0" w:firstRow="1" w:lastRow="0" w:firstColumn="1" w:lastColumn="0" w:noHBand="0" w:noVBand="1"/>
      </w:tblPr>
      <w:tblGrid>
        <w:gridCol w:w="516"/>
        <w:gridCol w:w="5982"/>
        <w:gridCol w:w="1275"/>
        <w:gridCol w:w="1310"/>
      </w:tblGrid>
      <w:tr w:rsidR="00223222" w:rsidRPr="007B7E85" w14:paraId="556DC88C" w14:textId="77777777" w:rsidTr="002E7F25">
        <w:trPr>
          <w:trHeight w:val="570"/>
        </w:trPr>
        <w:tc>
          <w:tcPr>
            <w:tcW w:w="491" w:type="dxa"/>
            <w:tcBorders>
              <w:top w:val="single" w:sz="4" w:space="0" w:color="auto"/>
              <w:left w:val="single" w:sz="4" w:space="0" w:color="auto"/>
              <w:bottom w:val="single" w:sz="4" w:space="0" w:color="auto"/>
              <w:right w:val="single" w:sz="4" w:space="0" w:color="auto"/>
            </w:tcBorders>
          </w:tcPr>
          <w:p w14:paraId="03B856D2" w14:textId="72069530" w:rsidR="00223222" w:rsidRPr="007B7E85" w:rsidRDefault="00223222" w:rsidP="00223222">
            <w:pPr>
              <w:spacing w:after="0" w:line="240" w:lineRule="auto"/>
              <w:rPr>
                <w:rFonts w:ascii="Times New Roman" w:eastAsia="Times New Roman" w:hAnsi="Times New Roman" w:cs="Times New Roman"/>
                <w:b/>
                <w:bCs/>
                <w:sz w:val="24"/>
                <w:szCs w:val="24"/>
                <w:lang w:val="ru-RU" w:eastAsia="uk-UA"/>
              </w:rPr>
            </w:pPr>
            <w:r w:rsidRPr="007B7E85">
              <w:rPr>
                <w:rFonts w:ascii="Times New Roman" w:eastAsia="Times New Roman" w:hAnsi="Times New Roman" w:cs="Times New Roman"/>
                <w:b/>
                <w:bCs/>
                <w:sz w:val="24"/>
                <w:szCs w:val="24"/>
                <w:lang w:val="ru-RU" w:eastAsia="uk-UA"/>
              </w:rPr>
              <w:t>№</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6D738" w14:textId="54D0D732" w:rsidR="00223222" w:rsidRPr="007B7E85" w:rsidRDefault="00223222" w:rsidP="00223222">
            <w:pPr>
              <w:spacing w:after="0" w:line="240" w:lineRule="auto"/>
              <w:rPr>
                <w:rFonts w:ascii="Times New Roman" w:eastAsia="Times New Roman" w:hAnsi="Times New Roman" w:cs="Times New Roman"/>
                <w:b/>
                <w:bCs/>
                <w:sz w:val="24"/>
                <w:szCs w:val="24"/>
                <w:lang w:eastAsia="uk-UA"/>
              </w:rPr>
            </w:pPr>
            <w:r w:rsidRPr="007B7E85">
              <w:rPr>
                <w:rFonts w:ascii="Times New Roman" w:eastAsia="Times New Roman" w:hAnsi="Times New Roman" w:cs="Times New Roman"/>
                <w:b/>
                <w:bCs/>
                <w:sz w:val="24"/>
                <w:szCs w:val="24"/>
                <w:lang w:eastAsia="uk-UA"/>
              </w:rPr>
              <w:t>Різновид активності</w:t>
            </w: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14:paraId="714B72A8" w14:textId="6910791F" w:rsidR="00223222" w:rsidRPr="007B7E85" w:rsidRDefault="00223222" w:rsidP="00C77DFB">
            <w:pPr>
              <w:spacing w:after="0" w:line="240" w:lineRule="auto"/>
              <w:jc w:val="center"/>
              <w:rPr>
                <w:rFonts w:ascii="Times New Roman" w:eastAsia="Times New Roman" w:hAnsi="Times New Roman" w:cs="Times New Roman"/>
                <w:b/>
                <w:bCs/>
                <w:color w:val="000000"/>
                <w:sz w:val="24"/>
                <w:szCs w:val="24"/>
                <w:lang w:eastAsia="uk-UA"/>
              </w:rPr>
            </w:pPr>
            <w:r w:rsidRPr="007B7E85">
              <w:rPr>
                <w:rFonts w:ascii="Times New Roman" w:eastAsia="Times New Roman" w:hAnsi="Times New Roman" w:cs="Times New Roman"/>
                <w:b/>
                <w:bCs/>
                <w:color w:val="000000"/>
                <w:sz w:val="24"/>
                <w:szCs w:val="24"/>
                <w:lang w:eastAsia="uk-UA"/>
              </w:rPr>
              <w:t>Кількість</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67A85D9" w14:textId="380391C6" w:rsidR="00223222" w:rsidRPr="007B7E85" w:rsidRDefault="00223222" w:rsidP="00C77DFB">
            <w:pPr>
              <w:spacing w:after="0" w:line="240" w:lineRule="auto"/>
              <w:jc w:val="center"/>
              <w:rPr>
                <w:rFonts w:ascii="Times New Roman" w:eastAsia="Times New Roman" w:hAnsi="Times New Roman" w:cs="Times New Roman"/>
                <w:b/>
                <w:bCs/>
                <w:color w:val="000000"/>
                <w:sz w:val="24"/>
                <w:szCs w:val="24"/>
                <w:lang w:eastAsia="uk-UA"/>
              </w:rPr>
            </w:pPr>
            <w:r w:rsidRPr="007B7E85">
              <w:rPr>
                <w:rFonts w:ascii="Times New Roman" w:eastAsia="Times New Roman" w:hAnsi="Times New Roman" w:cs="Times New Roman"/>
                <w:b/>
                <w:bCs/>
                <w:color w:val="000000"/>
                <w:sz w:val="24"/>
                <w:szCs w:val="24"/>
                <w:lang w:eastAsia="uk-UA"/>
              </w:rPr>
              <w:t>Кількість</w:t>
            </w:r>
            <w:r w:rsidRPr="007B7E85">
              <w:rPr>
                <w:rFonts w:ascii="Times New Roman" w:eastAsia="Times New Roman" w:hAnsi="Times New Roman" w:cs="Times New Roman"/>
                <w:b/>
                <w:bCs/>
                <w:color w:val="000000"/>
                <w:sz w:val="24"/>
                <w:szCs w:val="24"/>
                <w:lang w:eastAsia="uk-UA"/>
              </w:rPr>
              <w:br/>
              <w:t>учасників</w:t>
            </w:r>
          </w:p>
        </w:tc>
      </w:tr>
      <w:tr w:rsidR="006034C2" w:rsidRPr="007B7E85" w14:paraId="07F84C93" w14:textId="77777777" w:rsidTr="006069AE">
        <w:trPr>
          <w:trHeight w:val="300"/>
        </w:trPr>
        <w:tc>
          <w:tcPr>
            <w:tcW w:w="491" w:type="dxa"/>
            <w:tcBorders>
              <w:top w:val="nil"/>
              <w:left w:val="single" w:sz="4" w:space="0" w:color="auto"/>
              <w:bottom w:val="single" w:sz="4" w:space="0" w:color="auto"/>
              <w:right w:val="single" w:sz="4" w:space="0" w:color="auto"/>
            </w:tcBorders>
          </w:tcPr>
          <w:p w14:paraId="446B975C" w14:textId="7D6EE099" w:rsidR="006034C2" w:rsidRPr="007B7E85" w:rsidRDefault="006034C2" w:rsidP="006034C2">
            <w:pPr>
              <w:spacing w:after="0" w:line="240" w:lineRule="auto"/>
              <w:rPr>
                <w:rFonts w:ascii="Times New Roman" w:eastAsia="Times New Roman" w:hAnsi="Times New Roman" w:cs="Times New Roman"/>
                <w:color w:val="000000"/>
                <w:sz w:val="24"/>
                <w:szCs w:val="24"/>
                <w:lang w:val="ru-RU" w:eastAsia="uk-UA"/>
              </w:rPr>
            </w:pPr>
            <w:r w:rsidRPr="007B7E85">
              <w:rPr>
                <w:rFonts w:ascii="Times New Roman" w:eastAsia="Times New Roman" w:hAnsi="Times New Roman" w:cs="Times New Roman"/>
                <w:color w:val="000000"/>
                <w:sz w:val="24"/>
                <w:szCs w:val="24"/>
                <w:lang w:val="ru-RU" w:eastAsia="uk-UA"/>
              </w:rPr>
              <w:t>1.</w:t>
            </w:r>
          </w:p>
        </w:tc>
        <w:tc>
          <w:tcPr>
            <w:tcW w:w="5982" w:type="dxa"/>
            <w:tcBorders>
              <w:top w:val="nil"/>
              <w:left w:val="single" w:sz="4" w:space="0" w:color="auto"/>
              <w:bottom w:val="single" w:sz="4" w:space="0" w:color="auto"/>
              <w:right w:val="single" w:sz="4" w:space="0" w:color="auto"/>
            </w:tcBorders>
            <w:shd w:val="clear" w:color="auto" w:fill="auto"/>
            <w:noWrap/>
            <w:vAlign w:val="bottom"/>
          </w:tcPr>
          <w:p w14:paraId="6FB3804B" w14:textId="05F39829" w:rsidR="006034C2" w:rsidRPr="007B7E85" w:rsidRDefault="006034C2" w:rsidP="006034C2">
            <w:pPr>
              <w:spacing w:after="0" w:line="240" w:lineRule="auto"/>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Ознайомчі візити</w:t>
            </w:r>
          </w:p>
        </w:tc>
        <w:tc>
          <w:tcPr>
            <w:tcW w:w="1187" w:type="dxa"/>
            <w:tcBorders>
              <w:top w:val="nil"/>
              <w:left w:val="nil"/>
              <w:bottom w:val="single" w:sz="4" w:space="0" w:color="auto"/>
              <w:right w:val="single" w:sz="4" w:space="0" w:color="auto"/>
            </w:tcBorders>
            <w:shd w:val="clear" w:color="auto" w:fill="auto"/>
            <w:noWrap/>
            <w:vAlign w:val="bottom"/>
          </w:tcPr>
          <w:p w14:paraId="544DAA7E" w14:textId="2AF361DD"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16</w:t>
            </w:r>
          </w:p>
        </w:tc>
        <w:tc>
          <w:tcPr>
            <w:tcW w:w="1218" w:type="dxa"/>
            <w:tcBorders>
              <w:top w:val="nil"/>
              <w:left w:val="nil"/>
              <w:bottom w:val="single" w:sz="4" w:space="0" w:color="auto"/>
              <w:right w:val="single" w:sz="4" w:space="0" w:color="auto"/>
            </w:tcBorders>
            <w:shd w:val="clear" w:color="auto" w:fill="auto"/>
            <w:noWrap/>
            <w:vAlign w:val="bottom"/>
          </w:tcPr>
          <w:p w14:paraId="42927752" w14:textId="113541BC"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341</w:t>
            </w:r>
          </w:p>
        </w:tc>
      </w:tr>
      <w:tr w:rsidR="006034C2" w:rsidRPr="007B7E85" w14:paraId="0F619737" w14:textId="77777777" w:rsidTr="006069AE">
        <w:trPr>
          <w:trHeight w:val="300"/>
        </w:trPr>
        <w:tc>
          <w:tcPr>
            <w:tcW w:w="491" w:type="dxa"/>
            <w:tcBorders>
              <w:top w:val="nil"/>
              <w:left w:val="single" w:sz="4" w:space="0" w:color="auto"/>
              <w:bottom w:val="single" w:sz="4" w:space="0" w:color="auto"/>
              <w:right w:val="single" w:sz="4" w:space="0" w:color="auto"/>
            </w:tcBorders>
          </w:tcPr>
          <w:p w14:paraId="70598359" w14:textId="41C02D28" w:rsidR="006034C2" w:rsidRPr="007B7E85" w:rsidRDefault="006034C2" w:rsidP="006034C2">
            <w:pPr>
              <w:spacing w:after="0" w:line="240" w:lineRule="auto"/>
              <w:rPr>
                <w:rFonts w:ascii="Times New Roman" w:eastAsia="Times New Roman" w:hAnsi="Times New Roman" w:cs="Times New Roman"/>
                <w:color w:val="000000"/>
                <w:sz w:val="24"/>
                <w:szCs w:val="24"/>
                <w:lang w:val="ru-RU" w:eastAsia="uk-UA"/>
              </w:rPr>
            </w:pPr>
            <w:r w:rsidRPr="007B7E85">
              <w:rPr>
                <w:rFonts w:ascii="Times New Roman" w:eastAsia="Times New Roman" w:hAnsi="Times New Roman" w:cs="Times New Roman"/>
                <w:color w:val="000000"/>
                <w:sz w:val="24"/>
                <w:szCs w:val="24"/>
                <w:lang w:val="ru-RU" w:eastAsia="uk-UA"/>
              </w:rPr>
              <w:t>2.</w:t>
            </w:r>
          </w:p>
        </w:tc>
        <w:tc>
          <w:tcPr>
            <w:tcW w:w="5982" w:type="dxa"/>
            <w:tcBorders>
              <w:top w:val="nil"/>
              <w:left w:val="single" w:sz="4" w:space="0" w:color="auto"/>
              <w:bottom w:val="single" w:sz="4" w:space="0" w:color="auto"/>
              <w:right w:val="single" w:sz="4" w:space="0" w:color="auto"/>
            </w:tcBorders>
            <w:shd w:val="clear" w:color="auto" w:fill="auto"/>
            <w:noWrap/>
            <w:vAlign w:val="bottom"/>
          </w:tcPr>
          <w:p w14:paraId="5B9E5754" w14:textId="5F576DAA" w:rsidR="006034C2" w:rsidRPr="007B7E85" w:rsidRDefault="006034C2" w:rsidP="006034C2">
            <w:pPr>
              <w:spacing w:after="0" w:line="240" w:lineRule="auto"/>
              <w:rPr>
                <w:rFonts w:ascii="Times New Roman" w:eastAsia="Times New Roman" w:hAnsi="Times New Roman" w:cs="Times New Roman"/>
                <w:color w:val="000000"/>
                <w:sz w:val="24"/>
                <w:szCs w:val="24"/>
                <w:lang w:eastAsia="uk-UA"/>
              </w:rPr>
            </w:pPr>
            <w:proofErr w:type="spellStart"/>
            <w:r w:rsidRPr="007B7E85">
              <w:rPr>
                <w:rFonts w:ascii="Times New Roman" w:hAnsi="Times New Roman" w:cs="Times New Roman"/>
                <w:color w:val="000000"/>
                <w:sz w:val="24"/>
                <w:szCs w:val="24"/>
              </w:rPr>
              <w:t>Вебінари</w:t>
            </w:r>
            <w:proofErr w:type="spellEnd"/>
          </w:p>
        </w:tc>
        <w:tc>
          <w:tcPr>
            <w:tcW w:w="1187" w:type="dxa"/>
            <w:tcBorders>
              <w:top w:val="nil"/>
              <w:left w:val="nil"/>
              <w:bottom w:val="single" w:sz="4" w:space="0" w:color="auto"/>
              <w:right w:val="single" w:sz="4" w:space="0" w:color="auto"/>
            </w:tcBorders>
            <w:shd w:val="clear" w:color="auto" w:fill="auto"/>
            <w:noWrap/>
            <w:vAlign w:val="bottom"/>
          </w:tcPr>
          <w:p w14:paraId="648906A2" w14:textId="67030743"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3</w:t>
            </w:r>
          </w:p>
        </w:tc>
        <w:tc>
          <w:tcPr>
            <w:tcW w:w="1218" w:type="dxa"/>
            <w:tcBorders>
              <w:top w:val="nil"/>
              <w:left w:val="nil"/>
              <w:bottom w:val="single" w:sz="4" w:space="0" w:color="auto"/>
              <w:right w:val="single" w:sz="4" w:space="0" w:color="auto"/>
            </w:tcBorders>
            <w:shd w:val="clear" w:color="auto" w:fill="auto"/>
            <w:noWrap/>
            <w:vAlign w:val="bottom"/>
          </w:tcPr>
          <w:p w14:paraId="77D05BE0" w14:textId="3368541A"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597</w:t>
            </w:r>
          </w:p>
        </w:tc>
      </w:tr>
      <w:tr w:rsidR="006034C2" w:rsidRPr="007B7E85" w14:paraId="7D336ACE" w14:textId="77777777" w:rsidTr="006069AE">
        <w:trPr>
          <w:trHeight w:val="300"/>
        </w:trPr>
        <w:tc>
          <w:tcPr>
            <w:tcW w:w="491" w:type="dxa"/>
            <w:tcBorders>
              <w:top w:val="nil"/>
              <w:left w:val="single" w:sz="4" w:space="0" w:color="auto"/>
              <w:bottom w:val="single" w:sz="4" w:space="0" w:color="auto"/>
              <w:right w:val="single" w:sz="4" w:space="0" w:color="auto"/>
            </w:tcBorders>
          </w:tcPr>
          <w:p w14:paraId="66F1D45F" w14:textId="502B862D" w:rsidR="006034C2" w:rsidRPr="007B7E85" w:rsidRDefault="006034C2" w:rsidP="006034C2">
            <w:pPr>
              <w:spacing w:after="0" w:line="240" w:lineRule="auto"/>
              <w:rPr>
                <w:rFonts w:ascii="Times New Roman" w:eastAsia="Times New Roman" w:hAnsi="Times New Roman" w:cs="Times New Roman"/>
                <w:color w:val="000000"/>
                <w:sz w:val="24"/>
                <w:szCs w:val="24"/>
                <w:lang w:val="ru-RU" w:eastAsia="uk-UA"/>
              </w:rPr>
            </w:pPr>
            <w:r w:rsidRPr="007B7E85">
              <w:rPr>
                <w:rFonts w:ascii="Times New Roman" w:eastAsia="Times New Roman" w:hAnsi="Times New Roman" w:cs="Times New Roman"/>
                <w:color w:val="000000"/>
                <w:sz w:val="24"/>
                <w:szCs w:val="24"/>
                <w:lang w:val="ru-RU" w:eastAsia="uk-UA"/>
              </w:rPr>
              <w:t>3.</w:t>
            </w:r>
          </w:p>
        </w:tc>
        <w:tc>
          <w:tcPr>
            <w:tcW w:w="5982" w:type="dxa"/>
            <w:tcBorders>
              <w:top w:val="nil"/>
              <w:left w:val="single" w:sz="4" w:space="0" w:color="auto"/>
              <w:bottom w:val="single" w:sz="4" w:space="0" w:color="auto"/>
              <w:right w:val="single" w:sz="4" w:space="0" w:color="auto"/>
            </w:tcBorders>
            <w:shd w:val="clear" w:color="auto" w:fill="auto"/>
            <w:noWrap/>
            <w:vAlign w:val="bottom"/>
          </w:tcPr>
          <w:p w14:paraId="2DF2CFC1" w14:textId="79EE2AC7" w:rsidR="006034C2" w:rsidRPr="007B7E85" w:rsidRDefault="006034C2" w:rsidP="006034C2">
            <w:pPr>
              <w:spacing w:after="0" w:line="240" w:lineRule="auto"/>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Тренінги</w:t>
            </w:r>
          </w:p>
        </w:tc>
        <w:tc>
          <w:tcPr>
            <w:tcW w:w="1187" w:type="dxa"/>
            <w:tcBorders>
              <w:top w:val="nil"/>
              <w:left w:val="nil"/>
              <w:bottom w:val="single" w:sz="4" w:space="0" w:color="auto"/>
              <w:right w:val="single" w:sz="4" w:space="0" w:color="auto"/>
            </w:tcBorders>
            <w:shd w:val="clear" w:color="auto" w:fill="auto"/>
            <w:noWrap/>
            <w:vAlign w:val="bottom"/>
          </w:tcPr>
          <w:p w14:paraId="5718F07C" w14:textId="398AF886"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7</w:t>
            </w:r>
          </w:p>
        </w:tc>
        <w:tc>
          <w:tcPr>
            <w:tcW w:w="1218" w:type="dxa"/>
            <w:tcBorders>
              <w:top w:val="nil"/>
              <w:left w:val="nil"/>
              <w:bottom w:val="single" w:sz="4" w:space="0" w:color="auto"/>
              <w:right w:val="single" w:sz="4" w:space="0" w:color="auto"/>
            </w:tcBorders>
            <w:shd w:val="clear" w:color="auto" w:fill="auto"/>
            <w:noWrap/>
            <w:vAlign w:val="bottom"/>
          </w:tcPr>
          <w:p w14:paraId="72CEA8EC" w14:textId="2A57BA34"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628</w:t>
            </w:r>
          </w:p>
        </w:tc>
      </w:tr>
      <w:tr w:rsidR="006034C2" w:rsidRPr="007B7E85" w14:paraId="586B3082" w14:textId="77777777" w:rsidTr="006069AE">
        <w:trPr>
          <w:trHeight w:val="300"/>
        </w:trPr>
        <w:tc>
          <w:tcPr>
            <w:tcW w:w="491" w:type="dxa"/>
            <w:tcBorders>
              <w:top w:val="nil"/>
              <w:left w:val="single" w:sz="4" w:space="0" w:color="auto"/>
              <w:bottom w:val="single" w:sz="4" w:space="0" w:color="auto"/>
              <w:right w:val="single" w:sz="4" w:space="0" w:color="auto"/>
            </w:tcBorders>
          </w:tcPr>
          <w:p w14:paraId="7B83C5B7" w14:textId="688BC938" w:rsidR="006034C2" w:rsidRPr="007B7E85" w:rsidRDefault="006034C2" w:rsidP="006034C2">
            <w:pPr>
              <w:spacing w:after="0" w:line="240" w:lineRule="auto"/>
              <w:rPr>
                <w:rFonts w:ascii="Times New Roman" w:eastAsia="Times New Roman" w:hAnsi="Times New Roman" w:cs="Times New Roman"/>
                <w:color w:val="000000"/>
                <w:sz w:val="24"/>
                <w:szCs w:val="24"/>
                <w:lang w:val="ru-RU" w:eastAsia="uk-UA"/>
              </w:rPr>
            </w:pPr>
            <w:r w:rsidRPr="007B7E85">
              <w:rPr>
                <w:rFonts w:ascii="Times New Roman" w:eastAsia="Times New Roman" w:hAnsi="Times New Roman" w:cs="Times New Roman"/>
                <w:color w:val="000000"/>
                <w:sz w:val="24"/>
                <w:szCs w:val="24"/>
                <w:lang w:val="ru-RU" w:eastAsia="uk-UA"/>
              </w:rPr>
              <w:t>4.</w:t>
            </w:r>
          </w:p>
        </w:tc>
        <w:tc>
          <w:tcPr>
            <w:tcW w:w="5982" w:type="dxa"/>
            <w:tcBorders>
              <w:top w:val="nil"/>
              <w:left w:val="single" w:sz="4" w:space="0" w:color="auto"/>
              <w:bottom w:val="single" w:sz="4" w:space="0" w:color="auto"/>
              <w:right w:val="single" w:sz="4" w:space="0" w:color="auto"/>
            </w:tcBorders>
            <w:shd w:val="clear" w:color="auto" w:fill="auto"/>
            <w:noWrap/>
            <w:vAlign w:val="bottom"/>
          </w:tcPr>
          <w:p w14:paraId="38955174" w14:textId="48A13339" w:rsidR="006034C2" w:rsidRPr="007B7E85" w:rsidRDefault="006034C2" w:rsidP="006034C2">
            <w:pPr>
              <w:spacing w:after="0" w:line="240" w:lineRule="auto"/>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Дискусії</w:t>
            </w:r>
          </w:p>
        </w:tc>
        <w:tc>
          <w:tcPr>
            <w:tcW w:w="1187" w:type="dxa"/>
            <w:tcBorders>
              <w:top w:val="nil"/>
              <w:left w:val="nil"/>
              <w:bottom w:val="single" w:sz="4" w:space="0" w:color="auto"/>
              <w:right w:val="single" w:sz="4" w:space="0" w:color="auto"/>
            </w:tcBorders>
            <w:shd w:val="clear" w:color="auto" w:fill="auto"/>
            <w:noWrap/>
            <w:vAlign w:val="bottom"/>
          </w:tcPr>
          <w:p w14:paraId="5362A947" w14:textId="6B36DBBC"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val="en-US" w:eastAsia="uk-UA"/>
              </w:rPr>
            </w:pPr>
            <w:r w:rsidRPr="007B7E85">
              <w:rPr>
                <w:rFonts w:ascii="Times New Roman" w:hAnsi="Times New Roman" w:cs="Times New Roman"/>
                <w:color w:val="000000"/>
                <w:sz w:val="24"/>
                <w:szCs w:val="24"/>
              </w:rPr>
              <w:t>9</w:t>
            </w:r>
          </w:p>
        </w:tc>
        <w:tc>
          <w:tcPr>
            <w:tcW w:w="1218" w:type="dxa"/>
            <w:tcBorders>
              <w:top w:val="nil"/>
              <w:left w:val="nil"/>
              <w:bottom w:val="single" w:sz="4" w:space="0" w:color="auto"/>
              <w:right w:val="single" w:sz="4" w:space="0" w:color="auto"/>
            </w:tcBorders>
            <w:shd w:val="clear" w:color="auto" w:fill="auto"/>
            <w:noWrap/>
            <w:vAlign w:val="bottom"/>
          </w:tcPr>
          <w:p w14:paraId="0B04F657" w14:textId="3298BDD3"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407</w:t>
            </w:r>
          </w:p>
        </w:tc>
      </w:tr>
      <w:tr w:rsidR="006034C2" w:rsidRPr="007B7E85" w14:paraId="347B7960" w14:textId="77777777" w:rsidTr="006069AE">
        <w:trPr>
          <w:trHeight w:val="300"/>
        </w:trPr>
        <w:tc>
          <w:tcPr>
            <w:tcW w:w="491" w:type="dxa"/>
            <w:tcBorders>
              <w:top w:val="nil"/>
              <w:left w:val="single" w:sz="4" w:space="0" w:color="auto"/>
              <w:bottom w:val="single" w:sz="4" w:space="0" w:color="auto"/>
              <w:right w:val="single" w:sz="4" w:space="0" w:color="auto"/>
            </w:tcBorders>
          </w:tcPr>
          <w:p w14:paraId="1DD154E4" w14:textId="5BA636E8" w:rsidR="006034C2" w:rsidRPr="007B7E85" w:rsidRDefault="006034C2" w:rsidP="006034C2">
            <w:pPr>
              <w:spacing w:after="0" w:line="240" w:lineRule="auto"/>
              <w:rPr>
                <w:rFonts w:ascii="Times New Roman" w:eastAsia="Times New Roman" w:hAnsi="Times New Roman" w:cs="Times New Roman"/>
                <w:color w:val="000000"/>
                <w:sz w:val="24"/>
                <w:szCs w:val="24"/>
                <w:lang w:val="ru-RU" w:eastAsia="uk-UA"/>
              </w:rPr>
            </w:pPr>
            <w:r w:rsidRPr="007B7E85">
              <w:rPr>
                <w:rFonts w:ascii="Times New Roman" w:eastAsia="Times New Roman" w:hAnsi="Times New Roman" w:cs="Times New Roman"/>
                <w:color w:val="000000"/>
                <w:sz w:val="24"/>
                <w:szCs w:val="24"/>
                <w:lang w:val="ru-RU" w:eastAsia="uk-UA"/>
              </w:rPr>
              <w:t>5.</w:t>
            </w:r>
          </w:p>
        </w:tc>
        <w:tc>
          <w:tcPr>
            <w:tcW w:w="5982" w:type="dxa"/>
            <w:tcBorders>
              <w:top w:val="nil"/>
              <w:left w:val="single" w:sz="4" w:space="0" w:color="auto"/>
              <w:bottom w:val="single" w:sz="4" w:space="0" w:color="auto"/>
              <w:right w:val="single" w:sz="4" w:space="0" w:color="auto"/>
            </w:tcBorders>
            <w:shd w:val="clear" w:color="auto" w:fill="auto"/>
            <w:noWrap/>
            <w:vAlign w:val="bottom"/>
          </w:tcPr>
          <w:p w14:paraId="2330E151" w14:textId="086CCB41" w:rsidR="006034C2" w:rsidRPr="007B7E85" w:rsidRDefault="006034C2" w:rsidP="006034C2">
            <w:pPr>
              <w:spacing w:after="0" w:line="240" w:lineRule="auto"/>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Навчальні програми</w:t>
            </w:r>
          </w:p>
        </w:tc>
        <w:tc>
          <w:tcPr>
            <w:tcW w:w="1187" w:type="dxa"/>
            <w:tcBorders>
              <w:top w:val="nil"/>
              <w:left w:val="nil"/>
              <w:bottom w:val="single" w:sz="4" w:space="0" w:color="auto"/>
              <w:right w:val="single" w:sz="4" w:space="0" w:color="auto"/>
            </w:tcBorders>
            <w:shd w:val="clear" w:color="auto" w:fill="auto"/>
            <w:noWrap/>
            <w:vAlign w:val="bottom"/>
          </w:tcPr>
          <w:p w14:paraId="25409E18" w14:textId="72EF6F2A"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7</w:t>
            </w:r>
          </w:p>
        </w:tc>
        <w:tc>
          <w:tcPr>
            <w:tcW w:w="1218" w:type="dxa"/>
            <w:tcBorders>
              <w:top w:val="nil"/>
              <w:left w:val="nil"/>
              <w:bottom w:val="single" w:sz="4" w:space="0" w:color="auto"/>
              <w:right w:val="single" w:sz="4" w:space="0" w:color="auto"/>
            </w:tcBorders>
            <w:shd w:val="clear" w:color="auto" w:fill="auto"/>
            <w:noWrap/>
            <w:vAlign w:val="bottom"/>
          </w:tcPr>
          <w:p w14:paraId="3AFDC501" w14:textId="6688970A"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290</w:t>
            </w:r>
          </w:p>
        </w:tc>
      </w:tr>
      <w:tr w:rsidR="006034C2" w:rsidRPr="007B7E85" w14:paraId="15591EAF" w14:textId="77777777" w:rsidTr="006069AE">
        <w:trPr>
          <w:trHeight w:val="300"/>
        </w:trPr>
        <w:tc>
          <w:tcPr>
            <w:tcW w:w="491" w:type="dxa"/>
            <w:tcBorders>
              <w:top w:val="nil"/>
              <w:left w:val="single" w:sz="4" w:space="0" w:color="auto"/>
              <w:bottom w:val="single" w:sz="4" w:space="0" w:color="auto"/>
              <w:right w:val="single" w:sz="4" w:space="0" w:color="auto"/>
            </w:tcBorders>
          </w:tcPr>
          <w:p w14:paraId="19A040C4" w14:textId="026120BD" w:rsidR="006034C2" w:rsidRPr="007B7E85" w:rsidRDefault="006034C2" w:rsidP="006034C2">
            <w:pPr>
              <w:spacing w:after="0" w:line="240" w:lineRule="auto"/>
              <w:rPr>
                <w:rFonts w:ascii="Times New Roman" w:eastAsia="Times New Roman" w:hAnsi="Times New Roman" w:cs="Times New Roman"/>
                <w:color w:val="000000"/>
                <w:sz w:val="24"/>
                <w:szCs w:val="24"/>
                <w:lang w:val="ru-RU" w:eastAsia="uk-UA"/>
              </w:rPr>
            </w:pPr>
            <w:r w:rsidRPr="007B7E85">
              <w:rPr>
                <w:rFonts w:ascii="Times New Roman" w:eastAsia="Times New Roman" w:hAnsi="Times New Roman" w:cs="Times New Roman"/>
                <w:color w:val="000000"/>
                <w:sz w:val="24"/>
                <w:szCs w:val="24"/>
                <w:lang w:val="ru-RU" w:eastAsia="uk-UA"/>
              </w:rPr>
              <w:t>6.</w:t>
            </w:r>
          </w:p>
        </w:tc>
        <w:tc>
          <w:tcPr>
            <w:tcW w:w="5982" w:type="dxa"/>
            <w:tcBorders>
              <w:top w:val="nil"/>
              <w:left w:val="single" w:sz="4" w:space="0" w:color="auto"/>
              <w:bottom w:val="single" w:sz="4" w:space="0" w:color="auto"/>
              <w:right w:val="single" w:sz="4" w:space="0" w:color="auto"/>
            </w:tcBorders>
            <w:shd w:val="clear" w:color="auto" w:fill="auto"/>
            <w:noWrap/>
            <w:vAlign w:val="bottom"/>
          </w:tcPr>
          <w:p w14:paraId="7FEC32AF" w14:textId="16E52259" w:rsidR="006034C2" w:rsidRPr="007B7E85" w:rsidRDefault="006034C2" w:rsidP="006034C2">
            <w:pPr>
              <w:spacing w:after="0" w:line="240" w:lineRule="auto"/>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Лекції</w:t>
            </w:r>
          </w:p>
        </w:tc>
        <w:tc>
          <w:tcPr>
            <w:tcW w:w="1187" w:type="dxa"/>
            <w:tcBorders>
              <w:top w:val="nil"/>
              <w:left w:val="nil"/>
              <w:bottom w:val="single" w:sz="4" w:space="0" w:color="auto"/>
              <w:right w:val="single" w:sz="4" w:space="0" w:color="auto"/>
            </w:tcBorders>
            <w:shd w:val="clear" w:color="auto" w:fill="auto"/>
            <w:noWrap/>
            <w:vAlign w:val="bottom"/>
          </w:tcPr>
          <w:p w14:paraId="23616979" w14:textId="6F637FD4"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4</w:t>
            </w:r>
          </w:p>
        </w:tc>
        <w:tc>
          <w:tcPr>
            <w:tcW w:w="1218" w:type="dxa"/>
            <w:tcBorders>
              <w:top w:val="nil"/>
              <w:left w:val="nil"/>
              <w:bottom w:val="single" w:sz="4" w:space="0" w:color="auto"/>
              <w:right w:val="single" w:sz="4" w:space="0" w:color="auto"/>
            </w:tcBorders>
            <w:shd w:val="clear" w:color="auto" w:fill="auto"/>
            <w:noWrap/>
            <w:vAlign w:val="bottom"/>
          </w:tcPr>
          <w:p w14:paraId="6B181135" w14:textId="572BDD81"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93</w:t>
            </w:r>
          </w:p>
        </w:tc>
      </w:tr>
      <w:tr w:rsidR="006034C2" w:rsidRPr="007B7E85" w14:paraId="04F265BC" w14:textId="77777777" w:rsidTr="006069AE">
        <w:trPr>
          <w:trHeight w:val="300"/>
        </w:trPr>
        <w:tc>
          <w:tcPr>
            <w:tcW w:w="491" w:type="dxa"/>
            <w:tcBorders>
              <w:top w:val="nil"/>
              <w:left w:val="single" w:sz="4" w:space="0" w:color="auto"/>
              <w:bottom w:val="single" w:sz="4" w:space="0" w:color="auto"/>
              <w:right w:val="single" w:sz="4" w:space="0" w:color="auto"/>
            </w:tcBorders>
          </w:tcPr>
          <w:p w14:paraId="06965E17" w14:textId="03ADF3A9" w:rsidR="006034C2" w:rsidRPr="007B7E85" w:rsidRDefault="006034C2" w:rsidP="006034C2">
            <w:pPr>
              <w:spacing w:after="0" w:line="240" w:lineRule="auto"/>
              <w:rPr>
                <w:rFonts w:ascii="Times New Roman" w:eastAsia="Times New Roman" w:hAnsi="Times New Roman" w:cs="Times New Roman"/>
                <w:color w:val="000000"/>
                <w:sz w:val="24"/>
                <w:szCs w:val="24"/>
                <w:lang w:val="ru-RU" w:eastAsia="uk-UA"/>
              </w:rPr>
            </w:pPr>
            <w:r w:rsidRPr="007B7E85">
              <w:rPr>
                <w:rFonts w:ascii="Times New Roman" w:eastAsia="Times New Roman" w:hAnsi="Times New Roman" w:cs="Times New Roman"/>
                <w:color w:val="000000"/>
                <w:sz w:val="24"/>
                <w:szCs w:val="24"/>
                <w:lang w:val="ru-RU" w:eastAsia="uk-UA"/>
              </w:rPr>
              <w:t>7.</w:t>
            </w:r>
          </w:p>
        </w:tc>
        <w:tc>
          <w:tcPr>
            <w:tcW w:w="5982" w:type="dxa"/>
            <w:tcBorders>
              <w:top w:val="nil"/>
              <w:left w:val="single" w:sz="4" w:space="0" w:color="auto"/>
              <w:bottom w:val="single" w:sz="4" w:space="0" w:color="auto"/>
              <w:right w:val="single" w:sz="4" w:space="0" w:color="auto"/>
            </w:tcBorders>
            <w:shd w:val="clear" w:color="auto" w:fill="auto"/>
            <w:noWrap/>
            <w:vAlign w:val="bottom"/>
          </w:tcPr>
          <w:p w14:paraId="16FADFF1" w14:textId="7232127A" w:rsidR="006034C2" w:rsidRPr="007B7E85" w:rsidRDefault="006034C2" w:rsidP="006034C2">
            <w:pPr>
              <w:spacing w:after="0" w:line="240" w:lineRule="auto"/>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Конференції</w:t>
            </w:r>
          </w:p>
        </w:tc>
        <w:tc>
          <w:tcPr>
            <w:tcW w:w="1187" w:type="dxa"/>
            <w:tcBorders>
              <w:top w:val="nil"/>
              <w:left w:val="nil"/>
              <w:bottom w:val="single" w:sz="4" w:space="0" w:color="auto"/>
              <w:right w:val="single" w:sz="4" w:space="0" w:color="auto"/>
            </w:tcBorders>
            <w:shd w:val="clear" w:color="auto" w:fill="auto"/>
            <w:noWrap/>
            <w:vAlign w:val="bottom"/>
          </w:tcPr>
          <w:p w14:paraId="316DD527" w14:textId="05FBB7B4"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3</w:t>
            </w:r>
          </w:p>
        </w:tc>
        <w:tc>
          <w:tcPr>
            <w:tcW w:w="1218" w:type="dxa"/>
            <w:tcBorders>
              <w:top w:val="nil"/>
              <w:left w:val="nil"/>
              <w:bottom w:val="single" w:sz="4" w:space="0" w:color="auto"/>
              <w:right w:val="single" w:sz="4" w:space="0" w:color="auto"/>
            </w:tcBorders>
            <w:shd w:val="clear" w:color="auto" w:fill="auto"/>
            <w:noWrap/>
            <w:vAlign w:val="bottom"/>
          </w:tcPr>
          <w:p w14:paraId="5D970046" w14:textId="24C31EBA"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185</w:t>
            </w:r>
          </w:p>
        </w:tc>
      </w:tr>
      <w:tr w:rsidR="006034C2" w:rsidRPr="007B7E85" w14:paraId="2DACAF3F" w14:textId="77777777" w:rsidTr="006069AE">
        <w:trPr>
          <w:trHeight w:val="300"/>
        </w:trPr>
        <w:tc>
          <w:tcPr>
            <w:tcW w:w="491" w:type="dxa"/>
            <w:tcBorders>
              <w:top w:val="nil"/>
              <w:left w:val="single" w:sz="4" w:space="0" w:color="auto"/>
              <w:bottom w:val="single" w:sz="4" w:space="0" w:color="auto"/>
              <w:right w:val="single" w:sz="4" w:space="0" w:color="auto"/>
            </w:tcBorders>
          </w:tcPr>
          <w:p w14:paraId="574DE7AE" w14:textId="37FA4B69" w:rsidR="006034C2" w:rsidRPr="007B7E85" w:rsidRDefault="006034C2" w:rsidP="006034C2">
            <w:pPr>
              <w:spacing w:after="0" w:line="240" w:lineRule="auto"/>
              <w:rPr>
                <w:rFonts w:ascii="Times New Roman" w:eastAsia="Times New Roman" w:hAnsi="Times New Roman" w:cs="Times New Roman"/>
                <w:color w:val="000000"/>
                <w:sz w:val="24"/>
                <w:szCs w:val="24"/>
                <w:lang w:val="ru-RU" w:eastAsia="uk-UA"/>
              </w:rPr>
            </w:pPr>
            <w:r w:rsidRPr="007B7E85">
              <w:rPr>
                <w:rFonts w:ascii="Times New Roman" w:eastAsia="Times New Roman" w:hAnsi="Times New Roman" w:cs="Times New Roman"/>
                <w:color w:val="000000"/>
                <w:sz w:val="24"/>
                <w:szCs w:val="24"/>
                <w:lang w:val="ru-RU" w:eastAsia="uk-UA"/>
              </w:rPr>
              <w:t>8.</w:t>
            </w:r>
          </w:p>
        </w:tc>
        <w:tc>
          <w:tcPr>
            <w:tcW w:w="5982" w:type="dxa"/>
            <w:tcBorders>
              <w:top w:val="nil"/>
              <w:left w:val="single" w:sz="4" w:space="0" w:color="auto"/>
              <w:bottom w:val="single" w:sz="4" w:space="0" w:color="auto"/>
              <w:right w:val="single" w:sz="4" w:space="0" w:color="auto"/>
            </w:tcBorders>
            <w:shd w:val="clear" w:color="auto" w:fill="auto"/>
            <w:noWrap/>
            <w:vAlign w:val="bottom"/>
          </w:tcPr>
          <w:p w14:paraId="62358AC7" w14:textId="4E914984" w:rsidR="006034C2" w:rsidRPr="007B7E85" w:rsidRDefault="006034C2" w:rsidP="006034C2">
            <w:pPr>
              <w:spacing w:after="0" w:line="240" w:lineRule="auto"/>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Профорієнтаційні заходи</w:t>
            </w:r>
          </w:p>
        </w:tc>
        <w:tc>
          <w:tcPr>
            <w:tcW w:w="1187" w:type="dxa"/>
            <w:tcBorders>
              <w:top w:val="nil"/>
              <w:left w:val="nil"/>
              <w:bottom w:val="single" w:sz="4" w:space="0" w:color="auto"/>
              <w:right w:val="single" w:sz="4" w:space="0" w:color="auto"/>
            </w:tcBorders>
            <w:shd w:val="clear" w:color="auto" w:fill="auto"/>
            <w:noWrap/>
            <w:vAlign w:val="bottom"/>
          </w:tcPr>
          <w:p w14:paraId="3B19D7F3" w14:textId="36BE3A46"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3</w:t>
            </w:r>
          </w:p>
        </w:tc>
        <w:tc>
          <w:tcPr>
            <w:tcW w:w="1218" w:type="dxa"/>
            <w:tcBorders>
              <w:top w:val="nil"/>
              <w:left w:val="nil"/>
              <w:bottom w:val="single" w:sz="4" w:space="0" w:color="auto"/>
              <w:right w:val="single" w:sz="4" w:space="0" w:color="auto"/>
            </w:tcBorders>
            <w:shd w:val="clear" w:color="auto" w:fill="auto"/>
            <w:noWrap/>
            <w:vAlign w:val="bottom"/>
          </w:tcPr>
          <w:p w14:paraId="697E4F14" w14:textId="3ACE69CB"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eastAsia="uk-UA"/>
              </w:rPr>
            </w:pPr>
            <w:r w:rsidRPr="007B7E85">
              <w:rPr>
                <w:rFonts w:ascii="Times New Roman" w:hAnsi="Times New Roman" w:cs="Times New Roman"/>
                <w:color w:val="000000"/>
                <w:sz w:val="24"/>
                <w:szCs w:val="24"/>
              </w:rPr>
              <w:t>6 200</w:t>
            </w:r>
          </w:p>
        </w:tc>
      </w:tr>
      <w:tr w:rsidR="006034C2" w:rsidRPr="007B7E85" w14:paraId="141C1DCE" w14:textId="77777777" w:rsidTr="006069AE">
        <w:trPr>
          <w:trHeight w:val="300"/>
        </w:trPr>
        <w:tc>
          <w:tcPr>
            <w:tcW w:w="491" w:type="dxa"/>
            <w:tcBorders>
              <w:top w:val="nil"/>
              <w:left w:val="single" w:sz="4" w:space="0" w:color="auto"/>
              <w:bottom w:val="single" w:sz="4" w:space="0" w:color="auto"/>
              <w:right w:val="single" w:sz="4" w:space="0" w:color="auto"/>
            </w:tcBorders>
          </w:tcPr>
          <w:p w14:paraId="2E02D97F" w14:textId="64CA56E4" w:rsidR="006034C2" w:rsidRPr="007B7E85" w:rsidRDefault="006034C2" w:rsidP="006034C2">
            <w:pPr>
              <w:spacing w:after="0" w:line="240" w:lineRule="auto"/>
              <w:rPr>
                <w:rFonts w:ascii="Times New Roman" w:eastAsia="Times New Roman" w:hAnsi="Times New Roman" w:cs="Times New Roman"/>
                <w:color w:val="000000"/>
                <w:sz w:val="24"/>
                <w:szCs w:val="24"/>
                <w:lang w:val="ru-RU" w:eastAsia="uk-UA"/>
              </w:rPr>
            </w:pPr>
            <w:r w:rsidRPr="007B7E85">
              <w:rPr>
                <w:rFonts w:ascii="Times New Roman" w:eastAsia="Times New Roman" w:hAnsi="Times New Roman" w:cs="Times New Roman"/>
                <w:color w:val="000000"/>
                <w:sz w:val="24"/>
                <w:szCs w:val="24"/>
                <w:lang w:val="ru-RU" w:eastAsia="uk-UA"/>
              </w:rPr>
              <w:t>9.</w:t>
            </w:r>
          </w:p>
        </w:tc>
        <w:tc>
          <w:tcPr>
            <w:tcW w:w="5982" w:type="dxa"/>
            <w:tcBorders>
              <w:top w:val="nil"/>
              <w:left w:val="single" w:sz="4" w:space="0" w:color="auto"/>
              <w:bottom w:val="single" w:sz="4" w:space="0" w:color="auto"/>
              <w:right w:val="single" w:sz="4" w:space="0" w:color="auto"/>
            </w:tcBorders>
            <w:shd w:val="clear" w:color="auto" w:fill="auto"/>
            <w:noWrap/>
            <w:vAlign w:val="bottom"/>
          </w:tcPr>
          <w:p w14:paraId="54CBDCD3" w14:textId="0521E352" w:rsidR="006034C2" w:rsidRPr="007B7E85" w:rsidRDefault="006034C2" w:rsidP="006034C2">
            <w:pPr>
              <w:spacing w:after="0" w:line="240" w:lineRule="auto"/>
              <w:rPr>
                <w:rFonts w:ascii="Times New Roman" w:eastAsia="Times New Roman" w:hAnsi="Times New Roman" w:cs="Times New Roman"/>
                <w:color w:val="000000"/>
                <w:sz w:val="24"/>
                <w:szCs w:val="24"/>
                <w:lang w:eastAsia="uk-UA"/>
              </w:rPr>
            </w:pPr>
            <w:r w:rsidRPr="007B7E85">
              <w:rPr>
                <w:rFonts w:ascii="Times New Roman" w:hAnsi="Times New Roman" w:cs="Times New Roman"/>
                <w:sz w:val="24"/>
                <w:szCs w:val="24"/>
              </w:rPr>
              <w:t>Панельна дискусія «</w:t>
            </w:r>
            <w:r w:rsidRPr="007B7E85">
              <w:rPr>
                <w:rFonts w:ascii="Times New Roman" w:hAnsi="Times New Roman" w:cs="Times New Roman"/>
                <w:sz w:val="24"/>
                <w:szCs w:val="24"/>
                <w:lang w:val="en-US"/>
              </w:rPr>
              <w:t>Ctrl</w:t>
            </w:r>
            <w:r w:rsidRPr="007B7E85">
              <w:rPr>
                <w:rFonts w:ascii="Times New Roman" w:hAnsi="Times New Roman" w:cs="Times New Roman"/>
                <w:sz w:val="24"/>
                <w:szCs w:val="24"/>
                <w:lang w:val="ru-RU"/>
              </w:rPr>
              <w:t>+</w:t>
            </w:r>
            <w:r w:rsidRPr="007B7E85">
              <w:rPr>
                <w:rFonts w:ascii="Times New Roman" w:hAnsi="Times New Roman" w:cs="Times New Roman"/>
                <w:sz w:val="24"/>
                <w:szCs w:val="24"/>
              </w:rPr>
              <w:t>Справедливість»</w:t>
            </w:r>
          </w:p>
        </w:tc>
        <w:tc>
          <w:tcPr>
            <w:tcW w:w="1187" w:type="dxa"/>
            <w:tcBorders>
              <w:top w:val="nil"/>
              <w:left w:val="nil"/>
              <w:bottom w:val="single" w:sz="4" w:space="0" w:color="auto"/>
              <w:right w:val="single" w:sz="4" w:space="0" w:color="auto"/>
            </w:tcBorders>
            <w:shd w:val="clear" w:color="auto" w:fill="auto"/>
            <w:noWrap/>
            <w:vAlign w:val="bottom"/>
          </w:tcPr>
          <w:p w14:paraId="2BE37BCC" w14:textId="3C113973"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eastAsia="uk-UA"/>
              </w:rPr>
            </w:pPr>
            <w:r w:rsidRPr="007B7E85">
              <w:rPr>
                <w:rFonts w:ascii="Times New Roman" w:eastAsia="Times New Roman" w:hAnsi="Times New Roman" w:cs="Times New Roman"/>
                <w:color w:val="000000"/>
                <w:sz w:val="24"/>
                <w:szCs w:val="24"/>
                <w:lang w:eastAsia="uk-UA"/>
              </w:rPr>
              <w:t>1</w:t>
            </w:r>
          </w:p>
        </w:tc>
        <w:tc>
          <w:tcPr>
            <w:tcW w:w="1218" w:type="dxa"/>
            <w:tcBorders>
              <w:top w:val="nil"/>
              <w:left w:val="nil"/>
              <w:bottom w:val="single" w:sz="4" w:space="0" w:color="auto"/>
              <w:right w:val="single" w:sz="4" w:space="0" w:color="auto"/>
            </w:tcBorders>
            <w:shd w:val="clear" w:color="auto" w:fill="auto"/>
            <w:noWrap/>
            <w:vAlign w:val="bottom"/>
          </w:tcPr>
          <w:p w14:paraId="5110FF39" w14:textId="51219FB8" w:rsidR="006034C2" w:rsidRPr="007B7E85" w:rsidRDefault="006034C2" w:rsidP="006034C2">
            <w:pPr>
              <w:spacing w:after="0" w:line="240" w:lineRule="auto"/>
              <w:jc w:val="center"/>
              <w:rPr>
                <w:rFonts w:ascii="Times New Roman" w:eastAsia="Times New Roman" w:hAnsi="Times New Roman" w:cs="Times New Roman"/>
                <w:color w:val="000000"/>
                <w:sz w:val="24"/>
                <w:szCs w:val="24"/>
                <w:lang w:eastAsia="uk-UA"/>
              </w:rPr>
            </w:pPr>
            <w:r w:rsidRPr="007B7E85">
              <w:rPr>
                <w:rFonts w:ascii="Times New Roman" w:eastAsia="Times New Roman" w:hAnsi="Times New Roman" w:cs="Times New Roman"/>
                <w:color w:val="000000"/>
                <w:sz w:val="24"/>
                <w:szCs w:val="24"/>
                <w:lang w:eastAsia="uk-UA"/>
              </w:rPr>
              <w:t>60</w:t>
            </w:r>
          </w:p>
        </w:tc>
      </w:tr>
      <w:tr w:rsidR="002E7F25" w:rsidRPr="007B7E85" w14:paraId="3960BF72" w14:textId="77777777" w:rsidTr="002E7F25">
        <w:trPr>
          <w:trHeight w:val="300"/>
        </w:trPr>
        <w:tc>
          <w:tcPr>
            <w:tcW w:w="491" w:type="dxa"/>
            <w:tcBorders>
              <w:top w:val="nil"/>
              <w:left w:val="single" w:sz="4" w:space="0" w:color="auto"/>
              <w:bottom w:val="single" w:sz="4" w:space="0" w:color="auto"/>
              <w:right w:val="single" w:sz="4" w:space="0" w:color="auto"/>
            </w:tcBorders>
          </w:tcPr>
          <w:p w14:paraId="30B30617" w14:textId="7DD33377" w:rsidR="002E7F25" w:rsidRPr="007B7E85" w:rsidRDefault="002E7F25" w:rsidP="002E7F25">
            <w:pPr>
              <w:spacing w:after="0" w:line="240" w:lineRule="auto"/>
              <w:rPr>
                <w:rFonts w:ascii="Times New Roman" w:eastAsia="Times New Roman" w:hAnsi="Times New Roman" w:cs="Times New Roman"/>
                <w:b/>
                <w:bCs/>
                <w:color w:val="000000"/>
                <w:sz w:val="24"/>
                <w:szCs w:val="24"/>
                <w:lang w:val="ru-RU" w:eastAsia="uk-UA"/>
              </w:rPr>
            </w:pPr>
            <w:r w:rsidRPr="007B7E85">
              <w:rPr>
                <w:rFonts w:ascii="Times New Roman" w:eastAsia="Times New Roman" w:hAnsi="Times New Roman" w:cs="Times New Roman"/>
                <w:b/>
                <w:bCs/>
                <w:color w:val="000000"/>
                <w:sz w:val="24"/>
                <w:szCs w:val="24"/>
                <w:lang w:val="ru-RU" w:eastAsia="uk-UA"/>
              </w:rPr>
              <w:t>13.</w:t>
            </w:r>
          </w:p>
        </w:tc>
        <w:tc>
          <w:tcPr>
            <w:tcW w:w="5982" w:type="dxa"/>
            <w:tcBorders>
              <w:top w:val="nil"/>
              <w:left w:val="single" w:sz="4" w:space="0" w:color="auto"/>
              <w:bottom w:val="single" w:sz="4" w:space="0" w:color="auto"/>
              <w:right w:val="single" w:sz="4" w:space="0" w:color="auto"/>
            </w:tcBorders>
            <w:shd w:val="clear" w:color="auto" w:fill="auto"/>
            <w:noWrap/>
            <w:hideMark/>
          </w:tcPr>
          <w:p w14:paraId="324469C1" w14:textId="6CA763AE" w:rsidR="002E7F25" w:rsidRPr="007B7E85" w:rsidRDefault="002E7F25" w:rsidP="002E7F25">
            <w:pPr>
              <w:spacing w:after="0" w:line="240" w:lineRule="auto"/>
              <w:rPr>
                <w:rFonts w:ascii="Times New Roman" w:eastAsia="Times New Roman" w:hAnsi="Times New Roman" w:cs="Times New Roman"/>
                <w:b/>
                <w:bCs/>
                <w:color w:val="000000"/>
                <w:sz w:val="24"/>
                <w:szCs w:val="24"/>
                <w:lang w:eastAsia="uk-UA"/>
              </w:rPr>
            </w:pPr>
            <w:r w:rsidRPr="007B7E85">
              <w:rPr>
                <w:rFonts w:ascii="Times New Roman" w:hAnsi="Times New Roman" w:cs="Times New Roman"/>
                <w:b/>
                <w:sz w:val="24"/>
                <w:szCs w:val="24"/>
              </w:rPr>
              <w:t>ВСЬОГО</w:t>
            </w:r>
          </w:p>
        </w:tc>
        <w:tc>
          <w:tcPr>
            <w:tcW w:w="1187" w:type="dxa"/>
            <w:tcBorders>
              <w:top w:val="nil"/>
              <w:left w:val="nil"/>
              <w:bottom w:val="single" w:sz="4" w:space="0" w:color="auto"/>
              <w:right w:val="single" w:sz="4" w:space="0" w:color="auto"/>
            </w:tcBorders>
            <w:shd w:val="clear" w:color="auto" w:fill="auto"/>
            <w:noWrap/>
            <w:vAlign w:val="bottom"/>
          </w:tcPr>
          <w:p w14:paraId="0599DC92" w14:textId="63E97A3D" w:rsidR="002E7F25" w:rsidRPr="007B7E85" w:rsidRDefault="006034C2" w:rsidP="002E7F25">
            <w:pPr>
              <w:spacing w:after="0" w:line="240" w:lineRule="auto"/>
              <w:jc w:val="center"/>
              <w:rPr>
                <w:rFonts w:ascii="Times New Roman" w:eastAsia="Times New Roman" w:hAnsi="Times New Roman" w:cs="Times New Roman"/>
                <w:b/>
                <w:color w:val="000000"/>
                <w:sz w:val="24"/>
                <w:szCs w:val="24"/>
                <w:lang w:eastAsia="uk-UA"/>
              </w:rPr>
            </w:pPr>
            <w:r w:rsidRPr="007B7E85">
              <w:rPr>
                <w:rFonts w:ascii="Times New Roman" w:eastAsia="Times New Roman" w:hAnsi="Times New Roman" w:cs="Times New Roman"/>
                <w:b/>
                <w:color w:val="000000"/>
                <w:sz w:val="24"/>
                <w:szCs w:val="24"/>
                <w:lang w:eastAsia="uk-UA"/>
              </w:rPr>
              <w:t>53</w:t>
            </w:r>
          </w:p>
        </w:tc>
        <w:tc>
          <w:tcPr>
            <w:tcW w:w="1218" w:type="dxa"/>
            <w:tcBorders>
              <w:top w:val="nil"/>
              <w:left w:val="nil"/>
              <w:bottom w:val="single" w:sz="4" w:space="0" w:color="auto"/>
              <w:right w:val="single" w:sz="4" w:space="0" w:color="auto"/>
            </w:tcBorders>
            <w:shd w:val="clear" w:color="auto" w:fill="auto"/>
            <w:noWrap/>
            <w:vAlign w:val="bottom"/>
          </w:tcPr>
          <w:p w14:paraId="7AAF7D24" w14:textId="5518F0A7" w:rsidR="002E7F25" w:rsidRPr="007B7E85" w:rsidRDefault="006034C2" w:rsidP="002E7F25">
            <w:pPr>
              <w:spacing w:after="0" w:line="240" w:lineRule="auto"/>
              <w:jc w:val="center"/>
              <w:rPr>
                <w:rFonts w:ascii="Times New Roman" w:eastAsia="Times New Roman" w:hAnsi="Times New Roman" w:cs="Times New Roman"/>
                <w:b/>
                <w:color w:val="000000"/>
                <w:sz w:val="24"/>
                <w:szCs w:val="24"/>
                <w:lang w:eastAsia="uk-UA"/>
              </w:rPr>
            </w:pPr>
            <w:r w:rsidRPr="007B7E85">
              <w:rPr>
                <w:rFonts w:ascii="Times New Roman" w:eastAsia="Times New Roman" w:hAnsi="Times New Roman" w:cs="Times New Roman"/>
                <w:b/>
                <w:color w:val="000000"/>
                <w:sz w:val="24"/>
                <w:szCs w:val="24"/>
                <w:lang w:eastAsia="uk-UA"/>
              </w:rPr>
              <w:t>8801</w:t>
            </w:r>
          </w:p>
        </w:tc>
      </w:tr>
    </w:tbl>
    <w:p w14:paraId="3765B54B" w14:textId="31E7757C" w:rsidR="00223222" w:rsidRPr="007B7E85" w:rsidRDefault="00223222" w:rsidP="00AA1FD7">
      <w:pPr>
        <w:spacing w:after="0" w:line="240" w:lineRule="auto"/>
        <w:rPr>
          <w:rFonts w:ascii="Times New Roman" w:hAnsi="Times New Roman" w:cs="Times New Roman"/>
        </w:rPr>
      </w:pPr>
    </w:p>
    <w:p w14:paraId="3AA8FDA1" w14:textId="308C0364" w:rsidR="00802707" w:rsidRPr="007B7E85" w:rsidRDefault="00802707" w:rsidP="009247E1">
      <w:pPr>
        <w:spacing w:after="0" w:line="240" w:lineRule="auto"/>
        <w:rPr>
          <w:rFonts w:ascii="Times New Roman" w:hAnsi="Times New Roman" w:cs="Times New Roman"/>
        </w:rPr>
      </w:pPr>
    </w:p>
    <w:p w14:paraId="22CE9152" w14:textId="77777777" w:rsidR="00BD1C12" w:rsidRPr="007B7E85" w:rsidRDefault="00BD1C12" w:rsidP="00FB08BA">
      <w:pPr>
        <w:pStyle w:val="a3"/>
        <w:spacing w:after="0" w:line="240" w:lineRule="auto"/>
        <w:ind w:left="357"/>
        <w:jc w:val="right"/>
        <w:rPr>
          <w:rFonts w:ascii="Times New Roman" w:hAnsi="Times New Roman" w:cs="Times New Roman"/>
        </w:rPr>
      </w:pPr>
    </w:p>
    <w:p w14:paraId="03873BBF" w14:textId="0EBBD795" w:rsidR="00AD6BC6" w:rsidRPr="007B7E85" w:rsidRDefault="004B1C26" w:rsidP="007D6142">
      <w:pPr>
        <w:spacing w:after="0" w:line="240" w:lineRule="auto"/>
        <w:jc w:val="both"/>
        <w:rPr>
          <w:rFonts w:ascii="Times New Roman" w:hAnsi="Times New Roman" w:cs="Times New Roman"/>
          <w:b/>
          <w:caps/>
        </w:rPr>
      </w:pPr>
      <w:r w:rsidRPr="007B7E85">
        <w:rPr>
          <w:rFonts w:ascii="Times New Roman" w:hAnsi="Times New Roman" w:cs="Times New Roman"/>
          <w:b/>
          <w:caps/>
        </w:rPr>
        <w:t xml:space="preserve">5. </w:t>
      </w:r>
      <w:r w:rsidR="00AD6BC6" w:rsidRPr="007B7E85">
        <w:rPr>
          <w:rFonts w:ascii="Times New Roman" w:hAnsi="Times New Roman" w:cs="Times New Roman"/>
          <w:b/>
          <w:caps/>
        </w:rPr>
        <w:t>Чисельність працівників Національного антикорупційного бюро України, їх</w:t>
      </w:r>
      <w:r w:rsidR="005F3FF9" w:rsidRPr="007B7E85">
        <w:rPr>
          <w:rFonts w:ascii="Times New Roman" w:hAnsi="Times New Roman" w:cs="Times New Roman"/>
          <w:b/>
          <w:caps/>
        </w:rPr>
        <w:t>НІЙ</w:t>
      </w:r>
      <w:r w:rsidR="00AD6BC6" w:rsidRPr="007B7E85">
        <w:rPr>
          <w:rFonts w:ascii="Times New Roman" w:hAnsi="Times New Roman" w:cs="Times New Roman"/>
          <w:b/>
          <w:caps/>
        </w:rPr>
        <w:t xml:space="preserve"> досвід та кваліфікація</w:t>
      </w:r>
    </w:p>
    <w:p w14:paraId="53D07274" w14:textId="77777777" w:rsidR="004B1C26" w:rsidRPr="007B7E85" w:rsidRDefault="004B1C26" w:rsidP="00802707">
      <w:pPr>
        <w:spacing w:after="0" w:line="240" w:lineRule="auto"/>
        <w:jc w:val="center"/>
        <w:rPr>
          <w:rFonts w:ascii="Times New Roman" w:hAnsi="Times New Roman" w:cs="Times New Roman"/>
          <w:b/>
        </w:rPr>
      </w:pPr>
    </w:p>
    <w:p w14:paraId="4938C6A2" w14:textId="574A2DEB" w:rsidR="00AD6BC6" w:rsidRPr="007B7E85" w:rsidRDefault="00802707" w:rsidP="00802707">
      <w:pPr>
        <w:spacing w:after="0" w:line="240" w:lineRule="auto"/>
        <w:jc w:val="center"/>
        <w:rPr>
          <w:rFonts w:ascii="Times New Roman" w:hAnsi="Times New Roman" w:cs="Times New Roman"/>
          <w:b/>
        </w:rPr>
      </w:pPr>
      <w:r w:rsidRPr="007B7E85">
        <w:rPr>
          <w:rFonts w:ascii="Times New Roman" w:hAnsi="Times New Roman" w:cs="Times New Roman"/>
          <w:b/>
        </w:rPr>
        <w:t>Процес добору персоналу до Національного бюро</w:t>
      </w:r>
    </w:p>
    <w:p w14:paraId="18FA250C" w14:textId="52E3AB1A" w:rsidR="002F0F04" w:rsidRPr="007B7E85" w:rsidRDefault="002F0F04" w:rsidP="006F1CDE">
      <w:pPr>
        <w:spacing w:after="0" w:line="240" w:lineRule="auto"/>
        <w:jc w:val="center"/>
        <w:rPr>
          <w:rFonts w:ascii="Times New Roman" w:eastAsia="Times New Roman" w:hAnsi="Times New Roman" w:cs="Times New Roman"/>
          <w:bCs/>
          <w:color w:val="000000"/>
          <w:lang w:eastAsia="uk-UA"/>
        </w:rPr>
      </w:pPr>
      <w:r w:rsidRPr="007B7E85">
        <w:rPr>
          <w:rFonts w:ascii="Times New Roman" w:eastAsia="Times New Roman" w:hAnsi="Times New Roman" w:cs="Times New Roman"/>
          <w:b/>
          <w:bCs/>
          <w:color w:val="000000"/>
          <w:lang w:eastAsia="uk-UA"/>
        </w:rPr>
        <w:t>Інформація щодо чисельності працівників Націона</w:t>
      </w:r>
      <w:r w:rsidR="00670B38" w:rsidRPr="007B7E85">
        <w:rPr>
          <w:rFonts w:ascii="Times New Roman" w:eastAsia="Times New Roman" w:hAnsi="Times New Roman" w:cs="Times New Roman"/>
          <w:b/>
          <w:bCs/>
          <w:color w:val="000000"/>
          <w:lang w:eastAsia="uk-UA"/>
        </w:rPr>
        <w:t>льного бюро станом на 30.06.2025</w:t>
      </w:r>
      <w:r w:rsidRPr="007B7E85">
        <w:rPr>
          <w:rFonts w:ascii="Times New Roman" w:eastAsia="Times New Roman" w:hAnsi="Times New Roman" w:cs="Times New Roman"/>
          <w:b/>
          <w:bCs/>
          <w:color w:val="000000"/>
          <w:lang w:eastAsia="uk-UA"/>
        </w:rPr>
        <w:t xml:space="preserve"> *враховуючи тимчасово призначених</w:t>
      </w:r>
    </w:p>
    <w:p w14:paraId="566C35E0" w14:textId="3D500BFE" w:rsidR="006F1CDE" w:rsidRPr="007B7E85" w:rsidRDefault="006F1CDE" w:rsidP="0052625E">
      <w:pPr>
        <w:pStyle w:val="a3"/>
        <w:spacing w:after="0" w:line="240" w:lineRule="auto"/>
        <w:ind w:left="357" w:right="141"/>
        <w:jc w:val="right"/>
        <w:rPr>
          <w:rFonts w:ascii="Times New Roman" w:eastAsia="Times New Roman" w:hAnsi="Times New Roman" w:cs="Times New Roman"/>
          <w:bCs/>
          <w:color w:val="000000"/>
          <w:lang w:eastAsia="uk-UA"/>
        </w:rPr>
      </w:pPr>
      <w:r w:rsidRPr="007B7E85">
        <w:rPr>
          <w:rFonts w:ascii="Times New Roman" w:eastAsia="Times New Roman" w:hAnsi="Times New Roman" w:cs="Times New Roman"/>
          <w:bCs/>
          <w:color w:val="000000"/>
          <w:lang w:eastAsia="uk-UA"/>
        </w:rPr>
        <w:t>станом на 3</w:t>
      </w:r>
      <w:r w:rsidR="00670B38" w:rsidRPr="007B7E85">
        <w:rPr>
          <w:rFonts w:ascii="Times New Roman" w:eastAsia="Times New Roman" w:hAnsi="Times New Roman" w:cs="Times New Roman"/>
          <w:bCs/>
          <w:color w:val="000000"/>
          <w:lang w:eastAsia="uk-UA"/>
        </w:rPr>
        <w:t>0</w:t>
      </w:r>
      <w:r w:rsidRPr="007B7E85">
        <w:rPr>
          <w:rFonts w:ascii="Times New Roman" w:eastAsia="Times New Roman" w:hAnsi="Times New Roman" w:cs="Times New Roman"/>
          <w:bCs/>
          <w:color w:val="000000"/>
          <w:lang w:eastAsia="uk-UA"/>
        </w:rPr>
        <w:t>.</w:t>
      </w:r>
      <w:r w:rsidR="00670B38" w:rsidRPr="007B7E85">
        <w:rPr>
          <w:rFonts w:ascii="Times New Roman" w:eastAsia="Times New Roman" w:hAnsi="Times New Roman" w:cs="Times New Roman"/>
          <w:bCs/>
          <w:color w:val="000000"/>
          <w:lang w:eastAsia="uk-UA"/>
        </w:rPr>
        <w:t>06</w:t>
      </w:r>
      <w:r w:rsidRPr="007B7E85">
        <w:rPr>
          <w:rFonts w:ascii="Times New Roman" w:eastAsia="Times New Roman" w:hAnsi="Times New Roman" w:cs="Times New Roman"/>
          <w:bCs/>
          <w:color w:val="000000"/>
          <w:lang w:eastAsia="uk-UA"/>
        </w:rPr>
        <w:t>.202</w:t>
      </w:r>
      <w:r w:rsidR="00670B38" w:rsidRPr="007B7E85">
        <w:rPr>
          <w:rFonts w:ascii="Times New Roman" w:eastAsia="Times New Roman" w:hAnsi="Times New Roman" w:cs="Times New Roman"/>
          <w:bCs/>
          <w:color w:val="000000"/>
          <w:lang w:eastAsia="uk-UA"/>
        </w:rPr>
        <w:t>5</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912"/>
        <w:gridCol w:w="1559"/>
        <w:gridCol w:w="2268"/>
        <w:gridCol w:w="1701"/>
      </w:tblGrid>
      <w:tr w:rsidR="006F1CDE" w:rsidRPr="007B7E85" w14:paraId="5988E82F" w14:textId="77777777" w:rsidTr="00BD1C12">
        <w:trPr>
          <w:trHeight w:val="495"/>
          <w:jc w:val="center"/>
        </w:trPr>
        <w:tc>
          <w:tcPr>
            <w:tcW w:w="468" w:type="dxa"/>
            <w:vAlign w:val="center"/>
          </w:tcPr>
          <w:p w14:paraId="105BA4CD" w14:textId="77777777" w:rsidR="006F1CDE" w:rsidRPr="007B7E85" w:rsidRDefault="006F1CDE" w:rsidP="0069348D">
            <w:pPr>
              <w:spacing w:after="0" w:line="240" w:lineRule="auto"/>
              <w:rPr>
                <w:rFonts w:ascii="Times New Roman" w:hAnsi="Times New Roman" w:cs="Times New Roman"/>
                <w:b/>
                <w:bCs/>
                <w:color w:val="000000"/>
              </w:rPr>
            </w:pPr>
            <w:r w:rsidRPr="007B7E85">
              <w:rPr>
                <w:rFonts w:ascii="Times New Roman" w:hAnsi="Times New Roman" w:cs="Times New Roman"/>
                <w:b/>
                <w:bCs/>
                <w:color w:val="000000"/>
              </w:rPr>
              <w:t>№</w:t>
            </w:r>
          </w:p>
        </w:tc>
        <w:tc>
          <w:tcPr>
            <w:tcW w:w="3912" w:type="dxa"/>
            <w:shd w:val="clear" w:color="auto" w:fill="auto"/>
            <w:vAlign w:val="center"/>
          </w:tcPr>
          <w:p w14:paraId="26CDF875" w14:textId="77777777" w:rsidR="006F1CDE" w:rsidRPr="007B7E85" w:rsidRDefault="006F1CDE" w:rsidP="0069348D">
            <w:pPr>
              <w:spacing w:after="0" w:line="240" w:lineRule="auto"/>
              <w:jc w:val="center"/>
              <w:rPr>
                <w:rFonts w:ascii="Times New Roman" w:hAnsi="Times New Roman" w:cs="Times New Roman"/>
                <w:b/>
                <w:bCs/>
                <w:color w:val="000000"/>
              </w:rPr>
            </w:pPr>
          </w:p>
        </w:tc>
        <w:tc>
          <w:tcPr>
            <w:tcW w:w="1559" w:type="dxa"/>
            <w:vAlign w:val="center"/>
          </w:tcPr>
          <w:p w14:paraId="46C16BE2" w14:textId="77777777" w:rsidR="006F1CDE" w:rsidRPr="007B7E85" w:rsidRDefault="006F1CDE" w:rsidP="0069348D">
            <w:pPr>
              <w:spacing w:after="0" w:line="240" w:lineRule="auto"/>
              <w:jc w:val="center"/>
              <w:rPr>
                <w:rFonts w:ascii="Times New Roman" w:hAnsi="Times New Roman" w:cs="Times New Roman"/>
                <w:b/>
                <w:bCs/>
                <w:color w:val="000000"/>
              </w:rPr>
            </w:pPr>
            <w:r w:rsidRPr="007B7E85">
              <w:rPr>
                <w:rFonts w:ascii="Times New Roman" w:hAnsi="Times New Roman" w:cs="Times New Roman"/>
                <w:b/>
                <w:bCs/>
                <w:color w:val="000000"/>
              </w:rPr>
              <w:t>Державні службовці</w:t>
            </w:r>
          </w:p>
        </w:tc>
        <w:tc>
          <w:tcPr>
            <w:tcW w:w="2268" w:type="dxa"/>
            <w:vAlign w:val="center"/>
          </w:tcPr>
          <w:p w14:paraId="05548C9B" w14:textId="77777777" w:rsidR="006F1CDE" w:rsidRPr="007B7E85" w:rsidRDefault="006F1CDE" w:rsidP="0069348D">
            <w:pPr>
              <w:spacing w:after="0" w:line="240" w:lineRule="auto"/>
              <w:jc w:val="center"/>
              <w:rPr>
                <w:rFonts w:ascii="Times New Roman" w:hAnsi="Times New Roman" w:cs="Times New Roman"/>
                <w:b/>
                <w:bCs/>
                <w:color w:val="000000"/>
              </w:rPr>
            </w:pPr>
            <w:r w:rsidRPr="007B7E85">
              <w:rPr>
                <w:rFonts w:ascii="Times New Roman" w:hAnsi="Times New Roman" w:cs="Times New Roman"/>
                <w:b/>
                <w:bCs/>
                <w:color w:val="000000"/>
              </w:rPr>
              <w:t>Особи начальницького складу</w:t>
            </w:r>
          </w:p>
        </w:tc>
        <w:tc>
          <w:tcPr>
            <w:tcW w:w="1701" w:type="dxa"/>
            <w:vAlign w:val="center"/>
          </w:tcPr>
          <w:p w14:paraId="17A2BF13" w14:textId="77777777" w:rsidR="006F1CDE" w:rsidRPr="007B7E85" w:rsidRDefault="006F1CDE" w:rsidP="0069348D">
            <w:pPr>
              <w:spacing w:after="0" w:line="240" w:lineRule="auto"/>
              <w:jc w:val="center"/>
              <w:rPr>
                <w:rFonts w:ascii="Times New Roman" w:hAnsi="Times New Roman" w:cs="Times New Roman"/>
                <w:b/>
                <w:bCs/>
                <w:color w:val="000000"/>
              </w:rPr>
            </w:pPr>
            <w:r w:rsidRPr="007B7E85">
              <w:rPr>
                <w:rFonts w:ascii="Times New Roman" w:hAnsi="Times New Roman" w:cs="Times New Roman"/>
                <w:b/>
                <w:bCs/>
                <w:color w:val="000000"/>
              </w:rPr>
              <w:t>Всього</w:t>
            </w:r>
          </w:p>
        </w:tc>
      </w:tr>
      <w:tr w:rsidR="00B95547" w:rsidRPr="007B7E85" w14:paraId="319A7A18" w14:textId="77777777" w:rsidTr="002146B9">
        <w:trPr>
          <w:trHeight w:val="705"/>
          <w:jc w:val="center"/>
        </w:trPr>
        <w:tc>
          <w:tcPr>
            <w:tcW w:w="468" w:type="dxa"/>
            <w:vAlign w:val="center"/>
          </w:tcPr>
          <w:p w14:paraId="74403A53" w14:textId="77777777" w:rsidR="00B95547" w:rsidRPr="007B7E85" w:rsidRDefault="00B95547" w:rsidP="00B95547">
            <w:pPr>
              <w:spacing w:after="0" w:line="240" w:lineRule="auto"/>
              <w:jc w:val="center"/>
              <w:rPr>
                <w:rFonts w:ascii="Times New Roman" w:hAnsi="Times New Roman" w:cs="Times New Roman"/>
              </w:rPr>
            </w:pPr>
            <w:r w:rsidRPr="007B7E85">
              <w:rPr>
                <w:rFonts w:ascii="Times New Roman" w:hAnsi="Times New Roman" w:cs="Times New Roman"/>
              </w:rPr>
              <w:t>1.</w:t>
            </w:r>
          </w:p>
        </w:tc>
        <w:tc>
          <w:tcPr>
            <w:tcW w:w="3912" w:type="dxa"/>
            <w:shd w:val="clear" w:color="auto" w:fill="auto"/>
            <w:vAlign w:val="center"/>
            <w:hideMark/>
          </w:tcPr>
          <w:p w14:paraId="5F0A6787" w14:textId="77777777" w:rsidR="00B95547" w:rsidRPr="007B7E85" w:rsidRDefault="00B95547" w:rsidP="00B95547">
            <w:pPr>
              <w:spacing w:after="0" w:line="240" w:lineRule="auto"/>
              <w:rPr>
                <w:rFonts w:ascii="Times New Roman" w:hAnsi="Times New Roman" w:cs="Times New Roman"/>
                <w:color w:val="000000"/>
              </w:rPr>
            </w:pPr>
            <w:r w:rsidRPr="007B7E85">
              <w:rPr>
                <w:rFonts w:ascii="Times New Roman" w:hAnsi="Times New Roman" w:cs="Times New Roman"/>
                <w:color w:val="000000"/>
              </w:rPr>
              <w:t>Облікова чисельність працівників Національного бюро</w:t>
            </w:r>
          </w:p>
        </w:tc>
        <w:tc>
          <w:tcPr>
            <w:tcW w:w="1559" w:type="dxa"/>
            <w:vAlign w:val="center"/>
          </w:tcPr>
          <w:p w14:paraId="2D329D1B" w14:textId="73A5BA8F" w:rsidR="00B95547" w:rsidRPr="007B7E85" w:rsidRDefault="00CD2D3C" w:rsidP="002146B9">
            <w:pPr>
              <w:jc w:val="center"/>
              <w:rPr>
                <w:rFonts w:ascii="Times New Roman" w:hAnsi="Times New Roman" w:cs="Times New Roman"/>
              </w:rPr>
            </w:pPr>
            <w:r w:rsidRPr="007B7E85">
              <w:rPr>
                <w:rFonts w:ascii="Times New Roman" w:hAnsi="Times New Roman" w:cs="Times New Roman"/>
              </w:rPr>
              <w:t>181</w:t>
            </w:r>
          </w:p>
        </w:tc>
        <w:tc>
          <w:tcPr>
            <w:tcW w:w="2268" w:type="dxa"/>
            <w:vAlign w:val="center"/>
          </w:tcPr>
          <w:p w14:paraId="09C1E057" w14:textId="098FE3B6" w:rsidR="00B95547" w:rsidRPr="007B7E85" w:rsidRDefault="00CD2D3C" w:rsidP="002146B9">
            <w:pPr>
              <w:jc w:val="center"/>
              <w:rPr>
                <w:rFonts w:ascii="Times New Roman" w:hAnsi="Times New Roman" w:cs="Times New Roman"/>
              </w:rPr>
            </w:pPr>
            <w:r w:rsidRPr="007B7E85">
              <w:rPr>
                <w:rFonts w:ascii="Times New Roman" w:hAnsi="Times New Roman" w:cs="Times New Roman"/>
              </w:rPr>
              <w:t>567</w:t>
            </w:r>
          </w:p>
        </w:tc>
        <w:tc>
          <w:tcPr>
            <w:tcW w:w="1701" w:type="dxa"/>
            <w:vAlign w:val="center"/>
          </w:tcPr>
          <w:p w14:paraId="6DC820AD" w14:textId="708BE68D" w:rsidR="00B95547" w:rsidRPr="007B7E85" w:rsidRDefault="00CD2D3C" w:rsidP="002146B9">
            <w:pPr>
              <w:jc w:val="center"/>
              <w:rPr>
                <w:rFonts w:ascii="Times New Roman" w:hAnsi="Times New Roman" w:cs="Times New Roman"/>
                <w:b/>
              </w:rPr>
            </w:pPr>
            <w:r w:rsidRPr="007B7E85">
              <w:rPr>
                <w:rFonts w:ascii="Times New Roman" w:hAnsi="Times New Roman" w:cs="Times New Roman"/>
                <w:b/>
              </w:rPr>
              <w:t>748</w:t>
            </w:r>
          </w:p>
        </w:tc>
      </w:tr>
      <w:tr w:rsidR="001E6D75" w:rsidRPr="007B7E85" w14:paraId="2790FD41" w14:textId="77777777" w:rsidTr="002146B9">
        <w:trPr>
          <w:trHeight w:val="687"/>
          <w:jc w:val="center"/>
        </w:trPr>
        <w:tc>
          <w:tcPr>
            <w:tcW w:w="468" w:type="dxa"/>
            <w:vAlign w:val="center"/>
          </w:tcPr>
          <w:p w14:paraId="0E4ABE44" w14:textId="77777777" w:rsidR="001E6D75" w:rsidRPr="007B7E85" w:rsidRDefault="001E6D75" w:rsidP="001E6D75">
            <w:pPr>
              <w:spacing w:after="0" w:line="240" w:lineRule="auto"/>
              <w:jc w:val="center"/>
              <w:rPr>
                <w:rFonts w:ascii="Times New Roman" w:hAnsi="Times New Roman" w:cs="Times New Roman"/>
              </w:rPr>
            </w:pPr>
            <w:r w:rsidRPr="007B7E85">
              <w:rPr>
                <w:rFonts w:ascii="Times New Roman" w:hAnsi="Times New Roman" w:cs="Times New Roman"/>
              </w:rPr>
              <w:t>2.</w:t>
            </w:r>
          </w:p>
        </w:tc>
        <w:tc>
          <w:tcPr>
            <w:tcW w:w="3912" w:type="dxa"/>
            <w:shd w:val="clear" w:color="auto" w:fill="auto"/>
            <w:vAlign w:val="center"/>
          </w:tcPr>
          <w:p w14:paraId="6471FE7C" w14:textId="77777777" w:rsidR="001E6D75" w:rsidRPr="007B7E85" w:rsidRDefault="001E6D75" w:rsidP="001E6D75">
            <w:pPr>
              <w:spacing w:after="0" w:line="240" w:lineRule="auto"/>
              <w:rPr>
                <w:rFonts w:ascii="Times New Roman" w:hAnsi="Times New Roman" w:cs="Times New Roman"/>
                <w:color w:val="000000"/>
              </w:rPr>
            </w:pPr>
            <w:r w:rsidRPr="007B7E85">
              <w:rPr>
                <w:rFonts w:ascii="Times New Roman" w:hAnsi="Times New Roman" w:cs="Times New Roman"/>
                <w:color w:val="000000"/>
              </w:rPr>
              <w:t>Фактична чисельність працівників Національного бюро:</w:t>
            </w:r>
          </w:p>
        </w:tc>
        <w:tc>
          <w:tcPr>
            <w:tcW w:w="1559" w:type="dxa"/>
            <w:vAlign w:val="center"/>
          </w:tcPr>
          <w:p w14:paraId="043CB557" w14:textId="2B7EDCF5" w:rsidR="001E6D75" w:rsidRPr="007B7E85" w:rsidRDefault="00CD2D3C" w:rsidP="00523923">
            <w:pPr>
              <w:jc w:val="center"/>
              <w:rPr>
                <w:rFonts w:ascii="Times New Roman" w:hAnsi="Times New Roman" w:cs="Times New Roman"/>
                <w:lang w:val="en-US"/>
              </w:rPr>
            </w:pPr>
            <w:r w:rsidRPr="007B7E85">
              <w:rPr>
                <w:rFonts w:ascii="Times New Roman" w:hAnsi="Times New Roman" w:cs="Times New Roman"/>
              </w:rPr>
              <w:t>17</w:t>
            </w:r>
            <w:r w:rsidR="00523923" w:rsidRPr="007B7E85">
              <w:rPr>
                <w:rFonts w:ascii="Times New Roman" w:hAnsi="Times New Roman" w:cs="Times New Roman"/>
                <w:lang w:val="en-US"/>
              </w:rPr>
              <w:t>3</w:t>
            </w:r>
          </w:p>
        </w:tc>
        <w:tc>
          <w:tcPr>
            <w:tcW w:w="2268" w:type="dxa"/>
            <w:vAlign w:val="center"/>
          </w:tcPr>
          <w:p w14:paraId="2805795D" w14:textId="1151EF33" w:rsidR="001E6D75" w:rsidRPr="007B7E85" w:rsidRDefault="00CD2D3C" w:rsidP="002146B9">
            <w:pPr>
              <w:jc w:val="center"/>
              <w:rPr>
                <w:rFonts w:ascii="Times New Roman" w:hAnsi="Times New Roman" w:cs="Times New Roman"/>
              </w:rPr>
            </w:pPr>
            <w:r w:rsidRPr="007B7E85">
              <w:rPr>
                <w:rFonts w:ascii="Times New Roman" w:hAnsi="Times New Roman" w:cs="Times New Roman"/>
              </w:rPr>
              <w:t>541</w:t>
            </w:r>
          </w:p>
        </w:tc>
        <w:tc>
          <w:tcPr>
            <w:tcW w:w="1701" w:type="dxa"/>
            <w:vAlign w:val="center"/>
          </w:tcPr>
          <w:p w14:paraId="750DA572" w14:textId="19DE2616" w:rsidR="001E6D75" w:rsidRPr="007B7E85" w:rsidRDefault="00CD2D3C" w:rsidP="002146B9">
            <w:pPr>
              <w:jc w:val="center"/>
              <w:rPr>
                <w:rFonts w:ascii="Times New Roman" w:hAnsi="Times New Roman" w:cs="Times New Roman"/>
                <w:b/>
              </w:rPr>
            </w:pPr>
            <w:r w:rsidRPr="007B7E85">
              <w:rPr>
                <w:rFonts w:ascii="Times New Roman" w:hAnsi="Times New Roman" w:cs="Times New Roman"/>
                <w:b/>
              </w:rPr>
              <w:t>714</w:t>
            </w:r>
          </w:p>
        </w:tc>
      </w:tr>
      <w:tr w:rsidR="001E6D75" w:rsidRPr="007B7E85" w14:paraId="62ED2B30" w14:textId="77777777" w:rsidTr="002146B9">
        <w:trPr>
          <w:trHeight w:val="20"/>
          <w:jc w:val="center"/>
        </w:trPr>
        <w:tc>
          <w:tcPr>
            <w:tcW w:w="468" w:type="dxa"/>
            <w:vAlign w:val="center"/>
          </w:tcPr>
          <w:p w14:paraId="00505D64" w14:textId="77777777" w:rsidR="001E6D75" w:rsidRPr="007B7E85" w:rsidRDefault="001E6D75" w:rsidP="001E6D75">
            <w:pPr>
              <w:spacing w:after="0" w:line="240" w:lineRule="auto"/>
              <w:jc w:val="center"/>
              <w:rPr>
                <w:rFonts w:ascii="Times New Roman" w:hAnsi="Times New Roman" w:cs="Times New Roman"/>
              </w:rPr>
            </w:pPr>
          </w:p>
        </w:tc>
        <w:tc>
          <w:tcPr>
            <w:tcW w:w="3912" w:type="dxa"/>
            <w:shd w:val="clear" w:color="auto" w:fill="auto"/>
            <w:vAlign w:val="center"/>
          </w:tcPr>
          <w:p w14:paraId="261B7057" w14:textId="77777777" w:rsidR="001E6D75" w:rsidRPr="007B7E85" w:rsidRDefault="001E6D75" w:rsidP="001E6D75">
            <w:pPr>
              <w:spacing w:after="0" w:line="240" w:lineRule="auto"/>
              <w:rPr>
                <w:rFonts w:ascii="Times New Roman" w:hAnsi="Times New Roman" w:cs="Times New Roman"/>
                <w:color w:val="000000"/>
              </w:rPr>
            </w:pPr>
            <w:r w:rsidRPr="007B7E85">
              <w:rPr>
                <w:rFonts w:ascii="Times New Roman" w:hAnsi="Times New Roman" w:cs="Times New Roman"/>
                <w:color w:val="000000"/>
              </w:rPr>
              <w:t>в т.ч. у територіальних управліннях</w:t>
            </w:r>
          </w:p>
        </w:tc>
        <w:tc>
          <w:tcPr>
            <w:tcW w:w="1559" w:type="dxa"/>
            <w:vAlign w:val="center"/>
          </w:tcPr>
          <w:p w14:paraId="05B17720" w14:textId="7C61B954" w:rsidR="001E6D75" w:rsidRPr="007B7E85" w:rsidRDefault="00CD2D3C" w:rsidP="002146B9">
            <w:pPr>
              <w:jc w:val="center"/>
              <w:rPr>
                <w:rFonts w:ascii="Times New Roman" w:hAnsi="Times New Roman" w:cs="Times New Roman"/>
              </w:rPr>
            </w:pPr>
            <w:r w:rsidRPr="007B7E85">
              <w:rPr>
                <w:rFonts w:ascii="Times New Roman" w:hAnsi="Times New Roman" w:cs="Times New Roman"/>
              </w:rPr>
              <w:t>13</w:t>
            </w:r>
          </w:p>
        </w:tc>
        <w:tc>
          <w:tcPr>
            <w:tcW w:w="2268" w:type="dxa"/>
            <w:vAlign w:val="center"/>
          </w:tcPr>
          <w:p w14:paraId="0433CD5C" w14:textId="7AE8A76C" w:rsidR="001E6D75" w:rsidRPr="007B7E85" w:rsidRDefault="002146B9" w:rsidP="002146B9">
            <w:pPr>
              <w:jc w:val="center"/>
              <w:rPr>
                <w:rFonts w:ascii="Times New Roman" w:hAnsi="Times New Roman" w:cs="Times New Roman"/>
              </w:rPr>
            </w:pPr>
            <w:r w:rsidRPr="007B7E85">
              <w:rPr>
                <w:rFonts w:ascii="Times New Roman" w:hAnsi="Times New Roman" w:cs="Times New Roman"/>
              </w:rPr>
              <w:t>0</w:t>
            </w:r>
          </w:p>
        </w:tc>
        <w:tc>
          <w:tcPr>
            <w:tcW w:w="1701" w:type="dxa"/>
            <w:vAlign w:val="center"/>
          </w:tcPr>
          <w:p w14:paraId="525A07E1" w14:textId="26882DC9" w:rsidR="001E6D75" w:rsidRPr="007B7E85" w:rsidRDefault="002146B9" w:rsidP="002146B9">
            <w:pPr>
              <w:jc w:val="center"/>
              <w:rPr>
                <w:rFonts w:ascii="Times New Roman" w:hAnsi="Times New Roman" w:cs="Times New Roman"/>
                <w:b/>
              </w:rPr>
            </w:pPr>
            <w:r w:rsidRPr="007B7E85">
              <w:rPr>
                <w:rFonts w:ascii="Times New Roman" w:hAnsi="Times New Roman" w:cs="Times New Roman"/>
                <w:b/>
              </w:rPr>
              <w:t>13</w:t>
            </w:r>
          </w:p>
        </w:tc>
      </w:tr>
      <w:tr w:rsidR="004344CE" w:rsidRPr="007B7E85" w14:paraId="05E570D2" w14:textId="77777777" w:rsidTr="002146B9">
        <w:trPr>
          <w:trHeight w:val="20"/>
          <w:jc w:val="center"/>
        </w:trPr>
        <w:tc>
          <w:tcPr>
            <w:tcW w:w="468" w:type="dxa"/>
            <w:vAlign w:val="center"/>
          </w:tcPr>
          <w:p w14:paraId="3F9EB238" w14:textId="77777777" w:rsidR="004344CE" w:rsidRPr="007B7E85" w:rsidRDefault="004344CE" w:rsidP="004344CE">
            <w:pPr>
              <w:spacing w:after="0" w:line="240" w:lineRule="auto"/>
              <w:jc w:val="center"/>
              <w:rPr>
                <w:rFonts w:ascii="Times New Roman" w:hAnsi="Times New Roman" w:cs="Times New Roman"/>
              </w:rPr>
            </w:pPr>
            <w:r w:rsidRPr="007B7E85">
              <w:rPr>
                <w:rFonts w:ascii="Times New Roman" w:hAnsi="Times New Roman" w:cs="Times New Roman"/>
              </w:rPr>
              <w:t>3.</w:t>
            </w:r>
          </w:p>
        </w:tc>
        <w:tc>
          <w:tcPr>
            <w:tcW w:w="3912" w:type="dxa"/>
            <w:shd w:val="clear" w:color="auto" w:fill="auto"/>
            <w:vAlign w:val="center"/>
          </w:tcPr>
          <w:p w14:paraId="4627E9C2" w14:textId="77777777" w:rsidR="004344CE" w:rsidRPr="007B7E85" w:rsidRDefault="004344CE" w:rsidP="004344CE">
            <w:pPr>
              <w:spacing w:after="0" w:line="240" w:lineRule="auto"/>
              <w:rPr>
                <w:rFonts w:ascii="Times New Roman" w:hAnsi="Times New Roman" w:cs="Times New Roman"/>
                <w:color w:val="000000"/>
              </w:rPr>
            </w:pPr>
            <w:r w:rsidRPr="007B7E85">
              <w:rPr>
                <w:rFonts w:ascii="Times New Roman" w:hAnsi="Times New Roman" w:cs="Times New Roman"/>
                <w:color w:val="000000"/>
              </w:rPr>
              <w:t>Кількість вакантних посад:</w:t>
            </w:r>
          </w:p>
        </w:tc>
        <w:tc>
          <w:tcPr>
            <w:tcW w:w="1559" w:type="dxa"/>
            <w:vAlign w:val="center"/>
          </w:tcPr>
          <w:p w14:paraId="043F8209" w14:textId="32F88D8F" w:rsidR="004344CE" w:rsidRPr="007B7E85" w:rsidRDefault="002146B9" w:rsidP="002146B9">
            <w:pPr>
              <w:jc w:val="center"/>
              <w:rPr>
                <w:rFonts w:ascii="Times New Roman" w:hAnsi="Times New Roman" w:cs="Times New Roman"/>
              </w:rPr>
            </w:pPr>
            <w:r w:rsidRPr="007B7E85">
              <w:rPr>
                <w:rFonts w:ascii="Times New Roman" w:hAnsi="Times New Roman" w:cs="Times New Roman"/>
              </w:rPr>
              <w:t>46</w:t>
            </w:r>
          </w:p>
        </w:tc>
        <w:tc>
          <w:tcPr>
            <w:tcW w:w="2268" w:type="dxa"/>
            <w:vAlign w:val="center"/>
          </w:tcPr>
          <w:p w14:paraId="136C3C7C" w14:textId="435A8EB9" w:rsidR="004344CE" w:rsidRPr="007B7E85" w:rsidRDefault="002146B9" w:rsidP="002146B9">
            <w:pPr>
              <w:jc w:val="center"/>
              <w:rPr>
                <w:rFonts w:ascii="Times New Roman" w:hAnsi="Times New Roman" w:cs="Times New Roman"/>
              </w:rPr>
            </w:pPr>
            <w:r w:rsidRPr="007B7E85">
              <w:rPr>
                <w:rFonts w:ascii="Times New Roman" w:hAnsi="Times New Roman" w:cs="Times New Roman"/>
              </w:rPr>
              <w:t>76</w:t>
            </w:r>
          </w:p>
        </w:tc>
        <w:tc>
          <w:tcPr>
            <w:tcW w:w="1701" w:type="dxa"/>
            <w:vAlign w:val="center"/>
          </w:tcPr>
          <w:p w14:paraId="3A5910C7" w14:textId="311FC516" w:rsidR="004344CE" w:rsidRPr="007B7E85" w:rsidRDefault="002146B9" w:rsidP="002146B9">
            <w:pPr>
              <w:jc w:val="center"/>
              <w:rPr>
                <w:rFonts w:ascii="Times New Roman" w:hAnsi="Times New Roman" w:cs="Times New Roman"/>
                <w:b/>
              </w:rPr>
            </w:pPr>
            <w:r w:rsidRPr="007B7E85">
              <w:rPr>
                <w:rFonts w:ascii="Times New Roman" w:hAnsi="Times New Roman" w:cs="Times New Roman"/>
                <w:b/>
              </w:rPr>
              <w:t>122</w:t>
            </w:r>
          </w:p>
        </w:tc>
      </w:tr>
      <w:tr w:rsidR="004344CE" w:rsidRPr="007B7E85" w14:paraId="3084703E" w14:textId="77777777" w:rsidTr="002146B9">
        <w:trPr>
          <w:trHeight w:val="20"/>
          <w:jc w:val="center"/>
        </w:trPr>
        <w:tc>
          <w:tcPr>
            <w:tcW w:w="468" w:type="dxa"/>
            <w:vAlign w:val="center"/>
          </w:tcPr>
          <w:p w14:paraId="4E25E98D" w14:textId="77777777" w:rsidR="004344CE" w:rsidRPr="007B7E85" w:rsidRDefault="004344CE" w:rsidP="004344CE">
            <w:pPr>
              <w:spacing w:after="0" w:line="240" w:lineRule="auto"/>
              <w:jc w:val="center"/>
              <w:rPr>
                <w:rFonts w:ascii="Times New Roman" w:hAnsi="Times New Roman" w:cs="Times New Roman"/>
              </w:rPr>
            </w:pPr>
          </w:p>
        </w:tc>
        <w:tc>
          <w:tcPr>
            <w:tcW w:w="3912" w:type="dxa"/>
            <w:shd w:val="clear" w:color="auto" w:fill="auto"/>
            <w:vAlign w:val="center"/>
          </w:tcPr>
          <w:p w14:paraId="1F7DA815" w14:textId="77777777" w:rsidR="004344CE" w:rsidRPr="007B7E85" w:rsidRDefault="004344CE" w:rsidP="004344CE">
            <w:pPr>
              <w:spacing w:after="0" w:line="240" w:lineRule="auto"/>
              <w:rPr>
                <w:rFonts w:ascii="Times New Roman" w:hAnsi="Times New Roman" w:cs="Times New Roman"/>
                <w:color w:val="000000"/>
              </w:rPr>
            </w:pPr>
            <w:r w:rsidRPr="007B7E85">
              <w:rPr>
                <w:rFonts w:ascii="Times New Roman" w:hAnsi="Times New Roman" w:cs="Times New Roman"/>
                <w:color w:val="000000"/>
              </w:rPr>
              <w:t>в т.ч. у територіальних управліннях</w:t>
            </w:r>
          </w:p>
        </w:tc>
        <w:tc>
          <w:tcPr>
            <w:tcW w:w="1559" w:type="dxa"/>
            <w:vAlign w:val="center"/>
          </w:tcPr>
          <w:p w14:paraId="32A5E9A6" w14:textId="2AD8B423" w:rsidR="004344CE" w:rsidRPr="007B7E85" w:rsidRDefault="002146B9" w:rsidP="002146B9">
            <w:pPr>
              <w:jc w:val="center"/>
              <w:rPr>
                <w:rFonts w:ascii="Times New Roman" w:hAnsi="Times New Roman" w:cs="Times New Roman"/>
              </w:rPr>
            </w:pPr>
            <w:r w:rsidRPr="007B7E85">
              <w:rPr>
                <w:rFonts w:ascii="Times New Roman" w:hAnsi="Times New Roman" w:cs="Times New Roman"/>
              </w:rPr>
              <w:t>3</w:t>
            </w:r>
          </w:p>
        </w:tc>
        <w:tc>
          <w:tcPr>
            <w:tcW w:w="2268" w:type="dxa"/>
            <w:vAlign w:val="center"/>
          </w:tcPr>
          <w:p w14:paraId="22014BBD" w14:textId="56835FB5" w:rsidR="004344CE" w:rsidRPr="007B7E85" w:rsidRDefault="002146B9" w:rsidP="002146B9">
            <w:pPr>
              <w:jc w:val="center"/>
              <w:rPr>
                <w:rFonts w:ascii="Times New Roman" w:hAnsi="Times New Roman" w:cs="Times New Roman"/>
              </w:rPr>
            </w:pPr>
            <w:r w:rsidRPr="007B7E85">
              <w:rPr>
                <w:rFonts w:ascii="Times New Roman" w:hAnsi="Times New Roman" w:cs="Times New Roman"/>
              </w:rPr>
              <w:t>0</w:t>
            </w:r>
          </w:p>
        </w:tc>
        <w:tc>
          <w:tcPr>
            <w:tcW w:w="1701" w:type="dxa"/>
            <w:vAlign w:val="center"/>
          </w:tcPr>
          <w:p w14:paraId="26C3619C" w14:textId="08FB770D" w:rsidR="004344CE" w:rsidRPr="007B7E85" w:rsidRDefault="002146B9" w:rsidP="002146B9">
            <w:pPr>
              <w:jc w:val="center"/>
              <w:rPr>
                <w:rFonts w:ascii="Times New Roman" w:hAnsi="Times New Roman" w:cs="Times New Roman"/>
                <w:b/>
              </w:rPr>
            </w:pPr>
            <w:r w:rsidRPr="007B7E85">
              <w:rPr>
                <w:rFonts w:ascii="Times New Roman" w:hAnsi="Times New Roman" w:cs="Times New Roman"/>
                <w:b/>
              </w:rPr>
              <w:t>3</w:t>
            </w:r>
          </w:p>
        </w:tc>
      </w:tr>
      <w:tr w:rsidR="00E52D61" w:rsidRPr="007B7E85" w14:paraId="114647B0" w14:textId="77777777" w:rsidTr="002146B9">
        <w:trPr>
          <w:trHeight w:val="20"/>
          <w:jc w:val="center"/>
        </w:trPr>
        <w:tc>
          <w:tcPr>
            <w:tcW w:w="468" w:type="dxa"/>
            <w:vAlign w:val="center"/>
          </w:tcPr>
          <w:p w14:paraId="1E52B464" w14:textId="77777777" w:rsidR="00E52D61" w:rsidRPr="007B7E85" w:rsidRDefault="00E52D61" w:rsidP="004344CE">
            <w:pPr>
              <w:spacing w:after="0" w:line="240" w:lineRule="auto"/>
              <w:jc w:val="center"/>
              <w:rPr>
                <w:rFonts w:ascii="Times New Roman" w:hAnsi="Times New Roman" w:cs="Times New Roman"/>
              </w:rPr>
            </w:pPr>
          </w:p>
        </w:tc>
        <w:tc>
          <w:tcPr>
            <w:tcW w:w="3912" w:type="dxa"/>
            <w:shd w:val="clear" w:color="auto" w:fill="auto"/>
            <w:vAlign w:val="center"/>
          </w:tcPr>
          <w:p w14:paraId="65DF1633" w14:textId="770F29F7" w:rsidR="00E52D61" w:rsidRPr="007B7E85" w:rsidRDefault="00E52D61" w:rsidP="004344CE">
            <w:pPr>
              <w:spacing w:after="0" w:line="240" w:lineRule="auto"/>
              <w:rPr>
                <w:rFonts w:ascii="Times New Roman" w:hAnsi="Times New Roman" w:cs="Times New Roman"/>
                <w:color w:val="000000"/>
              </w:rPr>
            </w:pPr>
            <w:r w:rsidRPr="007B7E85">
              <w:rPr>
                <w:rFonts w:ascii="Times New Roman" w:hAnsi="Times New Roman" w:cs="Times New Roman"/>
                <w:color w:val="000000"/>
              </w:rPr>
              <w:t xml:space="preserve">в </w:t>
            </w:r>
            <w:proofErr w:type="spellStart"/>
            <w:r w:rsidRPr="007B7E85">
              <w:rPr>
                <w:rFonts w:ascii="Times New Roman" w:hAnsi="Times New Roman" w:cs="Times New Roman"/>
                <w:color w:val="000000"/>
              </w:rPr>
              <w:t>т.ч</w:t>
            </w:r>
            <w:proofErr w:type="spellEnd"/>
            <w:r w:rsidRPr="007B7E85">
              <w:rPr>
                <w:rFonts w:ascii="Times New Roman" w:hAnsi="Times New Roman" w:cs="Times New Roman"/>
                <w:color w:val="000000"/>
              </w:rPr>
              <w:t>. кількість посад, призначення на які триває</w:t>
            </w:r>
          </w:p>
        </w:tc>
        <w:tc>
          <w:tcPr>
            <w:tcW w:w="1559" w:type="dxa"/>
            <w:vAlign w:val="center"/>
          </w:tcPr>
          <w:p w14:paraId="3A63935F" w14:textId="5038EFCC" w:rsidR="00E52D61" w:rsidRPr="007B7E85" w:rsidRDefault="00E52D61" w:rsidP="002146B9">
            <w:pPr>
              <w:jc w:val="center"/>
              <w:rPr>
                <w:rFonts w:ascii="Times New Roman" w:hAnsi="Times New Roman" w:cs="Times New Roman"/>
                <w:lang w:val="en-US"/>
              </w:rPr>
            </w:pPr>
            <w:r w:rsidRPr="007B7E85">
              <w:rPr>
                <w:rFonts w:ascii="Times New Roman" w:hAnsi="Times New Roman" w:cs="Times New Roman"/>
                <w:lang w:val="en-US"/>
              </w:rPr>
              <w:t>7</w:t>
            </w:r>
          </w:p>
        </w:tc>
        <w:tc>
          <w:tcPr>
            <w:tcW w:w="2268" w:type="dxa"/>
            <w:vAlign w:val="center"/>
          </w:tcPr>
          <w:p w14:paraId="19196C1F" w14:textId="419566BC" w:rsidR="00E52D61" w:rsidRPr="007B7E85" w:rsidRDefault="00E52D61" w:rsidP="002146B9">
            <w:pPr>
              <w:jc w:val="center"/>
              <w:rPr>
                <w:rFonts w:ascii="Times New Roman" w:hAnsi="Times New Roman" w:cs="Times New Roman"/>
                <w:lang w:val="en-US"/>
              </w:rPr>
            </w:pPr>
            <w:r w:rsidRPr="007B7E85">
              <w:rPr>
                <w:rFonts w:ascii="Times New Roman" w:hAnsi="Times New Roman" w:cs="Times New Roman"/>
                <w:lang w:val="en-US"/>
              </w:rPr>
              <w:t>36</w:t>
            </w:r>
          </w:p>
        </w:tc>
        <w:tc>
          <w:tcPr>
            <w:tcW w:w="1701" w:type="dxa"/>
            <w:vAlign w:val="center"/>
          </w:tcPr>
          <w:p w14:paraId="7F55951C" w14:textId="7441B6D7" w:rsidR="00E52D61" w:rsidRPr="007B7E85" w:rsidRDefault="00E52D61" w:rsidP="002146B9">
            <w:pPr>
              <w:jc w:val="center"/>
              <w:rPr>
                <w:rFonts w:ascii="Times New Roman" w:hAnsi="Times New Roman" w:cs="Times New Roman"/>
                <w:b/>
                <w:lang w:val="en-US"/>
              </w:rPr>
            </w:pPr>
            <w:r w:rsidRPr="007B7E85">
              <w:rPr>
                <w:rFonts w:ascii="Times New Roman" w:hAnsi="Times New Roman" w:cs="Times New Roman"/>
                <w:b/>
                <w:lang w:val="en-US"/>
              </w:rPr>
              <w:t>43</w:t>
            </w:r>
          </w:p>
        </w:tc>
      </w:tr>
      <w:tr w:rsidR="002B0D7A" w:rsidRPr="007B7E85" w14:paraId="620F5521" w14:textId="77777777" w:rsidTr="002146B9">
        <w:trPr>
          <w:trHeight w:val="724"/>
          <w:jc w:val="center"/>
        </w:trPr>
        <w:tc>
          <w:tcPr>
            <w:tcW w:w="468" w:type="dxa"/>
            <w:vAlign w:val="center"/>
          </w:tcPr>
          <w:p w14:paraId="63D2DACE" w14:textId="77777777" w:rsidR="002B0D7A" w:rsidRPr="007B7E85" w:rsidRDefault="002B0D7A" w:rsidP="002B0D7A">
            <w:pPr>
              <w:spacing w:after="0" w:line="240" w:lineRule="auto"/>
              <w:jc w:val="center"/>
              <w:rPr>
                <w:rFonts w:ascii="Times New Roman" w:hAnsi="Times New Roman" w:cs="Times New Roman"/>
              </w:rPr>
            </w:pPr>
            <w:r w:rsidRPr="007B7E85">
              <w:rPr>
                <w:rFonts w:ascii="Times New Roman" w:hAnsi="Times New Roman" w:cs="Times New Roman"/>
              </w:rPr>
              <w:t>4.</w:t>
            </w:r>
          </w:p>
        </w:tc>
        <w:tc>
          <w:tcPr>
            <w:tcW w:w="3912" w:type="dxa"/>
            <w:shd w:val="clear" w:color="auto" w:fill="auto"/>
            <w:vAlign w:val="center"/>
            <w:hideMark/>
          </w:tcPr>
          <w:p w14:paraId="2B20FA56" w14:textId="77777777" w:rsidR="002B0D7A" w:rsidRPr="007B7E85" w:rsidRDefault="002B0D7A" w:rsidP="002B0D7A">
            <w:pPr>
              <w:spacing w:after="0" w:line="240" w:lineRule="auto"/>
              <w:rPr>
                <w:rFonts w:ascii="Times New Roman" w:hAnsi="Times New Roman" w:cs="Times New Roman"/>
                <w:color w:val="000000"/>
              </w:rPr>
            </w:pPr>
            <w:r w:rsidRPr="007B7E85">
              <w:rPr>
                <w:rFonts w:ascii="Times New Roman" w:hAnsi="Times New Roman" w:cs="Times New Roman"/>
                <w:color w:val="000000"/>
              </w:rPr>
              <w:t>Штатна чисельність працівників Національного бюро</w:t>
            </w:r>
          </w:p>
        </w:tc>
        <w:tc>
          <w:tcPr>
            <w:tcW w:w="1559" w:type="dxa"/>
            <w:vAlign w:val="center"/>
          </w:tcPr>
          <w:p w14:paraId="2B30857E" w14:textId="59A63B90" w:rsidR="002B0D7A" w:rsidRPr="007B7E85" w:rsidRDefault="002146B9" w:rsidP="002146B9">
            <w:pPr>
              <w:jc w:val="center"/>
              <w:rPr>
                <w:rFonts w:ascii="Times New Roman" w:hAnsi="Times New Roman" w:cs="Times New Roman"/>
              </w:rPr>
            </w:pPr>
            <w:r w:rsidRPr="007B7E85">
              <w:rPr>
                <w:rFonts w:ascii="Times New Roman" w:hAnsi="Times New Roman" w:cs="Times New Roman"/>
              </w:rPr>
              <w:t>230</w:t>
            </w:r>
          </w:p>
        </w:tc>
        <w:tc>
          <w:tcPr>
            <w:tcW w:w="2268" w:type="dxa"/>
            <w:vAlign w:val="center"/>
          </w:tcPr>
          <w:p w14:paraId="7F7DFADA" w14:textId="289627A9" w:rsidR="002B0D7A" w:rsidRPr="007B7E85" w:rsidRDefault="002146B9" w:rsidP="002146B9">
            <w:pPr>
              <w:jc w:val="center"/>
              <w:rPr>
                <w:rFonts w:ascii="Times New Roman" w:hAnsi="Times New Roman" w:cs="Times New Roman"/>
              </w:rPr>
            </w:pPr>
            <w:r w:rsidRPr="007B7E85">
              <w:rPr>
                <w:rFonts w:ascii="Times New Roman" w:hAnsi="Times New Roman" w:cs="Times New Roman"/>
              </w:rPr>
              <w:t>670</w:t>
            </w:r>
          </w:p>
        </w:tc>
        <w:tc>
          <w:tcPr>
            <w:tcW w:w="1701" w:type="dxa"/>
            <w:vAlign w:val="center"/>
          </w:tcPr>
          <w:p w14:paraId="1F0D735C" w14:textId="29E34FB7" w:rsidR="002B0D7A" w:rsidRPr="007B7E85" w:rsidRDefault="002146B9" w:rsidP="002146B9">
            <w:pPr>
              <w:jc w:val="center"/>
              <w:rPr>
                <w:rFonts w:ascii="Times New Roman" w:hAnsi="Times New Roman" w:cs="Times New Roman"/>
                <w:b/>
              </w:rPr>
            </w:pPr>
            <w:r w:rsidRPr="007B7E85">
              <w:rPr>
                <w:rFonts w:ascii="Times New Roman" w:hAnsi="Times New Roman" w:cs="Times New Roman"/>
                <w:b/>
              </w:rPr>
              <w:t>900</w:t>
            </w:r>
          </w:p>
        </w:tc>
      </w:tr>
    </w:tbl>
    <w:p w14:paraId="147FC51C" w14:textId="486D9159" w:rsidR="002F0F04" w:rsidRPr="007B7E85" w:rsidRDefault="002F0F04" w:rsidP="006F1CDE">
      <w:pPr>
        <w:spacing w:after="0" w:line="240" w:lineRule="auto"/>
        <w:rPr>
          <w:rFonts w:ascii="Times New Roman" w:hAnsi="Times New Roman" w:cs="Times New Roman"/>
          <w:b/>
        </w:rPr>
      </w:pPr>
    </w:p>
    <w:p w14:paraId="2E6DDB00" w14:textId="77777777" w:rsidR="004B1C26" w:rsidRPr="007B7E85" w:rsidRDefault="004B1C26" w:rsidP="006F1CDE">
      <w:pPr>
        <w:spacing w:after="0" w:line="240" w:lineRule="auto"/>
        <w:rPr>
          <w:rFonts w:ascii="Times New Roman" w:hAnsi="Times New Roman" w:cs="Times New Roman"/>
          <w:b/>
        </w:rPr>
      </w:pPr>
    </w:p>
    <w:p w14:paraId="59181AD7" w14:textId="58582418" w:rsidR="002F0F04" w:rsidRPr="007B7E85" w:rsidRDefault="004B1C26" w:rsidP="004B1C26">
      <w:pPr>
        <w:spacing w:after="0" w:line="240" w:lineRule="auto"/>
        <w:jc w:val="center"/>
        <w:rPr>
          <w:rFonts w:ascii="Times New Roman" w:hAnsi="Times New Roman" w:cs="Times New Roman"/>
          <w:b/>
        </w:rPr>
      </w:pPr>
      <w:r w:rsidRPr="007B7E85">
        <w:rPr>
          <w:rFonts w:ascii="Times New Roman" w:hAnsi="Times New Roman" w:cs="Times New Roman"/>
          <w:b/>
        </w:rPr>
        <w:t>Підвищення кваліфікації працівників Національного бюро. Навчання в Україні</w:t>
      </w:r>
    </w:p>
    <w:p w14:paraId="7067B104" w14:textId="77777777" w:rsidR="00C763F3" w:rsidRPr="007B7E85" w:rsidRDefault="00C763F3" w:rsidP="006F1CDE">
      <w:pPr>
        <w:spacing w:after="0" w:line="240" w:lineRule="auto"/>
        <w:jc w:val="center"/>
        <w:rPr>
          <w:rFonts w:ascii="Times New Roman" w:eastAsia="Times New Roman" w:hAnsi="Times New Roman" w:cs="Times New Roman"/>
          <w:bCs/>
          <w:color w:val="000000"/>
          <w:lang w:eastAsia="uk-UA"/>
        </w:rPr>
      </w:pPr>
    </w:p>
    <w:p w14:paraId="62A74DBA" w14:textId="4539F09D" w:rsidR="006F1CDE" w:rsidRPr="007B7E85" w:rsidRDefault="0068265B" w:rsidP="006F1CDE">
      <w:pPr>
        <w:spacing w:after="0" w:line="240" w:lineRule="auto"/>
        <w:jc w:val="right"/>
        <w:rPr>
          <w:rFonts w:ascii="Times New Roman" w:eastAsia="Times New Roman" w:hAnsi="Times New Roman" w:cs="Times New Roman"/>
          <w:bCs/>
          <w:color w:val="000000"/>
          <w:lang w:eastAsia="uk-UA"/>
        </w:rPr>
      </w:pPr>
      <w:r w:rsidRPr="007B7E85">
        <w:rPr>
          <w:rFonts w:ascii="Times New Roman" w:eastAsia="Times New Roman" w:hAnsi="Times New Roman" w:cs="Times New Roman"/>
          <w:bCs/>
          <w:color w:val="000000"/>
          <w:lang w:eastAsia="uk-UA"/>
        </w:rPr>
        <w:t xml:space="preserve">з </w:t>
      </w:r>
      <w:r w:rsidR="00670B38" w:rsidRPr="007B7E85">
        <w:rPr>
          <w:rFonts w:ascii="Times New Roman" w:hAnsi="Times New Roman" w:cs="Times New Roman"/>
        </w:rPr>
        <w:t>01.01.2025 по 30.06.2025</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2313"/>
        <w:gridCol w:w="4252"/>
        <w:gridCol w:w="1593"/>
      </w:tblGrid>
      <w:tr w:rsidR="00BD66E4" w:rsidRPr="007B7E85" w14:paraId="12C9FAC3" w14:textId="77777777" w:rsidTr="00A543C8">
        <w:trPr>
          <w:trHeight w:val="1093"/>
          <w:jc w:val="center"/>
        </w:trPr>
        <w:tc>
          <w:tcPr>
            <w:tcW w:w="1935" w:type="dxa"/>
            <w:shd w:val="clear" w:color="auto" w:fill="auto"/>
            <w:vAlign w:val="center"/>
            <w:hideMark/>
          </w:tcPr>
          <w:p w14:paraId="1449289C" w14:textId="77777777" w:rsidR="00BD66E4" w:rsidRPr="007B7E85" w:rsidRDefault="00BD66E4" w:rsidP="00D832DF">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 xml:space="preserve">Група </w:t>
            </w:r>
            <w:proofErr w:type="spellStart"/>
            <w:r w:rsidRPr="007B7E85">
              <w:rPr>
                <w:rFonts w:ascii="Times New Roman" w:eastAsia="Times New Roman" w:hAnsi="Times New Roman" w:cs="Times New Roman"/>
                <w:b/>
                <w:bCs/>
                <w:color w:val="000000"/>
                <w:lang w:eastAsia="uk-UA"/>
              </w:rPr>
              <w:t>компетентностей</w:t>
            </w:r>
            <w:proofErr w:type="spellEnd"/>
          </w:p>
        </w:tc>
        <w:tc>
          <w:tcPr>
            <w:tcW w:w="2313" w:type="dxa"/>
            <w:shd w:val="clear" w:color="auto" w:fill="auto"/>
            <w:vAlign w:val="center"/>
            <w:hideMark/>
          </w:tcPr>
          <w:p w14:paraId="55A79720" w14:textId="77777777" w:rsidR="00BD66E4" w:rsidRPr="007B7E85" w:rsidRDefault="00BD66E4" w:rsidP="00D832DF">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Вид навчання</w:t>
            </w:r>
          </w:p>
        </w:tc>
        <w:tc>
          <w:tcPr>
            <w:tcW w:w="4252" w:type="dxa"/>
            <w:shd w:val="clear" w:color="auto" w:fill="auto"/>
            <w:vAlign w:val="center"/>
            <w:hideMark/>
          </w:tcPr>
          <w:p w14:paraId="195D9825" w14:textId="77777777" w:rsidR="00BD66E4" w:rsidRPr="007B7E85" w:rsidRDefault="00BD66E4" w:rsidP="00D832DF">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Тема навчання</w:t>
            </w:r>
          </w:p>
        </w:tc>
        <w:tc>
          <w:tcPr>
            <w:tcW w:w="1593" w:type="dxa"/>
          </w:tcPr>
          <w:p w14:paraId="36A27E09" w14:textId="77777777" w:rsidR="00BD66E4" w:rsidRPr="007B7E85" w:rsidRDefault="00BD66E4" w:rsidP="00D832DF">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Кількість працівників, які пройшли навчання</w:t>
            </w:r>
          </w:p>
        </w:tc>
      </w:tr>
      <w:tr w:rsidR="00CD2D3C" w:rsidRPr="007B7E85" w14:paraId="3B19E3DE" w14:textId="77777777" w:rsidTr="00CD2D3C">
        <w:trPr>
          <w:trHeight w:val="776"/>
          <w:jc w:val="center"/>
        </w:trPr>
        <w:tc>
          <w:tcPr>
            <w:tcW w:w="1935" w:type="dxa"/>
            <w:vMerge w:val="restart"/>
            <w:shd w:val="clear" w:color="auto" w:fill="auto"/>
          </w:tcPr>
          <w:p w14:paraId="69A5B5FF" w14:textId="77777777" w:rsidR="00CD2D3C" w:rsidRPr="007B7E85" w:rsidRDefault="00CD2D3C" w:rsidP="00CD2D3C">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Управлінські навички</w:t>
            </w:r>
          </w:p>
        </w:tc>
        <w:tc>
          <w:tcPr>
            <w:tcW w:w="2313" w:type="dxa"/>
            <w:shd w:val="clear" w:color="auto" w:fill="auto"/>
            <w:vAlign w:val="center"/>
          </w:tcPr>
          <w:p w14:paraId="1543E975" w14:textId="46452EF9"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Загальна короткострокова програма</w:t>
            </w:r>
          </w:p>
        </w:tc>
        <w:tc>
          <w:tcPr>
            <w:tcW w:w="4252" w:type="dxa"/>
            <w:shd w:val="clear" w:color="auto" w:fill="auto"/>
            <w:vAlign w:val="center"/>
          </w:tcPr>
          <w:p w14:paraId="695FDD9B" w14:textId="01CE7E86"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Впровадження змін та прийняття ефективних рішень</w:t>
            </w:r>
          </w:p>
        </w:tc>
        <w:tc>
          <w:tcPr>
            <w:tcW w:w="1593" w:type="dxa"/>
            <w:vAlign w:val="center"/>
          </w:tcPr>
          <w:p w14:paraId="1DC574AD" w14:textId="38E76DC5"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1</w:t>
            </w:r>
          </w:p>
        </w:tc>
      </w:tr>
      <w:tr w:rsidR="00CD2D3C" w:rsidRPr="007B7E85" w14:paraId="3D0E5ECC" w14:textId="77777777" w:rsidTr="00CD2D3C">
        <w:trPr>
          <w:trHeight w:val="776"/>
          <w:jc w:val="center"/>
        </w:trPr>
        <w:tc>
          <w:tcPr>
            <w:tcW w:w="1935" w:type="dxa"/>
            <w:vMerge/>
            <w:shd w:val="clear" w:color="auto" w:fill="auto"/>
            <w:vAlign w:val="center"/>
          </w:tcPr>
          <w:p w14:paraId="4F80A310" w14:textId="77777777" w:rsidR="00CD2D3C" w:rsidRPr="007B7E85" w:rsidRDefault="00CD2D3C" w:rsidP="00CD2D3C">
            <w:pPr>
              <w:spacing w:after="0" w:line="240" w:lineRule="auto"/>
              <w:jc w:val="center"/>
              <w:rPr>
                <w:rFonts w:ascii="Times New Roman" w:eastAsia="Times New Roman" w:hAnsi="Times New Roman" w:cs="Times New Roman"/>
                <w:b/>
                <w:bCs/>
                <w:color w:val="000000"/>
                <w:lang w:eastAsia="uk-UA"/>
              </w:rPr>
            </w:pPr>
          </w:p>
        </w:tc>
        <w:tc>
          <w:tcPr>
            <w:tcW w:w="2313" w:type="dxa"/>
            <w:shd w:val="clear" w:color="auto" w:fill="auto"/>
            <w:vAlign w:val="center"/>
          </w:tcPr>
          <w:p w14:paraId="14FC7A53" w14:textId="5E8E553D"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34ED9001" w14:textId="2F66E332"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 xml:space="preserve">Жіноче лідерство у сфері </w:t>
            </w:r>
            <w:proofErr w:type="spellStart"/>
            <w:r w:rsidRPr="007B7E85">
              <w:rPr>
                <w:rFonts w:ascii="Times New Roman" w:hAnsi="Times New Roman" w:cs="Times New Roman"/>
                <w:color w:val="000000"/>
              </w:rPr>
              <w:t>антикорупції</w:t>
            </w:r>
            <w:proofErr w:type="spellEnd"/>
          </w:p>
        </w:tc>
        <w:tc>
          <w:tcPr>
            <w:tcW w:w="1593" w:type="dxa"/>
            <w:vAlign w:val="center"/>
          </w:tcPr>
          <w:p w14:paraId="18BA45A4" w14:textId="216AF7F5"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51</w:t>
            </w:r>
          </w:p>
        </w:tc>
      </w:tr>
      <w:tr w:rsidR="00CD2D3C" w:rsidRPr="007B7E85" w14:paraId="73B245C8" w14:textId="77777777" w:rsidTr="00CD2D3C">
        <w:trPr>
          <w:trHeight w:val="292"/>
          <w:jc w:val="center"/>
        </w:trPr>
        <w:tc>
          <w:tcPr>
            <w:tcW w:w="1935" w:type="dxa"/>
            <w:vMerge/>
            <w:shd w:val="clear" w:color="auto" w:fill="auto"/>
            <w:vAlign w:val="center"/>
          </w:tcPr>
          <w:p w14:paraId="6B479F60" w14:textId="77777777" w:rsidR="00CD2D3C" w:rsidRPr="007B7E85" w:rsidRDefault="00CD2D3C" w:rsidP="00CD2D3C">
            <w:pPr>
              <w:spacing w:after="0" w:line="240" w:lineRule="auto"/>
              <w:jc w:val="center"/>
              <w:rPr>
                <w:rFonts w:ascii="Times New Roman" w:eastAsia="Times New Roman" w:hAnsi="Times New Roman" w:cs="Times New Roman"/>
                <w:b/>
                <w:bCs/>
                <w:color w:val="000000"/>
                <w:lang w:eastAsia="uk-UA"/>
              </w:rPr>
            </w:pPr>
          </w:p>
        </w:tc>
        <w:tc>
          <w:tcPr>
            <w:tcW w:w="2313" w:type="dxa"/>
            <w:shd w:val="clear" w:color="auto" w:fill="auto"/>
            <w:vAlign w:val="center"/>
          </w:tcPr>
          <w:p w14:paraId="3FF7CEBC" w14:textId="08751F39"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20C2E98D" w14:textId="7BC6C9E2"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Система управління колективом і лідерство керівника</w:t>
            </w:r>
          </w:p>
        </w:tc>
        <w:tc>
          <w:tcPr>
            <w:tcW w:w="1593" w:type="dxa"/>
            <w:vAlign w:val="center"/>
          </w:tcPr>
          <w:p w14:paraId="7086853C" w14:textId="1FB7403B"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31</w:t>
            </w:r>
          </w:p>
        </w:tc>
      </w:tr>
      <w:tr w:rsidR="00CD2D3C" w:rsidRPr="007B7E85" w14:paraId="47182390" w14:textId="77777777" w:rsidTr="00CD2D3C">
        <w:trPr>
          <w:trHeight w:val="292"/>
          <w:jc w:val="center"/>
        </w:trPr>
        <w:tc>
          <w:tcPr>
            <w:tcW w:w="1935" w:type="dxa"/>
            <w:vMerge/>
            <w:shd w:val="clear" w:color="auto" w:fill="auto"/>
            <w:vAlign w:val="center"/>
          </w:tcPr>
          <w:p w14:paraId="192BF495" w14:textId="77777777" w:rsidR="00CD2D3C" w:rsidRPr="007B7E85" w:rsidRDefault="00CD2D3C" w:rsidP="00CD2D3C">
            <w:pPr>
              <w:spacing w:after="0" w:line="240" w:lineRule="auto"/>
              <w:jc w:val="center"/>
              <w:rPr>
                <w:rFonts w:ascii="Times New Roman" w:eastAsia="Times New Roman" w:hAnsi="Times New Roman" w:cs="Times New Roman"/>
                <w:b/>
                <w:bCs/>
                <w:color w:val="000000"/>
                <w:lang w:eastAsia="uk-UA"/>
              </w:rPr>
            </w:pPr>
          </w:p>
        </w:tc>
        <w:tc>
          <w:tcPr>
            <w:tcW w:w="2313" w:type="dxa"/>
            <w:shd w:val="clear" w:color="auto" w:fill="auto"/>
            <w:vAlign w:val="center"/>
          </w:tcPr>
          <w:p w14:paraId="6DB91D87" w14:textId="415A5D50"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71AEBD33" w14:textId="440066ED"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 з розвитку лідерських компетенцій жінок-лідерок</w:t>
            </w:r>
          </w:p>
        </w:tc>
        <w:tc>
          <w:tcPr>
            <w:tcW w:w="1593" w:type="dxa"/>
            <w:vAlign w:val="center"/>
          </w:tcPr>
          <w:p w14:paraId="579D42CA" w14:textId="5427E32F"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4</w:t>
            </w:r>
          </w:p>
        </w:tc>
      </w:tr>
      <w:tr w:rsidR="00CD2D3C" w:rsidRPr="007B7E85" w14:paraId="0D2896BC" w14:textId="77777777" w:rsidTr="00CD2D3C">
        <w:trPr>
          <w:trHeight w:val="292"/>
          <w:jc w:val="center"/>
        </w:trPr>
        <w:tc>
          <w:tcPr>
            <w:tcW w:w="1935" w:type="dxa"/>
            <w:vMerge/>
            <w:shd w:val="clear" w:color="auto" w:fill="auto"/>
            <w:vAlign w:val="center"/>
          </w:tcPr>
          <w:p w14:paraId="360BB170" w14:textId="77777777" w:rsidR="00CD2D3C" w:rsidRPr="007B7E85" w:rsidRDefault="00CD2D3C" w:rsidP="00CD2D3C">
            <w:pPr>
              <w:spacing w:after="0" w:line="240" w:lineRule="auto"/>
              <w:jc w:val="center"/>
              <w:rPr>
                <w:rFonts w:ascii="Times New Roman" w:eastAsia="Times New Roman" w:hAnsi="Times New Roman" w:cs="Times New Roman"/>
                <w:b/>
                <w:bCs/>
                <w:color w:val="000000"/>
                <w:lang w:eastAsia="uk-UA"/>
              </w:rPr>
            </w:pPr>
          </w:p>
        </w:tc>
        <w:tc>
          <w:tcPr>
            <w:tcW w:w="2313" w:type="dxa"/>
            <w:shd w:val="clear" w:color="auto" w:fill="auto"/>
            <w:vAlign w:val="center"/>
          </w:tcPr>
          <w:p w14:paraId="79A2DFCA" w14:textId="4E9784CC"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78703ADF" w14:textId="1D08DF12"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Управління конфліктами в органах публічної влади</w:t>
            </w:r>
          </w:p>
        </w:tc>
        <w:tc>
          <w:tcPr>
            <w:tcW w:w="1593" w:type="dxa"/>
            <w:vAlign w:val="center"/>
          </w:tcPr>
          <w:p w14:paraId="048F6BD6" w14:textId="1943746B"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1</w:t>
            </w:r>
          </w:p>
        </w:tc>
      </w:tr>
      <w:tr w:rsidR="00CD2D3C" w:rsidRPr="007B7E85" w14:paraId="323C3DAC" w14:textId="77777777" w:rsidTr="00CD2D3C">
        <w:trPr>
          <w:trHeight w:val="292"/>
          <w:jc w:val="center"/>
        </w:trPr>
        <w:tc>
          <w:tcPr>
            <w:tcW w:w="1935" w:type="dxa"/>
            <w:vMerge/>
            <w:shd w:val="clear" w:color="auto" w:fill="auto"/>
            <w:vAlign w:val="center"/>
          </w:tcPr>
          <w:p w14:paraId="52BE11B0" w14:textId="77777777" w:rsidR="00CD2D3C" w:rsidRPr="007B7E85" w:rsidRDefault="00CD2D3C" w:rsidP="00CD2D3C">
            <w:pPr>
              <w:spacing w:after="0" w:line="240" w:lineRule="auto"/>
              <w:jc w:val="center"/>
              <w:rPr>
                <w:rFonts w:ascii="Times New Roman" w:eastAsia="Times New Roman" w:hAnsi="Times New Roman" w:cs="Times New Roman"/>
                <w:b/>
                <w:bCs/>
                <w:color w:val="000000"/>
                <w:lang w:eastAsia="uk-UA"/>
              </w:rPr>
            </w:pPr>
          </w:p>
        </w:tc>
        <w:tc>
          <w:tcPr>
            <w:tcW w:w="2313" w:type="dxa"/>
            <w:shd w:val="clear" w:color="auto" w:fill="auto"/>
            <w:vAlign w:val="center"/>
          </w:tcPr>
          <w:p w14:paraId="60B98173" w14:textId="740A1D1C"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Загальна короткострокова програма</w:t>
            </w:r>
          </w:p>
        </w:tc>
        <w:tc>
          <w:tcPr>
            <w:tcW w:w="4252" w:type="dxa"/>
            <w:shd w:val="clear" w:color="auto" w:fill="auto"/>
            <w:vAlign w:val="center"/>
          </w:tcPr>
          <w:p w14:paraId="47A803ED" w14:textId="3545566E"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Управління персоналом та управління результативністю</w:t>
            </w:r>
          </w:p>
        </w:tc>
        <w:tc>
          <w:tcPr>
            <w:tcW w:w="1593" w:type="dxa"/>
            <w:vAlign w:val="center"/>
          </w:tcPr>
          <w:p w14:paraId="13AB6B33" w14:textId="4BD5E764"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1</w:t>
            </w:r>
          </w:p>
        </w:tc>
      </w:tr>
      <w:tr w:rsidR="00CD2D3C" w:rsidRPr="007B7E85" w14:paraId="4462DE7A" w14:textId="77777777" w:rsidTr="00CD2D3C">
        <w:trPr>
          <w:trHeight w:val="292"/>
          <w:jc w:val="center"/>
        </w:trPr>
        <w:tc>
          <w:tcPr>
            <w:tcW w:w="1935" w:type="dxa"/>
            <w:vMerge/>
            <w:shd w:val="clear" w:color="auto" w:fill="auto"/>
            <w:vAlign w:val="center"/>
          </w:tcPr>
          <w:p w14:paraId="66BADF9A" w14:textId="77777777" w:rsidR="00CD2D3C" w:rsidRPr="007B7E85" w:rsidRDefault="00CD2D3C" w:rsidP="00CD2D3C">
            <w:pPr>
              <w:spacing w:after="0" w:line="240" w:lineRule="auto"/>
              <w:jc w:val="center"/>
              <w:rPr>
                <w:rFonts w:ascii="Times New Roman" w:eastAsia="Times New Roman" w:hAnsi="Times New Roman" w:cs="Times New Roman"/>
                <w:b/>
                <w:bCs/>
                <w:color w:val="000000"/>
                <w:lang w:eastAsia="uk-UA"/>
              </w:rPr>
            </w:pPr>
          </w:p>
        </w:tc>
        <w:tc>
          <w:tcPr>
            <w:tcW w:w="2313" w:type="dxa"/>
            <w:shd w:val="clear" w:color="auto" w:fill="auto"/>
            <w:vAlign w:val="center"/>
          </w:tcPr>
          <w:p w14:paraId="2A210517" w14:textId="50B3C75A"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4FCD1DA5" w14:textId="27726CDB"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Командна робота</w:t>
            </w:r>
          </w:p>
        </w:tc>
        <w:tc>
          <w:tcPr>
            <w:tcW w:w="1593" w:type="dxa"/>
            <w:vAlign w:val="center"/>
          </w:tcPr>
          <w:p w14:paraId="0AF71810" w14:textId="681ABBD8"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9</w:t>
            </w:r>
          </w:p>
        </w:tc>
      </w:tr>
      <w:tr w:rsidR="00CD2D3C" w:rsidRPr="007B7E85" w14:paraId="556D097B" w14:textId="77777777" w:rsidTr="00CD2D3C">
        <w:trPr>
          <w:trHeight w:val="292"/>
          <w:jc w:val="center"/>
        </w:trPr>
        <w:tc>
          <w:tcPr>
            <w:tcW w:w="1935" w:type="dxa"/>
            <w:vMerge/>
            <w:shd w:val="clear" w:color="auto" w:fill="auto"/>
            <w:vAlign w:val="center"/>
          </w:tcPr>
          <w:p w14:paraId="0F240E0D" w14:textId="77777777" w:rsidR="00CD2D3C" w:rsidRPr="007B7E85" w:rsidRDefault="00CD2D3C" w:rsidP="00CD2D3C">
            <w:pPr>
              <w:spacing w:after="0" w:line="240" w:lineRule="auto"/>
              <w:jc w:val="center"/>
              <w:rPr>
                <w:rFonts w:ascii="Times New Roman" w:eastAsia="Times New Roman" w:hAnsi="Times New Roman" w:cs="Times New Roman"/>
                <w:b/>
                <w:bCs/>
                <w:color w:val="000000"/>
                <w:lang w:eastAsia="uk-UA"/>
              </w:rPr>
            </w:pPr>
          </w:p>
        </w:tc>
        <w:tc>
          <w:tcPr>
            <w:tcW w:w="2313" w:type="dxa"/>
            <w:shd w:val="clear" w:color="auto" w:fill="auto"/>
            <w:vAlign w:val="center"/>
          </w:tcPr>
          <w:p w14:paraId="753BB3A7" w14:textId="4899A65F"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Спеціальна професійна (сертифікатна) програма</w:t>
            </w:r>
          </w:p>
        </w:tc>
        <w:tc>
          <w:tcPr>
            <w:tcW w:w="4252" w:type="dxa"/>
            <w:shd w:val="clear" w:color="auto" w:fill="auto"/>
            <w:vAlign w:val="center"/>
          </w:tcPr>
          <w:p w14:paraId="0E6810F2" w14:textId="64CCF753"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 xml:space="preserve"> Навчальна програма зі стратегічного лідерства для представників керівного складу державного та приватного сектору, залучених до прийняття управлінських рішень у сфері </w:t>
            </w:r>
            <w:proofErr w:type="spellStart"/>
            <w:r w:rsidRPr="007B7E85">
              <w:rPr>
                <w:rFonts w:ascii="Times New Roman" w:hAnsi="Times New Roman" w:cs="Times New Roman"/>
                <w:color w:val="000000"/>
              </w:rPr>
              <w:t>кібербезпеки</w:t>
            </w:r>
            <w:proofErr w:type="spellEnd"/>
            <w:r w:rsidRPr="007B7E85">
              <w:rPr>
                <w:rFonts w:ascii="Times New Roman" w:hAnsi="Times New Roman" w:cs="Times New Roman"/>
                <w:color w:val="000000"/>
              </w:rPr>
              <w:t xml:space="preserve"> можете отримати із зашифрованого ІP- трафіку, не розшифровуючи його.</w:t>
            </w:r>
          </w:p>
        </w:tc>
        <w:tc>
          <w:tcPr>
            <w:tcW w:w="1593" w:type="dxa"/>
            <w:vAlign w:val="center"/>
          </w:tcPr>
          <w:p w14:paraId="495ED062" w14:textId="64A54979"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1</w:t>
            </w:r>
          </w:p>
        </w:tc>
      </w:tr>
      <w:tr w:rsidR="00CD2D3C" w:rsidRPr="007B7E85" w14:paraId="52A60D78" w14:textId="77777777" w:rsidTr="00CD2D3C">
        <w:trPr>
          <w:trHeight w:val="101"/>
          <w:jc w:val="center"/>
        </w:trPr>
        <w:tc>
          <w:tcPr>
            <w:tcW w:w="1935" w:type="dxa"/>
            <w:vMerge w:val="restart"/>
            <w:shd w:val="clear" w:color="auto" w:fill="auto"/>
            <w:hideMark/>
          </w:tcPr>
          <w:p w14:paraId="52DB848A" w14:textId="7E44616D" w:rsidR="00CD2D3C" w:rsidRPr="007B7E85" w:rsidRDefault="00CD2D3C" w:rsidP="00CD2D3C">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Професійні та особистісні навички</w:t>
            </w:r>
          </w:p>
        </w:tc>
        <w:tc>
          <w:tcPr>
            <w:tcW w:w="2313" w:type="dxa"/>
            <w:shd w:val="clear" w:color="auto" w:fill="auto"/>
            <w:vAlign w:val="center"/>
          </w:tcPr>
          <w:p w14:paraId="0B7AEE28" w14:textId="0F8C0FBA"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060F3BDE" w14:textId="764329FE"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Європейська інтеграція України</w:t>
            </w:r>
          </w:p>
        </w:tc>
        <w:tc>
          <w:tcPr>
            <w:tcW w:w="1593" w:type="dxa"/>
            <w:vAlign w:val="center"/>
          </w:tcPr>
          <w:p w14:paraId="11786421" w14:textId="34009866"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4</w:t>
            </w:r>
          </w:p>
        </w:tc>
      </w:tr>
      <w:tr w:rsidR="00CD2D3C" w:rsidRPr="007B7E85" w14:paraId="0CC11432" w14:textId="77777777" w:rsidTr="00CD2D3C">
        <w:trPr>
          <w:trHeight w:val="50"/>
          <w:jc w:val="center"/>
        </w:trPr>
        <w:tc>
          <w:tcPr>
            <w:tcW w:w="1935" w:type="dxa"/>
            <w:vMerge/>
            <w:vAlign w:val="center"/>
            <w:hideMark/>
          </w:tcPr>
          <w:p w14:paraId="475F995F"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398BB71D" w14:textId="6213238F"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3FFCB910" w14:textId="4CC35081"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 xml:space="preserve">Процесуальне інтерв’ю. </w:t>
            </w:r>
            <w:proofErr w:type="spellStart"/>
            <w:r w:rsidRPr="007B7E85">
              <w:rPr>
                <w:rFonts w:ascii="Times New Roman" w:hAnsi="Times New Roman" w:cs="Times New Roman"/>
                <w:color w:val="000000"/>
              </w:rPr>
              <w:t>Basik</w:t>
            </w:r>
            <w:proofErr w:type="spellEnd"/>
          </w:p>
        </w:tc>
        <w:tc>
          <w:tcPr>
            <w:tcW w:w="1593" w:type="dxa"/>
            <w:vAlign w:val="center"/>
          </w:tcPr>
          <w:p w14:paraId="5D54795F" w14:textId="15E35B0C"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3</w:t>
            </w:r>
          </w:p>
        </w:tc>
      </w:tr>
      <w:tr w:rsidR="00CD2D3C" w:rsidRPr="007B7E85" w14:paraId="79C889E9" w14:textId="77777777" w:rsidTr="00CD2D3C">
        <w:trPr>
          <w:trHeight w:val="50"/>
          <w:jc w:val="center"/>
        </w:trPr>
        <w:tc>
          <w:tcPr>
            <w:tcW w:w="1935" w:type="dxa"/>
            <w:vMerge/>
            <w:vAlign w:val="center"/>
            <w:hideMark/>
          </w:tcPr>
          <w:p w14:paraId="66307E1B"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7F2BBC48" w14:textId="6E262EAD"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4BE30EDE" w14:textId="04BA2672" w:rsidR="00CD2D3C" w:rsidRPr="007B7E85" w:rsidRDefault="00CD2D3C" w:rsidP="00CD2D3C">
            <w:pPr>
              <w:spacing w:after="0" w:line="240" w:lineRule="auto"/>
              <w:jc w:val="center"/>
              <w:rPr>
                <w:rFonts w:ascii="Times New Roman" w:hAnsi="Times New Roman" w:cs="Times New Roman"/>
                <w:color w:val="000000"/>
              </w:rPr>
            </w:pPr>
            <w:proofErr w:type="spellStart"/>
            <w:r w:rsidRPr="007B7E85">
              <w:rPr>
                <w:rFonts w:ascii="Times New Roman" w:hAnsi="Times New Roman" w:cs="Times New Roman"/>
                <w:color w:val="000000"/>
              </w:rPr>
              <w:t>Implementing</w:t>
            </w:r>
            <w:proofErr w:type="spellEnd"/>
            <w:r w:rsidRPr="007B7E85">
              <w:rPr>
                <w:rFonts w:ascii="Times New Roman" w:hAnsi="Times New Roman" w:cs="Times New Roman"/>
                <w:color w:val="000000"/>
              </w:rPr>
              <w:t xml:space="preserve"> </w:t>
            </w:r>
            <w:proofErr w:type="spellStart"/>
            <w:r w:rsidRPr="007B7E85">
              <w:rPr>
                <w:rFonts w:ascii="Times New Roman" w:hAnsi="Times New Roman" w:cs="Times New Roman"/>
                <w:color w:val="000000"/>
              </w:rPr>
              <w:t>and</w:t>
            </w:r>
            <w:proofErr w:type="spellEnd"/>
            <w:r w:rsidRPr="007B7E85">
              <w:rPr>
                <w:rFonts w:ascii="Times New Roman" w:hAnsi="Times New Roman" w:cs="Times New Roman"/>
                <w:color w:val="000000"/>
              </w:rPr>
              <w:t xml:space="preserve"> </w:t>
            </w:r>
            <w:proofErr w:type="spellStart"/>
            <w:r w:rsidRPr="007B7E85">
              <w:rPr>
                <w:rFonts w:ascii="Times New Roman" w:hAnsi="Times New Roman" w:cs="Times New Roman"/>
                <w:color w:val="000000"/>
              </w:rPr>
              <w:t>Administering</w:t>
            </w:r>
            <w:proofErr w:type="spellEnd"/>
            <w:r w:rsidRPr="007B7E85">
              <w:rPr>
                <w:rFonts w:ascii="Times New Roman" w:hAnsi="Times New Roman" w:cs="Times New Roman"/>
                <w:color w:val="000000"/>
              </w:rPr>
              <w:t xml:space="preserve"> </w:t>
            </w:r>
            <w:proofErr w:type="spellStart"/>
            <w:r w:rsidRPr="007B7E85">
              <w:rPr>
                <w:rFonts w:ascii="Times New Roman" w:hAnsi="Times New Roman" w:cs="Times New Roman"/>
                <w:color w:val="000000"/>
              </w:rPr>
              <w:t>Cisco</w:t>
            </w:r>
            <w:proofErr w:type="spellEnd"/>
            <w:r w:rsidRPr="007B7E85">
              <w:rPr>
                <w:rFonts w:ascii="Times New Roman" w:hAnsi="Times New Roman" w:cs="Times New Roman"/>
                <w:color w:val="000000"/>
              </w:rPr>
              <w:t xml:space="preserve"> </w:t>
            </w:r>
            <w:proofErr w:type="spellStart"/>
            <w:r w:rsidRPr="007B7E85">
              <w:rPr>
                <w:rFonts w:ascii="Times New Roman" w:hAnsi="Times New Roman" w:cs="Times New Roman"/>
                <w:color w:val="000000"/>
              </w:rPr>
              <w:t>Solutions</w:t>
            </w:r>
            <w:proofErr w:type="spellEnd"/>
            <w:r w:rsidRPr="007B7E85">
              <w:rPr>
                <w:rFonts w:ascii="Times New Roman" w:hAnsi="Times New Roman" w:cs="Times New Roman"/>
                <w:color w:val="000000"/>
              </w:rPr>
              <w:t xml:space="preserve"> (CI-CCNA)</w:t>
            </w:r>
          </w:p>
        </w:tc>
        <w:tc>
          <w:tcPr>
            <w:tcW w:w="1593" w:type="dxa"/>
            <w:vAlign w:val="center"/>
          </w:tcPr>
          <w:p w14:paraId="60BE2619" w14:textId="4E28949B"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2</w:t>
            </w:r>
          </w:p>
        </w:tc>
      </w:tr>
      <w:tr w:rsidR="00CD2D3C" w:rsidRPr="007B7E85" w14:paraId="3DB8EB00" w14:textId="77777777" w:rsidTr="00CD2D3C">
        <w:trPr>
          <w:trHeight w:val="240"/>
          <w:jc w:val="center"/>
        </w:trPr>
        <w:tc>
          <w:tcPr>
            <w:tcW w:w="1935" w:type="dxa"/>
            <w:vMerge/>
            <w:vAlign w:val="center"/>
          </w:tcPr>
          <w:p w14:paraId="1D5FA103"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78B0C32F" w14:textId="71092DE9"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303CCCC6" w14:textId="1B98D9E4" w:rsidR="00CD2D3C" w:rsidRPr="007B7E85" w:rsidRDefault="00CD2D3C" w:rsidP="00CD2D3C">
            <w:pPr>
              <w:spacing w:after="0" w:line="240" w:lineRule="auto"/>
              <w:jc w:val="center"/>
              <w:rPr>
                <w:rFonts w:ascii="Times New Roman" w:hAnsi="Times New Roman" w:cs="Times New Roman"/>
                <w:color w:val="000000"/>
              </w:rPr>
            </w:pPr>
            <w:proofErr w:type="spellStart"/>
            <w:r w:rsidRPr="007B7E85">
              <w:rPr>
                <w:rFonts w:ascii="Times New Roman" w:hAnsi="Times New Roman" w:cs="Times New Roman"/>
                <w:color w:val="000000"/>
              </w:rPr>
              <w:t>Implementing</w:t>
            </w:r>
            <w:proofErr w:type="spellEnd"/>
            <w:r w:rsidRPr="007B7E85">
              <w:rPr>
                <w:rFonts w:ascii="Times New Roman" w:hAnsi="Times New Roman" w:cs="Times New Roman"/>
                <w:color w:val="000000"/>
              </w:rPr>
              <w:t xml:space="preserve"> </w:t>
            </w:r>
            <w:proofErr w:type="spellStart"/>
            <w:r w:rsidRPr="007B7E85">
              <w:rPr>
                <w:rFonts w:ascii="Times New Roman" w:hAnsi="Times New Roman" w:cs="Times New Roman"/>
                <w:color w:val="000000"/>
              </w:rPr>
              <w:t>and</w:t>
            </w:r>
            <w:proofErr w:type="spellEnd"/>
            <w:r w:rsidRPr="007B7E85">
              <w:rPr>
                <w:rFonts w:ascii="Times New Roman" w:hAnsi="Times New Roman" w:cs="Times New Roman"/>
                <w:color w:val="000000"/>
              </w:rPr>
              <w:t xml:space="preserve"> </w:t>
            </w:r>
            <w:proofErr w:type="spellStart"/>
            <w:r w:rsidRPr="007B7E85">
              <w:rPr>
                <w:rFonts w:ascii="Times New Roman" w:hAnsi="Times New Roman" w:cs="Times New Roman"/>
                <w:color w:val="000000"/>
              </w:rPr>
              <w:t>Configuring</w:t>
            </w:r>
            <w:proofErr w:type="spellEnd"/>
            <w:r w:rsidRPr="007B7E85">
              <w:rPr>
                <w:rFonts w:ascii="Times New Roman" w:hAnsi="Times New Roman" w:cs="Times New Roman"/>
                <w:color w:val="000000"/>
              </w:rPr>
              <w:t xml:space="preserve"> </w:t>
            </w:r>
            <w:proofErr w:type="spellStart"/>
            <w:r w:rsidRPr="007B7E85">
              <w:rPr>
                <w:rFonts w:ascii="Times New Roman" w:hAnsi="Times New Roman" w:cs="Times New Roman"/>
                <w:color w:val="000000"/>
              </w:rPr>
              <w:t>Cisco</w:t>
            </w:r>
            <w:proofErr w:type="spellEnd"/>
            <w:r w:rsidRPr="007B7E85">
              <w:rPr>
                <w:rFonts w:ascii="Times New Roman" w:hAnsi="Times New Roman" w:cs="Times New Roman"/>
                <w:color w:val="000000"/>
              </w:rPr>
              <w:t xml:space="preserve"> </w:t>
            </w:r>
            <w:proofErr w:type="spellStart"/>
            <w:r w:rsidRPr="007B7E85">
              <w:rPr>
                <w:rFonts w:ascii="Times New Roman" w:hAnsi="Times New Roman" w:cs="Times New Roman"/>
                <w:color w:val="000000"/>
              </w:rPr>
              <w:t>Identity</w:t>
            </w:r>
            <w:proofErr w:type="spellEnd"/>
            <w:r w:rsidRPr="007B7E85">
              <w:rPr>
                <w:rFonts w:ascii="Times New Roman" w:hAnsi="Times New Roman" w:cs="Times New Roman"/>
                <w:color w:val="000000"/>
              </w:rPr>
              <w:t xml:space="preserve"> </w:t>
            </w:r>
            <w:proofErr w:type="spellStart"/>
            <w:r w:rsidRPr="007B7E85">
              <w:rPr>
                <w:rFonts w:ascii="Times New Roman" w:hAnsi="Times New Roman" w:cs="Times New Roman"/>
                <w:color w:val="000000"/>
              </w:rPr>
              <w:t>Services</w:t>
            </w:r>
            <w:proofErr w:type="spellEnd"/>
            <w:r w:rsidRPr="007B7E85">
              <w:rPr>
                <w:rFonts w:ascii="Times New Roman" w:hAnsi="Times New Roman" w:cs="Times New Roman"/>
                <w:color w:val="000000"/>
              </w:rPr>
              <w:t xml:space="preserve"> </w:t>
            </w:r>
            <w:proofErr w:type="spellStart"/>
            <w:r w:rsidRPr="007B7E85">
              <w:rPr>
                <w:rFonts w:ascii="Times New Roman" w:hAnsi="Times New Roman" w:cs="Times New Roman"/>
                <w:color w:val="000000"/>
              </w:rPr>
              <w:t>Engine</w:t>
            </w:r>
            <w:proofErr w:type="spellEnd"/>
            <w:r w:rsidRPr="007B7E85">
              <w:rPr>
                <w:rFonts w:ascii="Times New Roman" w:hAnsi="Times New Roman" w:cs="Times New Roman"/>
                <w:color w:val="000000"/>
              </w:rPr>
              <w:t xml:space="preserve"> (SISE)</w:t>
            </w:r>
          </w:p>
        </w:tc>
        <w:tc>
          <w:tcPr>
            <w:tcW w:w="1593" w:type="dxa"/>
            <w:vAlign w:val="center"/>
          </w:tcPr>
          <w:p w14:paraId="27889495" w14:textId="05D9CF76"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1</w:t>
            </w:r>
          </w:p>
        </w:tc>
      </w:tr>
      <w:tr w:rsidR="00CD2D3C" w:rsidRPr="007B7E85" w14:paraId="74AFC94C" w14:textId="77777777" w:rsidTr="00CD2D3C">
        <w:trPr>
          <w:trHeight w:val="364"/>
          <w:jc w:val="center"/>
        </w:trPr>
        <w:tc>
          <w:tcPr>
            <w:tcW w:w="1935" w:type="dxa"/>
            <w:vMerge/>
            <w:vAlign w:val="center"/>
          </w:tcPr>
          <w:p w14:paraId="7A1C34CA"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272228C3" w14:textId="522C48ED" w:rsidR="00CD2D3C" w:rsidRPr="007B7E85" w:rsidRDefault="00CD2D3C" w:rsidP="00CD2D3C">
            <w:pPr>
              <w:jc w:val="center"/>
              <w:rPr>
                <w:rFonts w:ascii="Times New Roman" w:hAnsi="Times New Roman" w:cs="Times New Roman"/>
              </w:rPr>
            </w:pPr>
            <w:r w:rsidRPr="007B7E85">
              <w:rPr>
                <w:rFonts w:ascii="Times New Roman" w:hAnsi="Times New Roman" w:cs="Times New Roman"/>
                <w:color w:val="000000"/>
              </w:rPr>
              <w:t>Тренінг</w:t>
            </w:r>
          </w:p>
        </w:tc>
        <w:tc>
          <w:tcPr>
            <w:tcW w:w="4252" w:type="dxa"/>
            <w:shd w:val="clear" w:color="auto" w:fill="auto"/>
            <w:vAlign w:val="center"/>
          </w:tcPr>
          <w:p w14:paraId="64829296" w14:textId="7AA1839B" w:rsidR="00CD2D3C" w:rsidRPr="007B7E85" w:rsidRDefault="00CD2D3C" w:rsidP="00CD2D3C">
            <w:pPr>
              <w:spacing w:after="0" w:line="240" w:lineRule="auto"/>
              <w:jc w:val="center"/>
              <w:rPr>
                <w:rFonts w:ascii="Times New Roman" w:hAnsi="Times New Roman" w:cs="Times New Roman"/>
                <w:color w:val="000000"/>
              </w:rPr>
            </w:pPr>
            <w:proofErr w:type="spellStart"/>
            <w:r w:rsidRPr="007B7E85">
              <w:rPr>
                <w:rFonts w:ascii="Times New Roman" w:hAnsi="Times New Roman" w:cs="Times New Roman"/>
                <w:color w:val="000000"/>
              </w:rPr>
              <w:t>Understanding</w:t>
            </w:r>
            <w:proofErr w:type="spellEnd"/>
            <w:r w:rsidRPr="007B7E85">
              <w:rPr>
                <w:rFonts w:ascii="Times New Roman" w:hAnsi="Times New Roman" w:cs="Times New Roman"/>
                <w:color w:val="000000"/>
              </w:rPr>
              <w:t xml:space="preserve"> </w:t>
            </w:r>
            <w:proofErr w:type="spellStart"/>
            <w:r w:rsidRPr="007B7E85">
              <w:rPr>
                <w:rFonts w:ascii="Times New Roman" w:hAnsi="Times New Roman" w:cs="Times New Roman"/>
                <w:color w:val="000000"/>
              </w:rPr>
              <w:t>Cisco</w:t>
            </w:r>
            <w:proofErr w:type="spellEnd"/>
            <w:r w:rsidRPr="007B7E85">
              <w:rPr>
                <w:rFonts w:ascii="Times New Roman" w:hAnsi="Times New Roman" w:cs="Times New Roman"/>
                <w:color w:val="000000"/>
              </w:rPr>
              <w:t xml:space="preserve"> </w:t>
            </w:r>
            <w:proofErr w:type="spellStart"/>
            <w:r w:rsidRPr="007B7E85">
              <w:rPr>
                <w:rFonts w:ascii="Times New Roman" w:hAnsi="Times New Roman" w:cs="Times New Roman"/>
                <w:color w:val="000000"/>
              </w:rPr>
              <w:t>Collaboration</w:t>
            </w:r>
            <w:proofErr w:type="spellEnd"/>
            <w:r w:rsidRPr="007B7E85">
              <w:rPr>
                <w:rFonts w:ascii="Times New Roman" w:hAnsi="Times New Roman" w:cs="Times New Roman"/>
                <w:color w:val="000000"/>
              </w:rPr>
              <w:t xml:space="preserve"> </w:t>
            </w:r>
            <w:proofErr w:type="spellStart"/>
            <w:r w:rsidRPr="007B7E85">
              <w:rPr>
                <w:rFonts w:ascii="Times New Roman" w:hAnsi="Times New Roman" w:cs="Times New Roman"/>
                <w:color w:val="000000"/>
              </w:rPr>
              <w:t>Foundations</w:t>
            </w:r>
            <w:proofErr w:type="spellEnd"/>
            <w:r w:rsidRPr="007B7E85">
              <w:rPr>
                <w:rFonts w:ascii="Times New Roman" w:hAnsi="Times New Roman" w:cs="Times New Roman"/>
                <w:color w:val="000000"/>
              </w:rPr>
              <w:t xml:space="preserve"> (CI-CLFNDU)</w:t>
            </w:r>
          </w:p>
        </w:tc>
        <w:tc>
          <w:tcPr>
            <w:tcW w:w="1593" w:type="dxa"/>
            <w:vAlign w:val="center"/>
          </w:tcPr>
          <w:p w14:paraId="003E64DB" w14:textId="0FF88A7B"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1</w:t>
            </w:r>
          </w:p>
        </w:tc>
      </w:tr>
      <w:tr w:rsidR="00CD2D3C" w:rsidRPr="007B7E85" w14:paraId="6A0782A8" w14:textId="77777777" w:rsidTr="00CD2D3C">
        <w:trPr>
          <w:trHeight w:val="364"/>
          <w:jc w:val="center"/>
        </w:trPr>
        <w:tc>
          <w:tcPr>
            <w:tcW w:w="1935" w:type="dxa"/>
            <w:vMerge/>
            <w:vAlign w:val="center"/>
          </w:tcPr>
          <w:p w14:paraId="16CA5B1B"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tcPr>
          <w:p w14:paraId="6C15CB49" w14:textId="6156205C" w:rsidR="00CD2D3C" w:rsidRPr="007B7E85" w:rsidRDefault="00CD2D3C" w:rsidP="00CD2D3C">
            <w:pPr>
              <w:jc w:val="center"/>
              <w:rPr>
                <w:rFonts w:ascii="Times New Roman" w:hAnsi="Times New Roman" w:cs="Times New Roman"/>
              </w:rPr>
            </w:pPr>
            <w:r w:rsidRPr="007B7E85">
              <w:rPr>
                <w:rFonts w:ascii="Times New Roman" w:hAnsi="Times New Roman" w:cs="Times New Roman"/>
                <w:color w:val="000000"/>
              </w:rPr>
              <w:t>Онлайн-навчання</w:t>
            </w:r>
          </w:p>
        </w:tc>
        <w:tc>
          <w:tcPr>
            <w:tcW w:w="4252" w:type="dxa"/>
            <w:shd w:val="clear" w:color="auto" w:fill="auto"/>
            <w:vAlign w:val="center"/>
          </w:tcPr>
          <w:p w14:paraId="1B249D5E" w14:textId="114EFFEE"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NT-</w:t>
            </w:r>
            <w:proofErr w:type="spellStart"/>
            <w:r w:rsidRPr="007B7E85">
              <w:rPr>
                <w:rFonts w:ascii="Times New Roman" w:hAnsi="Times New Roman" w:cs="Times New Roman"/>
                <w:color w:val="000000"/>
              </w:rPr>
              <w:t>ExcelPowerBI</w:t>
            </w:r>
            <w:proofErr w:type="spellEnd"/>
            <w:r w:rsidRPr="007B7E85">
              <w:rPr>
                <w:rFonts w:ascii="Times New Roman" w:hAnsi="Times New Roman" w:cs="Times New Roman"/>
                <w:color w:val="000000"/>
              </w:rPr>
              <w:t xml:space="preserve"> Microsoft Excel: Вилучення та перетворення даних за допомогою </w:t>
            </w:r>
            <w:proofErr w:type="spellStart"/>
            <w:r w:rsidRPr="007B7E85">
              <w:rPr>
                <w:rFonts w:ascii="Times New Roman" w:hAnsi="Times New Roman" w:cs="Times New Roman"/>
                <w:color w:val="000000"/>
              </w:rPr>
              <w:t>Power</w:t>
            </w:r>
            <w:proofErr w:type="spellEnd"/>
            <w:r w:rsidRPr="007B7E85">
              <w:rPr>
                <w:rFonts w:ascii="Times New Roman" w:hAnsi="Times New Roman" w:cs="Times New Roman"/>
                <w:color w:val="000000"/>
              </w:rPr>
              <w:t xml:space="preserve"> </w:t>
            </w:r>
            <w:proofErr w:type="spellStart"/>
            <w:r w:rsidRPr="007B7E85">
              <w:rPr>
                <w:rFonts w:ascii="Times New Roman" w:hAnsi="Times New Roman" w:cs="Times New Roman"/>
                <w:color w:val="000000"/>
              </w:rPr>
              <w:t>Query</w:t>
            </w:r>
            <w:proofErr w:type="spellEnd"/>
            <w:r w:rsidRPr="007B7E85">
              <w:rPr>
                <w:rFonts w:ascii="Times New Roman" w:hAnsi="Times New Roman" w:cs="Times New Roman"/>
                <w:color w:val="000000"/>
              </w:rPr>
              <w:t xml:space="preserve"> і </w:t>
            </w:r>
            <w:proofErr w:type="spellStart"/>
            <w:r w:rsidRPr="007B7E85">
              <w:rPr>
                <w:rFonts w:ascii="Times New Roman" w:hAnsi="Times New Roman" w:cs="Times New Roman"/>
                <w:color w:val="000000"/>
              </w:rPr>
              <w:t>Power</w:t>
            </w:r>
            <w:proofErr w:type="spellEnd"/>
            <w:r w:rsidRPr="007B7E85">
              <w:rPr>
                <w:rFonts w:ascii="Times New Roman" w:hAnsi="Times New Roman" w:cs="Times New Roman"/>
                <w:color w:val="000000"/>
              </w:rPr>
              <w:t xml:space="preserve"> </w:t>
            </w:r>
            <w:proofErr w:type="spellStart"/>
            <w:r w:rsidRPr="007B7E85">
              <w:rPr>
                <w:rFonts w:ascii="Times New Roman" w:hAnsi="Times New Roman" w:cs="Times New Roman"/>
                <w:color w:val="000000"/>
              </w:rPr>
              <w:t>Pivot</w:t>
            </w:r>
            <w:proofErr w:type="spellEnd"/>
            <w:r w:rsidRPr="007B7E85">
              <w:rPr>
                <w:rFonts w:ascii="Times New Roman" w:hAnsi="Times New Roman" w:cs="Times New Roman"/>
                <w:color w:val="000000"/>
              </w:rPr>
              <w:t>, та DAX в Excel як інструментів аналізу даних</w:t>
            </w:r>
          </w:p>
        </w:tc>
        <w:tc>
          <w:tcPr>
            <w:tcW w:w="1593" w:type="dxa"/>
            <w:vAlign w:val="center"/>
          </w:tcPr>
          <w:p w14:paraId="66B5DDB6" w14:textId="4CE55564"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4</w:t>
            </w:r>
          </w:p>
        </w:tc>
      </w:tr>
      <w:tr w:rsidR="00CD2D3C" w:rsidRPr="007B7E85" w14:paraId="03D5B0BC" w14:textId="77777777" w:rsidTr="00CD2D3C">
        <w:trPr>
          <w:trHeight w:val="364"/>
          <w:jc w:val="center"/>
        </w:trPr>
        <w:tc>
          <w:tcPr>
            <w:tcW w:w="1935" w:type="dxa"/>
            <w:vMerge/>
            <w:vAlign w:val="center"/>
          </w:tcPr>
          <w:p w14:paraId="3D2C4451"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tcPr>
          <w:p w14:paraId="6645B6BC" w14:textId="4A4C31FA" w:rsidR="00CD2D3C" w:rsidRPr="007B7E85" w:rsidRDefault="00CD2D3C" w:rsidP="00CD2D3C">
            <w:pPr>
              <w:jc w:val="center"/>
              <w:rPr>
                <w:rFonts w:ascii="Times New Roman" w:hAnsi="Times New Roman" w:cs="Times New Roman"/>
              </w:rPr>
            </w:pPr>
            <w:r w:rsidRPr="007B7E85">
              <w:rPr>
                <w:rFonts w:ascii="Times New Roman" w:hAnsi="Times New Roman" w:cs="Times New Roman"/>
                <w:color w:val="000000"/>
              </w:rPr>
              <w:t>Онлайн-навчання</w:t>
            </w:r>
          </w:p>
        </w:tc>
        <w:tc>
          <w:tcPr>
            <w:tcW w:w="4252" w:type="dxa"/>
            <w:shd w:val="clear" w:color="auto" w:fill="auto"/>
            <w:vAlign w:val="center"/>
          </w:tcPr>
          <w:p w14:paraId="1B8025F0" w14:textId="189C9075"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OSINT - розвідка з відкритих джерел та інформаційна безпека</w:t>
            </w:r>
          </w:p>
        </w:tc>
        <w:tc>
          <w:tcPr>
            <w:tcW w:w="1593" w:type="dxa"/>
            <w:vAlign w:val="center"/>
          </w:tcPr>
          <w:p w14:paraId="1E3C2149" w14:textId="1509CCD3"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3</w:t>
            </w:r>
          </w:p>
        </w:tc>
      </w:tr>
      <w:tr w:rsidR="00CD2D3C" w:rsidRPr="007B7E85" w14:paraId="5C92276E" w14:textId="77777777" w:rsidTr="00CD2D3C">
        <w:trPr>
          <w:trHeight w:val="364"/>
          <w:jc w:val="center"/>
        </w:trPr>
        <w:tc>
          <w:tcPr>
            <w:tcW w:w="1935" w:type="dxa"/>
            <w:vMerge/>
            <w:vAlign w:val="center"/>
          </w:tcPr>
          <w:p w14:paraId="37E9CD27"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1F701521" w14:textId="76828ED7" w:rsidR="00CD2D3C" w:rsidRPr="007B7E85" w:rsidRDefault="00CD2D3C" w:rsidP="00CD2D3C">
            <w:pPr>
              <w:jc w:val="center"/>
              <w:rPr>
                <w:rFonts w:ascii="Times New Roman" w:hAnsi="Times New Roman" w:cs="Times New Roman"/>
              </w:rPr>
            </w:pPr>
            <w:r w:rsidRPr="007B7E85">
              <w:rPr>
                <w:rFonts w:ascii="Times New Roman" w:hAnsi="Times New Roman" w:cs="Times New Roman"/>
                <w:color w:val="000000"/>
              </w:rPr>
              <w:t>Тренінг</w:t>
            </w:r>
          </w:p>
        </w:tc>
        <w:tc>
          <w:tcPr>
            <w:tcW w:w="4252" w:type="dxa"/>
            <w:shd w:val="clear" w:color="auto" w:fill="auto"/>
            <w:vAlign w:val="center"/>
          </w:tcPr>
          <w:p w14:paraId="29E7632A" w14:textId="121E442B"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OSINT аналітик</w:t>
            </w:r>
          </w:p>
        </w:tc>
        <w:tc>
          <w:tcPr>
            <w:tcW w:w="1593" w:type="dxa"/>
            <w:vAlign w:val="center"/>
          </w:tcPr>
          <w:p w14:paraId="2CD4035F" w14:textId="340378EB"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1</w:t>
            </w:r>
          </w:p>
        </w:tc>
      </w:tr>
      <w:tr w:rsidR="00CD2D3C" w:rsidRPr="007B7E85" w14:paraId="1C28430A" w14:textId="77777777" w:rsidTr="00CD2D3C">
        <w:trPr>
          <w:trHeight w:val="364"/>
          <w:jc w:val="center"/>
        </w:trPr>
        <w:tc>
          <w:tcPr>
            <w:tcW w:w="1935" w:type="dxa"/>
            <w:vMerge/>
            <w:vAlign w:val="center"/>
          </w:tcPr>
          <w:p w14:paraId="6DFF9195"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0080ED2E" w14:textId="229294A8" w:rsidR="00CD2D3C" w:rsidRPr="007B7E85" w:rsidRDefault="00CD2D3C" w:rsidP="00CD2D3C">
            <w:pPr>
              <w:jc w:val="center"/>
              <w:rPr>
                <w:rFonts w:ascii="Times New Roman" w:hAnsi="Times New Roman" w:cs="Times New Roman"/>
              </w:rPr>
            </w:pPr>
            <w:r w:rsidRPr="007B7E85">
              <w:rPr>
                <w:rFonts w:ascii="Times New Roman" w:hAnsi="Times New Roman" w:cs="Times New Roman"/>
                <w:color w:val="000000"/>
              </w:rPr>
              <w:t>Онлайн-навчання</w:t>
            </w:r>
          </w:p>
        </w:tc>
        <w:tc>
          <w:tcPr>
            <w:tcW w:w="4252" w:type="dxa"/>
            <w:shd w:val="clear" w:color="auto" w:fill="auto"/>
            <w:vAlign w:val="center"/>
          </w:tcPr>
          <w:p w14:paraId="6D17AE7D" w14:textId="7E18F76D"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Актуальні проблеми міжнародної безпеки</w:t>
            </w:r>
          </w:p>
        </w:tc>
        <w:tc>
          <w:tcPr>
            <w:tcW w:w="1593" w:type="dxa"/>
            <w:vAlign w:val="center"/>
          </w:tcPr>
          <w:p w14:paraId="408DD4C4" w14:textId="0442A70B"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1</w:t>
            </w:r>
          </w:p>
        </w:tc>
      </w:tr>
      <w:tr w:rsidR="00CD2D3C" w:rsidRPr="007B7E85" w14:paraId="63DF74B4" w14:textId="77777777" w:rsidTr="00CD2D3C">
        <w:trPr>
          <w:trHeight w:val="364"/>
          <w:jc w:val="center"/>
        </w:trPr>
        <w:tc>
          <w:tcPr>
            <w:tcW w:w="1935" w:type="dxa"/>
            <w:vMerge/>
            <w:vAlign w:val="center"/>
          </w:tcPr>
          <w:p w14:paraId="4FA09652"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5EB3B0C3" w14:textId="1985BAB3" w:rsidR="00CD2D3C" w:rsidRPr="007B7E85" w:rsidRDefault="00CD2D3C" w:rsidP="00CD2D3C">
            <w:pPr>
              <w:jc w:val="center"/>
              <w:rPr>
                <w:rFonts w:ascii="Times New Roman" w:hAnsi="Times New Roman" w:cs="Times New Roman"/>
              </w:rPr>
            </w:pPr>
            <w:r w:rsidRPr="007B7E85">
              <w:rPr>
                <w:rFonts w:ascii="Times New Roman" w:hAnsi="Times New Roman" w:cs="Times New Roman"/>
                <w:color w:val="000000"/>
              </w:rPr>
              <w:t>Тренінг</w:t>
            </w:r>
          </w:p>
        </w:tc>
        <w:tc>
          <w:tcPr>
            <w:tcW w:w="4252" w:type="dxa"/>
            <w:shd w:val="clear" w:color="auto" w:fill="auto"/>
            <w:vAlign w:val="center"/>
          </w:tcPr>
          <w:p w14:paraId="2E91150A" w14:textId="1D8D24BE"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 xml:space="preserve">Безпека в інтернеті у форматі </w:t>
            </w:r>
            <w:proofErr w:type="spellStart"/>
            <w:r w:rsidRPr="007B7E85">
              <w:rPr>
                <w:rFonts w:ascii="Times New Roman" w:hAnsi="Times New Roman" w:cs="Times New Roman"/>
                <w:color w:val="000000"/>
              </w:rPr>
              <w:t>Scorm</w:t>
            </w:r>
            <w:proofErr w:type="spellEnd"/>
          </w:p>
        </w:tc>
        <w:tc>
          <w:tcPr>
            <w:tcW w:w="1593" w:type="dxa"/>
            <w:vAlign w:val="center"/>
          </w:tcPr>
          <w:p w14:paraId="0EE0DF34" w14:textId="0C0EF20B"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1</w:t>
            </w:r>
          </w:p>
        </w:tc>
      </w:tr>
      <w:tr w:rsidR="00CD2D3C" w:rsidRPr="007B7E85" w14:paraId="76A995D6" w14:textId="77777777" w:rsidTr="00CD2D3C">
        <w:trPr>
          <w:trHeight w:val="364"/>
          <w:jc w:val="center"/>
        </w:trPr>
        <w:tc>
          <w:tcPr>
            <w:tcW w:w="1935" w:type="dxa"/>
            <w:vMerge/>
            <w:vAlign w:val="center"/>
          </w:tcPr>
          <w:p w14:paraId="0E8CFAAE"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51799E28" w14:textId="5A0214A9" w:rsidR="00CD2D3C" w:rsidRPr="007B7E85" w:rsidRDefault="00CD2D3C" w:rsidP="00CD2D3C">
            <w:pPr>
              <w:jc w:val="center"/>
              <w:rPr>
                <w:rFonts w:ascii="Times New Roman" w:hAnsi="Times New Roman" w:cs="Times New Roman"/>
              </w:rPr>
            </w:pPr>
            <w:r w:rsidRPr="007B7E85">
              <w:rPr>
                <w:rFonts w:ascii="Times New Roman" w:hAnsi="Times New Roman" w:cs="Times New Roman"/>
                <w:color w:val="000000"/>
              </w:rPr>
              <w:t>Спеціальна професійна (сертифікатна) програма</w:t>
            </w:r>
          </w:p>
        </w:tc>
        <w:tc>
          <w:tcPr>
            <w:tcW w:w="4252" w:type="dxa"/>
            <w:shd w:val="clear" w:color="auto" w:fill="auto"/>
            <w:vAlign w:val="center"/>
          </w:tcPr>
          <w:p w14:paraId="41B5402B" w14:textId="457D6025"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Боротьба з легалізацією (відмиванням) доходів, одержаних злочинним шляхом, фінансуванням тероризму та фінансуванням розповсюдження зброї масового знищення</w:t>
            </w:r>
          </w:p>
        </w:tc>
        <w:tc>
          <w:tcPr>
            <w:tcW w:w="1593" w:type="dxa"/>
            <w:vAlign w:val="center"/>
          </w:tcPr>
          <w:p w14:paraId="616B9114" w14:textId="34684772"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1</w:t>
            </w:r>
          </w:p>
        </w:tc>
      </w:tr>
      <w:tr w:rsidR="00CD2D3C" w:rsidRPr="007B7E85" w14:paraId="1C05D25B" w14:textId="77777777" w:rsidTr="00CD2D3C">
        <w:trPr>
          <w:trHeight w:val="364"/>
          <w:jc w:val="center"/>
        </w:trPr>
        <w:tc>
          <w:tcPr>
            <w:tcW w:w="1935" w:type="dxa"/>
            <w:vMerge/>
            <w:vAlign w:val="center"/>
          </w:tcPr>
          <w:p w14:paraId="62E63052"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33D8A41D" w14:textId="6DBDEE2D" w:rsidR="00CD2D3C" w:rsidRPr="007B7E85" w:rsidRDefault="00CD2D3C" w:rsidP="00CD2D3C">
            <w:pPr>
              <w:jc w:val="center"/>
              <w:rPr>
                <w:rFonts w:ascii="Times New Roman" w:hAnsi="Times New Roman" w:cs="Times New Roman"/>
              </w:rPr>
            </w:pPr>
            <w:r w:rsidRPr="007B7E85">
              <w:rPr>
                <w:rFonts w:ascii="Times New Roman" w:hAnsi="Times New Roman" w:cs="Times New Roman"/>
                <w:color w:val="000000"/>
              </w:rPr>
              <w:t>Загальна професійна (сертифікатна) програма</w:t>
            </w:r>
          </w:p>
        </w:tc>
        <w:tc>
          <w:tcPr>
            <w:tcW w:w="4252" w:type="dxa"/>
            <w:shd w:val="clear" w:color="auto" w:fill="auto"/>
            <w:vAlign w:val="center"/>
          </w:tcPr>
          <w:p w14:paraId="191CBCB6" w14:textId="51A5F602"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Бухгалтерський облік та фінансова звітність в бюджетних установах</w:t>
            </w:r>
          </w:p>
        </w:tc>
        <w:tc>
          <w:tcPr>
            <w:tcW w:w="1593" w:type="dxa"/>
            <w:vAlign w:val="center"/>
          </w:tcPr>
          <w:p w14:paraId="7E80533A" w14:textId="1F89A3C7"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1</w:t>
            </w:r>
          </w:p>
        </w:tc>
      </w:tr>
      <w:tr w:rsidR="00CD2D3C" w:rsidRPr="007B7E85" w14:paraId="079DF034" w14:textId="77777777" w:rsidTr="00CD2D3C">
        <w:trPr>
          <w:trHeight w:val="364"/>
          <w:jc w:val="center"/>
        </w:trPr>
        <w:tc>
          <w:tcPr>
            <w:tcW w:w="1935" w:type="dxa"/>
            <w:vMerge/>
            <w:vAlign w:val="center"/>
          </w:tcPr>
          <w:p w14:paraId="2663B152"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59965C79" w14:textId="0E31A396" w:rsidR="00CD2D3C" w:rsidRPr="007B7E85" w:rsidRDefault="00CD2D3C" w:rsidP="00CD2D3C">
            <w:pPr>
              <w:spacing w:after="0" w:line="240" w:lineRule="auto"/>
              <w:jc w:val="center"/>
              <w:rPr>
                <w:rFonts w:ascii="Times New Roman" w:hAnsi="Times New Roman" w:cs="Times New Roman"/>
              </w:rPr>
            </w:pPr>
            <w:r w:rsidRPr="007B7E85">
              <w:rPr>
                <w:rFonts w:ascii="Times New Roman" w:hAnsi="Times New Roman" w:cs="Times New Roman"/>
                <w:color w:val="000000"/>
              </w:rPr>
              <w:t>Семінар</w:t>
            </w:r>
          </w:p>
        </w:tc>
        <w:tc>
          <w:tcPr>
            <w:tcW w:w="4252" w:type="dxa"/>
            <w:shd w:val="clear" w:color="auto" w:fill="auto"/>
            <w:vAlign w:val="center"/>
          </w:tcPr>
          <w:p w14:paraId="786664F2" w14:textId="1517455E"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 xml:space="preserve">Неприбутковий звіт - 2025: ці настанови треба знати всім. Поточний ремонт, капітальний чи поліпшення ОЗ: як розрізнити та обліковувати? FIT-Бюджет: можливість безкоштовного модуля по роботі з ДКСУ. Заміна </w:t>
            </w:r>
            <w:proofErr w:type="spellStart"/>
            <w:r w:rsidRPr="007B7E85">
              <w:rPr>
                <w:rFonts w:ascii="Times New Roman" w:hAnsi="Times New Roman" w:cs="Times New Roman"/>
                <w:color w:val="000000"/>
              </w:rPr>
              <w:t>МережаМ</w:t>
            </w:r>
            <w:proofErr w:type="spellEnd"/>
            <w:r w:rsidRPr="007B7E85">
              <w:rPr>
                <w:rFonts w:ascii="Times New Roman" w:hAnsi="Times New Roman" w:cs="Times New Roman"/>
                <w:color w:val="000000"/>
              </w:rPr>
              <w:t xml:space="preserve"> в FIT-Бюджет. Зарплатні кейси 2025 року.</w:t>
            </w:r>
          </w:p>
        </w:tc>
        <w:tc>
          <w:tcPr>
            <w:tcW w:w="1593" w:type="dxa"/>
            <w:vAlign w:val="center"/>
          </w:tcPr>
          <w:p w14:paraId="0B3B93B3" w14:textId="7E5CC814"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1</w:t>
            </w:r>
          </w:p>
        </w:tc>
      </w:tr>
      <w:tr w:rsidR="00CD2D3C" w:rsidRPr="007B7E85" w14:paraId="420AFA10" w14:textId="77777777" w:rsidTr="00CD2D3C">
        <w:trPr>
          <w:trHeight w:val="364"/>
          <w:jc w:val="center"/>
        </w:trPr>
        <w:tc>
          <w:tcPr>
            <w:tcW w:w="1935" w:type="dxa"/>
            <w:vMerge/>
            <w:vAlign w:val="center"/>
          </w:tcPr>
          <w:p w14:paraId="5114BAE1"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2352283A" w14:textId="2581A295" w:rsidR="00CD2D3C" w:rsidRPr="007B7E85" w:rsidRDefault="00CD2D3C" w:rsidP="00CD2D3C">
            <w:pPr>
              <w:spacing w:after="0" w:line="240" w:lineRule="auto"/>
              <w:jc w:val="center"/>
              <w:rPr>
                <w:rFonts w:ascii="Times New Roman" w:hAnsi="Times New Roman" w:cs="Times New Roman"/>
              </w:rPr>
            </w:pPr>
            <w:r w:rsidRPr="007B7E85">
              <w:rPr>
                <w:rFonts w:ascii="Times New Roman" w:hAnsi="Times New Roman" w:cs="Times New Roman"/>
                <w:color w:val="000000"/>
              </w:rPr>
              <w:t>Загальна короткострокова програма</w:t>
            </w:r>
          </w:p>
        </w:tc>
        <w:tc>
          <w:tcPr>
            <w:tcW w:w="4252" w:type="dxa"/>
            <w:shd w:val="clear" w:color="auto" w:fill="auto"/>
            <w:vAlign w:val="center"/>
          </w:tcPr>
          <w:p w14:paraId="21DDEE6C" w14:textId="34D2E939"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Взаємовідносини Україна-НАТО: сучасний стан та перспективи розвитку</w:t>
            </w:r>
          </w:p>
        </w:tc>
        <w:tc>
          <w:tcPr>
            <w:tcW w:w="1593" w:type="dxa"/>
            <w:vAlign w:val="center"/>
          </w:tcPr>
          <w:p w14:paraId="5A10654C" w14:textId="4874AFB6"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1</w:t>
            </w:r>
          </w:p>
        </w:tc>
      </w:tr>
      <w:tr w:rsidR="00CD2D3C" w:rsidRPr="007B7E85" w14:paraId="0BF1196C" w14:textId="77777777" w:rsidTr="00CD2D3C">
        <w:trPr>
          <w:trHeight w:val="364"/>
          <w:jc w:val="center"/>
        </w:trPr>
        <w:tc>
          <w:tcPr>
            <w:tcW w:w="1935" w:type="dxa"/>
            <w:vMerge/>
            <w:vAlign w:val="center"/>
          </w:tcPr>
          <w:p w14:paraId="3A280F68"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16AB4B47" w14:textId="75C78F37"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4473A5C7" w14:textId="543DCE94"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Виконавче впровадження: поглиблений курс</w:t>
            </w:r>
          </w:p>
        </w:tc>
        <w:tc>
          <w:tcPr>
            <w:tcW w:w="1593" w:type="dxa"/>
            <w:vAlign w:val="center"/>
          </w:tcPr>
          <w:p w14:paraId="23ABABF8" w14:textId="3F85AA1D"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1</w:t>
            </w:r>
          </w:p>
        </w:tc>
      </w:tr>
      <w:tr w:rsidR="00CD2D3C" w:rsidRPr="007B7E85" w14:paraId="03F79F27" w14:textId="77777777" w:rsidTr="00CD2D3C">
        <w:trPr>
          <w:trHeight w:val="364"/>
          <w:jc w:val="center"/>
        </w:trPr>
        <w:tc>
          <w:tcPr>
            <w:tcW w:w="1935" w:type="dxa"/>
            <w:vMerge/>
            <w:vAlign w:val="center"/>
          </w:tcPr>
          <w:p w14:paraId="3B68ECEC"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4355E569" w14:textId="7472F697" w:rsidR="00CD2D3C" w:rsidRPr="007B7E85" w:rsidRDefault="00CD2D3C" w:rsidP="00CD2D3C">
            <w:pPr>
              <w:spacing w:after="0" w:line="240" w:lineRule="auto"/>
              <w:jc w:val="center"/>
              <w:rPr>
                <w:rFonts w:ascii="Times New Roman" w:hAnsi="Times New Roman" w:cs="Times New Roman"/>
              </w:rPr>
            </w:pPr>
            <w:r w:rsidRPr="007B7E85">
              <w:rPr>
                <w:rFonts w:ascii="Times New Roman" w:hAnsi="Times New Roman" w:cs="Times New Roman"/>
                <w:color w:val="000000"/>
              </w:rPr>
              <w:t>Онлайн-навчання</w:t>
            </w:r>
          </w:p>
        </w:tc>
        <w:tc>
          <w:tcPr>
            <w:tcW w:w="4252" w:type="dxa"/>
            <w:shd w:val="clear" w:color="auto" w:fill="auto"/>
            <w:vAlign w:val="center"/>
          </w:tcPr>
          <w:p w14:paraId="514ED884" w14:textId="3DEFF8A9"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Виправляємо помилки в паперових й електронних книжках</w:t>
            </w:r>
          </w:p>
        </w:tc>
        <w:tc>
          <w:tcPr>
            <w:tcW w:w="1593" w:type="dxa"/>
            <w:vAlign w:val="center"/>
          </w:tcPr>
          <w:p w14:paraId="58D524F5" w14:textId="05DC01F1"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1</w:t>
            </w:r>
          </w:p>
        </w:tc>
      </w:tr>
      <w:tr w:rsidR="00CD2D3C" w:rsidRPr="007B7E85" w14:paraId="7F009599" w14:textId="77777777" w:rsidTr="00CD2D3C">
        <w:trPr>
          <w:trHeight w:val="364"/>
          <w:jc w:val="center"/>
        </w:trPr>
        <w:tc>
          <w:tcPr>
            <w:tcW w:w="1935" w:type="dxa"/>
            <w:vMerge/>
            <w:vAlign w:val="center"/>
          </w:tcPr>
          <w:p w14:paraId="4DA14DF8"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tcPr>
          <w:p w14:paraId="662C6468" w14:textId="556818F3"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Онлайн-навчання</w:t>
            </w:r>
          </w:p>
        </w:tc>
        <w:tc>
          <w:tcPr>
            <w:tcW w:w="4252" w:type="dxa"/>
            <w:shd w:val="clear" w:color="auto" w:fill="auto"/>
            <w:vAlign w:val="center"/>
          </w:tcPr>
          <w:p w14:paraId="5014DAFF" w14:textId="637BEDBC"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Головні зміни у трудовому законодавстві за 2024 рік</w:t>
            </w:r>
          </w:p>
        </w:tc>
        <w:tc>
          <w:tcPr>
            <w:tcW w:w="1593" w:type="dxa"/>
            <w:vAlign w:val="center"/>
          </w:tcPr>
          <w:p w14:paraId="4B225415" w14:textId="64432123"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1</w:t>
            </w:r>
          </w:p>
        </w:tc>
      </w:tr>
      <w:tr w:rsidR="00CD2D3C" w:rsidRPr="007B7E85" w14:paraId="44A70458" w14:textId="77777777" w:rsidTr="00CD2D3C">
        <w:trPr>
          <w:trHeight w:val="364"/>
          <w:jc w:val="center"/>
        </w:trPr>
        <w:tc>
          <w:tcPr>
            <w:tcW w:w="1935" w:type="dxa"/>
            <w:vMerge/>
            <w:vAlign w:val="center"/>
          </w:tcPr>
          <w:p w14:paraId="547804F8"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tcPr>
          <w:p w14:paraId="51F15E03" w14:textId="1DFD4B80"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Онлайн-навчання</w:t>
            </w:r>
          </w:p>
        </w:tc>
        <w:tc>
          <w:tcPr>
            <w:tcW w:w="4252" w:type="dxa"/>
            <w:shd w:val="clear" w:color="auto" w:fill="auto"/>
            <w:vAlign w:val="center"/>
          </w:tcPr>
          <w:p w14:paraId="33B082F7" w14:textId="076031ED"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Від початківця до експерта в ШІ</w:t>
            </w:r>
          </w:p>
        </w:tc>
        <w:tc>
          <w:tcPr>
            <w:tcW w:w="1593" w:type="dxa"/>
            <w:vAlign w:val="center"/>
          </w:tcPr>
          <w:p w14:paraId="159D0A76" w14:textId="7E5B2A75"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2</w:t>
            </w:r>
          </w:p>
        </w:tc>
      </w:tr>
      <w:tr w:rsidR="00CD2D3C" w:rsidRPr="007B7E85" w14:paraId="7719C10D" w14:textId="77777777" w:rsidTr="00CD2D3C">
        <w:trPr>
          <w:trHeight w:val="364"/>
          <w:jc w:val="center"/>
        </w:trPr>
        <w:tc>
          <w:tcPr>
            <w:tcW w:w="1935" w:type="dxa"/>
            <w:vMerge/>
            <w:vAlign w:val="center"/>
          </w:tcPr>
          <w:p w14:paraId="565E75A4"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5D5D1151" w14:textId="2639049E"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Онлайн-навчання</w:t>
            </w:r>
          </w:p>
        </w:tc>
        <w:tc>
          <w:tcPr>
            <w:tcW w:w="4252" w:type="dxa"/>
            <w:shd w:val="clear" w:color="auto" w:fill="auto"/>
            <w:vAlign w:val="center"/>
          </w:tcPr>
          <w:p w14:paraId="566E428B" w14:textId="7F1B68DE"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 xml:space="preserve">Штучний інтелект для державного сектору» (серія тренінгів від </w:t>
            </w:r>
            <w:proofErr w:type="spellStart"/>
            <w:r w:rsidRPr="007B7E85">
              <w:rPr>
                <w:rFonts w:ascii="Times New Roman" w:hAnsi="Times New Roman" w:cs="Times New Roman"/>
                <w:color w:val="000000"/>
              </w:rPr>
              <w:t>Google</w:t>
            </w:r>
            <w:proofErr w:type="spellEnd"/>
            <w:r w:rsidRPr="007B7E85">
              <w:rPr>
                <w:rFonts w:ascii="Times New Roman" w:hAnsi="Times New Roman" w:cs="Times New Roman"/>
                <w:color w:val="000000"/>
              </w:rPr>
              <w:t xml:space="preserve"> для навчання державних службовців ефективному та безпечному використанню ШІ)</w:t>
            </w:r>
          </w:p>
        </w:tc>
        <w:tc>
          <w:tcPr>
            <w:tcW w:w="1593" w:type="dxa"/>
            <w:vAlign w:val="center"/>
          </w:tcPr>
          <w:p w14:paraId="5EFBA5F0" w14:textId="0A78B62E"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5</w:t>
            </w:r>
          </w:p>
        </w:tc>
      </w:tr>
      <w:tr w:rsidR="00CD2D3C" w:rsidRPr="007B7E85" w14:paraId="6332C04A" w14:textId="77777777" w:rsidTr="00CD2D3C">
        <w:trPr>
          <w:trHeight w:val="364"/>
          <w:jc w:val="center"/>
        </w:trPr>
        <w:tc>
          <w:tcPr>
            <w:tcW w:w="1935" w:type="dxa"/>
            <w:vMerge/>
            <w:vAlign w:val="center"/>
          </w:tcPr>
          <w:p w14:paraId="320FF9E6"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5E2B4AF8" w14:textId="3711F2F4"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Онлайн-навчання</w:t>
            </w:r>
          </w:p>
        </w:tc>
        <w:tc>
          <w:tcPr>
            <w:tcW w:w="4252" w:type="dxa"/>
            <w:shd w:val="clear" w:color="auto" w:fill="auto"/>
            <w:vAlign w:val="center"/>
          </w:tcPr>
          <w:p w14:paraId="3DE80182" w14:textId="54857825"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Державний службовець</w:t>
            </w:r>
          </w:p>
        </w:tc>
        <w:tc>
          <w:tcPr>
            <w:tcW w:w="1593" w:type="dxa"/>
            <w:vAlign w:val="center"/>
          </w:tcPr>
          <w:p w14:paraId="088EA3E8" w14:textId="53F1B6EF" w:rsidR="00CD2D3C" w:rsidRPr="007B7E85" w:rsidRDefault="00CD2D3C" w:rsidP="00CD2D3C">
            <w:pPr>
              <w:spacing w:after="0" w:line="240" w:lineRule="auto"/>
              <w:jc w:val="center"/>
              <w:rPr>
                <w:rFonts w:ascii="Times New Roman" w:eastAsia="Times New Roman" w:hAnsi="Times New Roman" w:cs="Times New Roman"/>
                <w:color w:val="000000"/>
                <w:lang w:val="en-US" w:eastAsia="uk-UA"/>
              </w:rPr>
            </w:pPr>
            <w:r w:rsidRPr="007B7E85">
              <w:rPr>
                <w:rFonts w:ascii="Times New Roman" w:hAnsi="Times New Roman" w:cs="Times New Roman"/>
                <w:color w:val="000000"/>
              </w:rPr>
              <w:t>1</w:t>
            </w:r>
          </w:p>
        </w:tc>
      </w:tr>
      <w:tr w:rsidR="00CD2D3C" w:rsidRPr="007B7E85" w14:paraId="3ED1C8A2" w14:textId="77777777" w:rsidTr="00CD2D3C">
        <w:trPr>
          <w:trHeight w:val="364"/>
          <w:jc w:val="center"/>
        </w:trPr>
        <w:tc>
          <w:tcPr>
            <w:tcW w:w="1935" w:type="dxa"/>
            <w:vMerge/>
            <w:vAlign w:val="center"/>
          </w:tcPr>
          <w:p w14:paraId="3CACDDF2"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4ECB6DDF" w14:textId="53E09368"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Ділове листування англійською мовою</w:t>
            </w:r>
          </w:p>
        </w:tc>
        <w:tc>
          <w:tcPr>
            <w:tcW w:w="4252" w:type="dxa"/>
            <w:shd w:val="clear" w:color="auto" w:fill="auto"/>
            <w:vAlign w:val="center"/>
          </w:tcPr>
          <w:p w14:paraId="6D42DF7F" w14:textId="0540D0B0"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Ділове листування англійською мовою</w:t>
            </w:r>
          </w:p>
        </w:tc>
        <w:tc>
          <w:tcPr>
            <w:tcW w:w="1593" w:type="dxa"/>
            <w:vAlign w:val="center"/>
          </w:tcPr>
          <w:p w14:paraId="39850306" w14:textId="7B03DFD0"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4</w:t>
            </w:r>
          </w:p>
        </w:tc>
      </w:tr>
      <w:tr w:rsidR="00CD2D3C" w:rsidRPr="007B7E85" w14:paraId="31FDC635" w14:textId="77777777" w:rsidTr="00CD2D3C">
        <w:trPr>
          <w:trHeight w:val="364"/>
          <w:jc w:val="center"/>
        </w:trPr>
        <w:tc>
          <w:tcPr>
            <w:tcW w:w="1935" w:type="dxa"/>
            <w:vMerge/>
            <w:vAlign w:val="center"/>
          </w:tcPr>
          <w:p w14:paraId="3D3B82AC"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2F10D9F3" w14:textId="1A6D5383"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Загальна професійна (сертифікатна) програма</w:t>
            </w:r>
          </w:p>
        </w:tc>
        <w:tc>
          <w:tcPr>
            <w:tcW w:w="4252" w:type="dxa"/>
            <w:shd w:val="clear" w:color="auto" w:fill="auto"/>
            <w:vAlign w:val="center"/>
          </w:tcPr>
          <w:p w14:paraId="34861479" w14:textId="274CB58C"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Запобігання та протидія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593" w:type="dxa"/>
            <w:vAlign w:val="center"/>
          </w:tcPr>
          <w:p w14:paraId="16CC2D97" w14:textId="5EAE2B77"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2</w:t>
            </w:r>
          </w:p>
        </w:tc>
      </w:tr>
      <w:tr w:rsidR="00CD2D3C" w:rsidRPr="007B7E85" w14:paraId="116F5D2C" w14:textId="77777777" w:rsidTr="00CD2D3C">
        <w:trPr>
          <w:trHeight w:val="724"/>
          <w:jc w:val="center"/>
        </w:trPr>
        <w:tc>
          <w:tcPr>
            <w:tcW w:w="1935" w:type="dxa"/>
            <w:vMerge/>
            <w:vAlign w:val="center"/>
          </w:tcPr>
          <w:p w14:paraId="282B0787"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15CC8908" w14:textId="511A7A83"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62B1BA37" w14:textId="4C71A555"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Інтелект у сфері соціальних медіа</w:t>
            </w:r>
          </w:p>
        </w:tc>
        <w:tc>
          <w:tcPr>
            <w:tcW w:w="1593" w:type="dxa"/>
            <w:vAlign w:val="center"/>
          </w:tcPr>
          <w:p w14:paraId="5741C6AA" w14:textId="5AC66CA4"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600E33B1" w14:textId="77777777" w:rsidTr="00CD2D3C">
        <w:trPr>
          <w:trHeight w:val="364"/>
          <w:jc w:val="center"/>
        </w:trPr>
        <w:tc>
          <w:tcPr>
            <w:tcW w:w="1935" w:type="dxa"/>
            <w:vMerge/>
            <w:vAlign w:val="center"/>
          </w:tcPr>
          <w:p w14:paraId="25CCA31D"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369A494E" w14:textId="466A5386"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Спеціальна короткострокова програма</w:t>
            </w:r>
          </w:p>
        </w:tc>
        <w:tc>
          <w:tcPr>
            <w:tcW w:w="4252" w:type="dxa"/>
            <w:shd w:val="clear" w:color="auto" w:fill="auto"/>
            <w:vAlign w:val="center"/>
          </w:tcPr>
          <w:p w14:paraId="57FB10E6" w14:textId="1101EBE9"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Лідери доброчесності</w:t>
            </w:r>
          </w:p>
        </w:tc>
        <w:tc>
          <w:tcPr>
            <w:tcW w:w="1593" w:type="dxa"/>
            <w:vAlign w:val="center"/>
          </w:tcPr>
          <w:p w14:paraId="55C4200B" w14:textId="0942A573"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7B23B13A" w14:textId="77777777" w:rsidTr="00CD2D3C">
        <w:trPr>
          <w:trHeight w:val="364"/>
          <w:jc w:val="center"/>
        </w:trPr>
        <w:tc>
          <w:tcPr>
            <w:tcW w:w="1935" w:type="dxa"/>
            <w:vMerge/>
            <w:vAlign w:val="center"/>
          </w:tcPr>
          <w:p w14:paraId="151FD855"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01BAED14" w14:textId="1A0A6589"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Онлайн-навчання</w:t>
            </w:r>
          </w:p>
        </w:tc>
        <w:tc>
          <w:tcPr>
            <w:tcW w:w="4252" w:type="dxa"/>
            <w:shd w:val="clear" w:color="auto" w:fill="auto"/>
            <w:vAlign w:val="center"/>
          </w:tcPr>
          <w:p w14:paraId="7B25D494" w14:textId="0CA37717"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Міжнародні реєстри: як шукати і знаходити</w:t>
            </w:r>
          </w:p>
        </w:tc>
        <w:tc>
          <w:tcPr>
            <w:tcW w:w="1593" w:type="dxa"/>
            <w:vAlign w:val="center"/>
          </w:tcPr>
          <w:p w14:paraId="75593A6F" w14:textId="5CD1E665"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71701065" w14:textId="77777777" w:rsidTr="00CD2D3C">
        <w:trPr>
          <w:trHeight w:val="364"/>
          <w:jc w:val="center"/>
        </w:trPr>
        <w:tc>
          <w:tcPr>
            <w:tcW w:w="1935" w:type="dxa"/>
            <w:vMerge/>
            <w:vAlign w:val="center"/>
          </w:tcPr>
          <w:p w14:paraId="2918E1AD"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3A966CE9" w14:textId="40B33EF3"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Професійна програма підвищення кваліфікації</w:t>
            </w:r>
          </w:p>
        </w:tc>
        <w:tc>
          <w:tcPr>
            <w:tcW w:w="4252" w:type="dxa"/>
            <w:shd w:val="clear" w:color="auto" w:fill="auto"/>
            <w:vAlign w:val="center"/>
          </w:tcPr>
          <w:p w14:paraId="37DCEFED" w14:textId="71B0AD08"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Мобілізаційна підготовка</w:t>
            </w:r>
          </w:p>
        </w:tc>
        <w:tc>
          <w:tcPr>
            <w:tcW w:w="1593" w:type="dxa"/>
            <w:vAlign w:val="center"/>
          </w:tcPr>
          <w:p w14:paraId="31ED234D" w14:textId="7B80A4AD"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05CFA371" w14:textId="77777777" w:rsidTr="00CD2D3C">
        <w:trPr>
          <w:trHeight w:val="364"/>
          <w:jc w:val="center"/>
        </w:trPr>
        <w:tc>
          <w:tcPr>
            <w:tcW w:w="1935" w:type="dxa"/>
            <w:vMerge/>
            <w:vAlign w:val="center"/>
          </w:tcPr>
          <w:p w14:paraId="6141EDAA"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394778BC" w14:textId="4CE6D1D7"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Загальна короткострокова програма</w:t>
            </w:r>
          </w:p>
        </w:tc>
        <w:tc>
          <w:tcPr>
            <w:tcW w:w="4252" w:type="dxa"/>
            <w:shd w:val="clear" w:color="auto" w:fill="auto"/>
            <w:vAlign w:val="center"/>
          </w:tcPr>
          <w:p w14:paraId="05EFA64F" w14:textId="6183D3C5"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Ораторське мистецтво в публічному управлінні</w:t>
            </w:r>
          </w:p>
        </w:tc>
        <w:tc>
          <w:tcPr>
            <w:tcW w:w="1593" w:type="dxa"/>
            <w:vAlign w:val="center"/>
          </w:tcPr>
          <w:p w14:paraId="55CBC84A" w14:textId="113A87F2"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698C7A79" w14:textId="77777777" w:rsidTr="00CD2D3C">
        <w:trPr>
          <w:trHeight w:val="364"/>
          <w:jc w:val="center"/>
        </w:trPr>
        <w:tc>
          <w:tcPr>
            <w:tcW w:w="1935" w:type="dxa"/>
            <w:vMerge/>
            <w:vAlign w:val="center"/>
          </w:tcPr>
          <w:p w14:paraId="50C0E31F" w14:textId="74497B5B"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12D5EA6A" w14:textId="1452B06A"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Загальна короткострокова програма</w:t>
            </w:r>
          </w:p>
        </w:tc>
        <w:tc>
          <w:tcPr>
            <w:tcW w:w="4252" w:type="dxa"/>
            <w:shd w:val="clear" w:color="auto" w:fill="auto"/>
            <w:vAlign w:val="center"/>
          </w:tcPr>
          <w:p w14:paraId="338EA94B" w14:textId="0266D38B"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Проведення гендерного аудиту в органах виконавчої влади та органах місцевого самоврядування</w:t>
            </w:r>
          </w:p>
        </w:tc>
        <w:tc>
          <w:tcPr>
            <w:tcW w:w="1593" w:type="dxa"/>
            <w:vAlign w:val="center"/>
          </w:tcPr>
          <w:p w14:paraId="03017259" w14:textId="0D7E1593"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21FD1846" w14:textId="77777777" w:rsidTr="00CD2D3C">
        <w:trPr>
          <w:trHeight w:val="364"/>
          <w:jc w:val="center"/>
        </w:trPr>
        <w:tc>
          <w:tcPr>
            <w:tcW w:w="1935" w:type="dxa"/>
            <w:vMerge/>
            <w:vAlign w:val="center"/>
          </w:tcPr>
          <w:p w14:paraId="2E0FC8D1"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2E97B9D7" w14:textId="315984BA"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Семінар</w:t>
            </w:r>
          </w:p>
        </w:tc>
        <w:tc>
          <w:tcPr>
            <w:tcW w:w="4252" w:type="dxa"/>
            <w:shd w:val="clear" w:color="auto" w:fill="auto"/>
            <w:vAlign w:val="center"/>
          </w:tcPr>
          <w:p w14:paraId="0DC144A0" w14:textId="5FA09C3C"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 xml:space="preserve">Практичний семінар із </w:t>
            </w:r>
            <w:proofErr w:type="spellStart"/>
            <w:r w:rsidRPr="007B7E85">
              <w:rPr>
                <w:rFonts w:ascii="Times New Roman" w:hAnsi="Times New Roman" w:cs="Times New Roman"/>
                <w:color w:val="000000"/>
              </w:rPr>
              <w:t>кібербезпеки</w:t>
            </w:r>
            <w:proofErr w:type="spellEnd"/>
            <w:r w:rsidRPr="007B7E85">
              <w:rPr>
                <w:rFonts w:ascii="Times New Roman" w:hAnsi="Times New Roman" w:cs="Times New Roman"/>
                <w:color w:val="000000"/>
              </w:rPr>
              <w:t xml:space="preserve"> та </w:t>
            </w:r>
            <w:proofErr w:type="spellStart"/>
            <w:r w:rsidRPr="007B7E85">
              <w:rPr>
                <w:rFonts w:ascii="Times New Roman" w:hAnsi="Times New Roman" w:cs="Times New Roman"/>
                <w:color w:val="000000"/>
              </w:rPr>
              <w:t>кібергігієни</w:t>
            </w:r>
            <w:proofErr w:type="spellEnd"/>
            <w:r w:rsidRPr="007B7E85">
              <w:rPr>
                <w:rFonts w:ascii="Times New Roman" w:hAnsi="Times New Roman" w:cs="Times New Roman"/>
                <w:color w:val="000000"/>
              </w:rPr>
              <w:t xml:space="preserve"> для керівників Національного бюро</w:t>
            </w:r>
          </w:p>
        </w:tc>
        <w:tc>
          <w:tcPr>
            <w:tcW w:w="1593" w:type="dxa"/>
            <w:vAlign w:val="center"/>
          </w:tcPr>
          <w:p w14:paraId="4A726798" w14:textId="390E66E5"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44</w:t>
            </w:r>
          </w:p>
        </w:tc>
      </w:tr>
      <w:tr w:rsidR="00CD2D3C" w:rsidRPr="007B7E85" w14:paraId="4EF0003B" w14:textId="77777777" w:rsidTr="00CD2D3C">
        <w:trPr>
          <w:trHeight w:val="364"/>
          <w:jc w:val="center"/>
        </w:trPr>
        <w:tc>
          <w:tcPr>
            <w:tcW w:w="1935" w:type="dxa"/>
            <w:vMerge/>
            <w:vAlign w:val="center"/>
          </w:tcPr>
          <w:p w14:paraId="43C9BCCB"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2D5C7EA1" w14:textId="58053F2B"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5072B9E2" w14:textId="27225809"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Розвиток навичок проведення фінансових розслідувань у боротьбі з корупцією та фінансовими злочинами</w:t>
            </w:r>
          </w:p>
        </w:tc>
        <w:tc>
          <w:tcPr>
            <w:tcW w:w="1593" w:type="dxa"/>
            <w:vAlign w:val="center"/>
          </w:tcPr>
          <w:p w14:paraId="5C51F34F" w14:textId="788E2565"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13</w:t>
            </w:r>
          </w:p>
        </w:tc>
      </w:tr>
      <w:tr w:rsidR="00CD2D3C" w:rsidRPr="007B7E85" w14:paraId="784ACA34" w14:textId="77777777" w:rsidTr="00CD2D3C">
        <w:trPr>
          <w:trHeight w:val="364"/>
          <w:jc w:val="center"/>
        </w:trPr>
        <w:tc>
          <w:tcPr>
            <w:tcW w:w="1935" w:type="dxa"/>
            <w:vMerge/>
            <w:vAlign w:val="center"/>
          </w:tcPr>
          <w:p w14:paraId="436FC8E9"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327B66A4" w14:textId="5E0F8548"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Онлайн-навчання</w:t>
            </w:r>
          </w:p>
        </w:tc>
        <w:tc>
          <w:tcPr>
            <w:tcW w:w="4252" w:type="dxa"/>
            <w:shd w:val="clear" w:color="auto" w:fill="auto"/>
            <w:vAlign w:val="center"/>
          </w:tcPr>
          <w:p w14:paraId="431D6CCE" w14:textId="0A897202"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Розвідка з відкритим кодом</w:t>
            </w:r>
          </w:p>
        </w:tc>
        <w:tc>
          <w:tcPr>
            <w:tcW w:w="1593" w:type="dxa"/>
            <w:vAlign w:val="center"/>
          </w:tcPr>
          <w:p w14:paraId="5AE402C3" w14:textId="003D9B77"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0BDFE6E0" w14:textId="77777777" w:rsidTr="00CD2D3C">
        <w:trPr>
          <w:trHeight w:val="364"/>
          <w:jc w:val="center"/>
        </w:trPr>
        <w:tc>
          <w:tcPr>
            <w:tcW w:w="1935" w:type="dxa"/>
            <w:vMerge/>
            <w:vAlign w:val="center"/>
          </w:tcPr>
          <w:p w14:paraId="234CEA62"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58C87782" w14:textId="37A8B5C7"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1D9DA220" w14:textId="69EDB91F"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Розвідка з відкритих джерел</w:t>
            </w:r>
          </w:p>
        </w:tc>
        <w:tc>
          <w:tcPr>
            <w:tcW w:w="1593" w:type="dxa"/>
            <w:vAlign w:val="center"/>
          </w:tcPr>
          <w:p w14:paraId="43616EAE" w14:textId="5681DCCD"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7E58A66A" w14:textId="77777777" w:rsidTr="00CD2D3C">
        <w:trPr>
          <w:trHeight w:val="364"/>
          <w:jc w:val="center"/>
        </w:trPr>
        <w:tc>
          <w:tcPr>
            <w:tcW w:w="1935" w:type="dxa"/>
            <w:vMerge/>
            <w:vAlign w:val="center"/>
          </w:tcPr>
          <w:p w14:paraId="52940844"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140E0C65" w14:textId="02A8C64A"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Онлайн-навчання</w:t>
            </w:r>
          </w:p>
        </w:tc>
        <w:tc>
          <w:tcPr>
            <w:tcW w:w="4252" w:type="dxa"/>
            <w:shd w:val="clear" w:color="auto" w:fill="auto"/>
            <w:vAlign w:val="center"/>
          </w:tcPr>
          <w:p w14:paraId="79FE438C" w14:textId="293455D3"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Розвідка соціальних мереж</w:t>
            </w:r>
          </w:p>
        </w:tc>
        <w:tc>
          <w:tcPr>
            <w:tcW w:w="1593" w:type="dxa"/>
            <w:vAlign w:val="center"/>
          </w:tcPr>
          <w:p w14:paraId="2A724F4A" w14:textId="4F0083A2"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3</w:t>
            </w:r>
          </w:p>
        </w:tc>
      </w:tr>
      <w:tr w:rsidR="00CD2D3C" w:rsidRPr="007B7E85" w14:paraId="265738F9" w14:textId="77777777" w:rsidTr="00CD2D3C">
        <w:trPr>
          <w:trHeight w:val="364"/>
          <w:jc w:val="center"/>
        </w:trPr>
        <w:tc>
          <w:tcPr>
            <w:tcW w:w="1935" w:type="dxa"/>
            <w:vMerge/>
            <w:vAlign w:val="center"/>
          </w:tcPr>
          <w:p w14:paraId="635F6C4F"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5ECB099C" w14:textId="56BDF8ED"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Тематичний короткостроковий семінар</w:t>
            </w:r>
          </w:p>
        </w:tc>
        <w:tc>
          <w:tcPr>
            <w:tcW w:w="4252" w:type="dxa"/>
            <w:shd w:val="clear" w:color="auto" w:fill="auto"/>
            <w:vAlign w:val="center"/>
          </w:tcPr>
          <w:p w14:paraId="2E3C89A1" w14:textId="3C959D50"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Семінар з питань взаємної правової допомоги та зловживання офшорними структурами</w:t>
            </w:r>
          </w:p>
        </w:tc>
        <w:tc>
          <w:tcPr>
            <w:tcW w:w="1593" w:type="dxa"/>
            <w:vAlign w:val="center"/>
          </w:tcPr>
          <w:p w14:paraId="6378A4CD" w14:textId="61C6B9F0"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2</w:t>
            </w:r>
          </w:p>
        </w:tc>
      </w:tr>
      <w:tr w:rsidR="00CD2D3C" w:rsidRPr="007B7E85" w14:paraId="2DCEEC93" w14:textId="77777777" w:rsidTr="00CD2D3C">
        <w:trPr>
          <w:trHeight w:val="364"/>
          <w:jc w:val="center"/>
        </w:trPr>
        <w:tc>
          <w:tcPr>
            <w:tcW w:w="1935" w:type="dxa"/>
            <w:vMerge/>
            <w:vAlign w:val="center"/>
          </w:tcPr>
          <w:p w14:paraId="7E91148C"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1ECE4CED" w14:textId="49D3AFB0"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Семінар</w:t>
            </w:r>
          </w:p>
        </w:tc>
        <w:tc>
          <w:tcPr>
            <w:tcW w:w="4252" w:type="dxa"/>
            <w:shd w:val="clear" w:color="auto" w:fill="auto"/>
            <w:vAlign w:val="center"/>
          </w:tcPr>
          <w:p w14:paraId="6B69E28F" w14:textId="1C30957E"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Семінар з фінансових розслідувань та повернення активів (FI\AR)</w:t>
            </w:r>
          </w:p>
        </w:tc>
        <w:tc>
          <w:tcPr>
            <w:tcW w:w="1593" w:type="dxa"/>
            <w:vAlign w:val="center"/>
          </w:tcPr>
          <w:p w14:paraId="58256635" w14:textId="1FD80F18"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23</w:t>
            </w:r>
          </w:p>
        </w:tc>
      </w:tr>
      <w:tr w:rsidR="00CD2D3C" w:rsidRPr="007B7E85" w14:paraId="1AA6D6DD" w14:textId="77777777" w:rsidTr="00CD2D3C">
        <w:trPr>
          <w:trHeight w:val="364"/>
          <w:jc w:val="center"/>
        </w:trPr>
        <w:tc>
          <w:tcPr>
            <w:tcW w:w="1935" w:type="dxa"/>
            <w:vMerge/>
            <w:vAlign w:val="center"/>
          </w:tcPr>
          <w:p w14:paraId="6A9193E5"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6DE39866" w14:textId="67C25832"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Онлайн-навчання</w:t>
            </w:r>
          </w:p>
        </w:tc>
        <w:tc>
          <w:tcPr>
            <w:tcW w:w="4252" w:type="dxa"/>
            <w:shd w:val="clear" w:color="auto" w:fill="auto"/>
            <w:vAlign w:val="center"/>
          </w:tcPr>
          <w:p w14:paraId="4F5A6396" w14:textId="2293D8A9"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Спільна робота близьких осіб</w:t>
            </w:r>
          </w:p>
        </w:tc>
        <w:tc>
          <w:tcPr>
            <w:tcW w:w="1593" w:type="dxa"/>
            <w:vAlign w:val="center"/>
          </w:tcPr>
          <w:p w14:paraId="59AB45EF" w14:textId="3EC7DC91"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40AF85FF" w14:textId="77777777" w:rsidTr="00CD2D3C">
        <w:trPr>
          <w:trHeight w:val="364"/>
          <w:jc w:val="center"/>
        </w:trPr>
        <w:tc>
          <w:tcPr>
            <w:tcW w:w="1935" w:type="dxa"/>
            <w:vMerge/>
            <w:vAlign w:val="center"/>
          </w:tcPr>
          <w:p w14:paraId="5C156893"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3C59B3A8" w14:textId="0CE96D3D"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Онлайн-навчання</w:t>
            </w:r>
          </w:p>
        </w:tc>
        <w:tc>
          <w:tcPr>
            <w:tcW w:w="4252" w:type="dxa"/>
            <w:shd w:val="clear" w:color="auto" w:fill="auto"/>
            <w:vAlign w:val="center"/>
          </w:tcPr>
          <w:p w14:paraId="584E0F38" w14:textId="51DC2C5A"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Судовий контроль як механізм підвищення ефективності судових рішень: особливості адміністративного процесу, новели законодавства і практика застосування</w:t>
            </w:r>
          </w:p>
        </w:tc>
        <w:tc>
          <w:tcPr>
            <w:tcW w:w="1593" w:type="dxa"/>
            <w:vAlign w:val="center"/>
          </w:tcPr>
          <w:p w14:paraId="45AAB35B" w14:textId="14658025"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09C34411" w14:textId="77777777" w:rsidTr="00CD2D3C">
        <w:trPr>
          <w:trHeight w:val="364"/>
          <w:jc w:val="center"/>
        </w:trPr>
        <w:tc>
          <w:tcPr>
            <w:tcW w:w="1935" w:type="dxa"/>
            <w:vMerge/>
            <w:vAlign w:val="center"/>
          </w:tcPr>
          <w:p w14:paraId="49BDCDA9"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11879DD8" w14:textId="3CAC8C1A"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Професійна програма підвищення кваліфікації</w:t>
            </w:r>
          </w:p>
        </w:tc>
        <w:tc>
          <w:tcPr>
            <w:tcW w:w="4252" w:type="dxa"/>
            <w:shd w:val="clear" w:color="auto" w:fill="auto"/>
            <w:vAlign w:val="center"/>
          </w:tcPr>
          <w:p w14:paraId="1ABF2BF5" w14:textId="660A7A8F"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Функціональне навчання з питань цивільного захисту</w:t>
            </w:r>
          </w:p>
        </w:tc>
        <w:tc>
          <w:tcPr>
            <w:tcW w:w="1593" w:type="dxa"/>
            <w:vAlign w:val="center"/>
          </w:tcPr>
          <w:p w14:paraId="33060A3B" w14:textId="14F1BA46"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5</w:t>
            </w:r>
          </w:p>
        </w:tc>
      </w:tr>
      <w:tr w:rsidR="00CD2D3C" w:rsidRPr="007B7E85" w14:paraId="49AA7B1E" w14:textId="77777777" w:rsidTr="00CD2D3C">
        <w:trPr>
          <w:trHeight w:val="364"/>
          <w:jc w:val="center"/>
        </w:trPr>
        <w:tc>
          <w:tcPr>
            <w:tcW w:w="1935" w:type="dxa"/>
            <w:vMerge/>
            <w:vAlign w:val="center"/>
          </w:tcPr>
          <w:p w14:paraId="6D1C53A1"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72C132B5" w14:textId="1BC9DC2C"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78C34741" w14:textId="121231C4"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 з питань допустимості, обробки та зберігання електронних доказів для українських правоохоронців, прокурорів та суддів</w:t>
            </w:r>
          </w:p>
        </w:tc>
        <w:tc>
          <w:tcPr>
            <w:tcW w:w="1593" w:type="dxa"/>
            <w:vAlign w:val="center"/>
          </w:tcPr>
          <w:p w14:paraId="76919267" w14:textId="1883D710"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3</w:t>
            </w:r>
          </w:p>
        </w:tc>
      </w:tr>
      <w:tr w:rsidR="00CD2D3C" w:rsidRPr="007B7E85" w14:paraId="52DCAB6A" w14:textId="77777777" w:rsidTr="00CD2D3C">
        <w:trPr>
          <w:trHeight w:val="364"/>
          <w:jc w:val="center"/>
        </w:trPr>
        <w:tc>
          <w:tcPr>
            <w:tcW w:w="1935" w:type="dxa"/>
            <w:vMerge/>
            <w:vAlign w:val="center"/>
          </w:tcPr>
          <w:p w14:paraId="79324292"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1830C8A9" w14:textId="23C4D7DB"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Тематичний короткостроковий семінар</w:t>
            </w:r>
          </w:p>
        </w:tc>
        <w:tc>
          <w:tcPr>
            <w:tcW w:w="4252" w:type="dxa"/>
            <w:shd w:val="clear" w:color="auto" w:fill="auto"/>
            <w:vAlign w:val="center"/>
          </w:tcPr>
          <w:p w14:paraId="228ECB58" w14:textId="16299B0D"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Кримінальний операційний аналіз</w:t>
            </w:r>
          </w:p>
        </w:tc>
        <w:tc>
          <w:tcPr>
            <w:tcW w:w="1593" w:type="dxa"/>
            <w:vAlign w:val="center"/>
          </w:tcPr>
          <w:p w14:paraId="5B1BC18A" w14:textId="14DE4D2B"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6F2D2B4C" w14:textId="77777777" w:rsidTr="00CD2D3C">
        <w:trPr>
          <w:trHeight w:val="364"/>
          <w:jc w:val="center"/>
        </w:trPr>
        <w:tc>
          <w:tcPr>
            <w:tcW w:w="1935" w:type="dxa"/>
            <w:vMerge/>
            <w:vAlign w:val="center"/>
          </w:tcPr>
          <w:p w14:paraId="37A66F5F"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070B520D" w14:textId="4CDE8803"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58577B96" w14:textId="4FEB5325"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 xml:space="preserve">Основи </w:t>
            </w:r>
            <w:proofErr w:type="spellStart"/>
            <w:r w:rsidRPr="007B7E85">
              <w:rPr>
                <w:rFonts w:ascii="Times New Roman" w:hAnsi="Times New Roman" w:cs="Times New Roman"/>
                <w:color w:val="000000"/>
              </w:rPr>
              <w:t>антикорупції</w:t>
            </w:r>
            <w:proofErr w:type="spellEnd"/>
            <w:r w:rsidRPr="007B7E85">
              <w:rPr>
                <w:rFonts w:ascii="Times New Roman" w:hAnsi="Times New Roman" w:cs="Times New Roman"/>
                <w:color w:val="000000"/>
              </w:rPr>
              <w:t xml:space="preserve"> для всіх і кожного</w:t>
            </w:r>
          </w:p>
        </w:tc>
        <w:tc>
          <w:tcPr>
            <w:tcW w:w="1593" w:type="dxa"/>
            <w:vAlign w:val="center"/>
          </w:tcPr>
          <w:p w14:paraId="2F2D128B" w14:textId="2F43219F"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4372EBF2" w14:textId="77777777" w:rsidTr="00CD2D3C">
        <w:trPr>
          <w:trHeight w:val="364"/>
          <w:jc w:val="center"/>
        </w:trPr>
        <w:tc>
          <w:tcPr>
            <w:tcW w:w="1935" w:type="dxa"/>
            <w:vMerge/>
            <w:vAlign w:val="center"/>
          </w:tcPr>
          <w:p w14:paraId="6A8ACAE6"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6996CDC4" w14:textId="7B3F1CC5"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Тематичний короткостроковий семінар</w:t>
            </w:r>
          </w:p>
        </w:tc>
        <w:tc>
          <w:tcPr>
            <w:tcW w:w="4252" w:type="dxa"/>
            <w:shd w:val="clear" w:color="auto" w:fill="auto"/>
            <w:vAlign w:val="center"/>
          </w:tcPr>
          <w:p w14:paraId="5960CDD7" w14:textId="5BE0B836"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 xml:space="preserve">Практикум з технічної </w:t>
            </w:r>
            <w:proofErr w:type="spellStart"/>
            <w:r w:rsidRPr="007B7E85">
              <w:rPr>
                <w:rFonts w:ascii="Times New Roman" w:hAnsi="Times New Roman" w:cs="Times New Roman"/>
                <w:color w:val="000000"/>
              </w:rPr>
              <w:t>кібербезпеки</w:t>
            </w:r>
            <w:proofErr w:type="spellEnd"/>
            <w:r w:rsidRPr="007B7E85">
              <w:rPr>
                <w:rFonts w:ascii="Times New Roman" w:hAnsi="Times New Roman" w:cs="Times New Roman"/>
                <w:color w:val="000000"/>
              </w:rPr>
              <w:t xml:space="preserve"> для ІТ-фахівців державних органів</w:t>
            </w:r>
          </w:p>
        </w:tc>
        <w:tc>
          <w:tcPr>
            <w:tcW w:w="1593" w:type="dxa"/>
            <w:vAlign w:val="center"/>
          </w:tcPr>
          <w:p w14:paraId="71C591AF" w14:textId="3D6D90AD"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4F4A48A6" w14:textId="77777777" w:rsidTr="00CD2D3C">
        <w:trPr>
          <w:trHeight w:val="364"/>
          <w:jc w:val="center"/>
        </w:trPr>
        <w:tc>
          <w:tcPr>
            <w:tcW w:w="1935" w:type="dxa"/>
            <w:vMerge/>
            <w:vAlign w:val="center"/>
          </w:tcPr>
          <w:p w14:paraId="1607C7C8"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43880C56" w14:textId="6A0C10DF"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Тематичний короткостроковий семінар</w:t>
            </w:r>
          </w:p>
        </w:tc>
        <w:tc>
          <w:tcPr>
            <w:tcW w:w="4252" w:type="dxa"/>
            <w:shd w:val="clear" w:color="auto" w:fill="auto"/>
            <w:vAlign w:val="center"/>
          </w:tcPr>
          <w:p w14:paraId="554E206C" w14:textId="1552908C"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Нагальні питання, що потребують обговорення, щодо призначення, організації та проведення земельно-технічних експертиз та експертиз з питань землеустрою. Пошук ефективного підходу їх вирішення</w:t>
            </w:r>
          </w:p>
        </w:tc>
        <w:tc>
          <w:tcPr>
            <w:tcW w:w="1593" w:type="dxa"/>
            <w:vAlign w:val="center"/>
          </w:tcPr>
          <w:p w14:paraId="313EBFA1" w14:textId="2F54145E"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149013A3" w14:textId="77777777" w:rsidTr="00CD2D3C">
        <w:trPr>
          <w:trHeight w:val="364"/>
          <w:jc w:val="center"/>
        </w:trPr>
        <w:tc>
          <w:tcPr>
            <w:tcW w:w="1935" w:type="dxa"/>
            <w:vMerge/>
            <w:vAlign w:val="center"/>
          </w:tcPr>
          <w:p w14:paraId="04DC537D"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137B8B06" w14:textId="1B0A5B5C"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Антикорупційна зимова школа</w:t>
            </w:r>
          </w:p>
        </w:tc>
        <w:tc>
          <w:tcPr>
            <w:tcW w:w="4252" w:type="dxa"/>
            <w:shd w:val="clear" w:color="auto" w:fill="auto"/>
            <w:vAlign w:val="center"/>
          </w:tcPr>
          <w:p w14:paraId="059129E5" w14:textId="2BFED4C2"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Участь у англомовній Антикорупційній зимовій школі для студентів українських юридичних вищих навчальних заходів</w:t>
            </w:r>
          </w:p>
        </w:tc>
        <w:tc>
          <w:tcPr>
            <w:tcW w:w="1593" w:type="dxa"/>
            <w:vAlign w:val="center"/>
          </w:tcPr>
          <w:p w14:paraId="2D00D8F6" w14:textId="479E139E"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2</w:t>
            </w:r>
          </w:p>
        </w:tc>
      </w:tr>
      <w:tr w:rsidR="00CD2D3C" w:rsidRPr="007B7E85" w14:paraId="7FB2AAC1" w14:textId="77777777" w:rsidTr="00CD2D3C">
        <w:trPr>
          <w:trHeight w:val="364"/>
          <w:jc w:val="center"/>
        </w:trPr>
        <w:tc>
          <w:tcPr>
            <w:tcW w:w="1935" w:type="dxa"/>
            <w:vMerge/>
            <w:vAlign w:val="center"/>
          </w:tcPr>
          <w:p w14:paraId="2FCED165"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2C43CBC9" w14:textId="078D57CC"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Форум</w:t>
            </w:r>
          </w:p>
        </w:tc>
        <w:tc>
          <w:tcPr>
            <w:tcW w:w="4252" w:type="dxa"/>
            <w:shd w:val="clear" w:color="auto" w:fill="auto"/>
            <w:vAlign w:val="center"/>
          </w:tcPr>
          <w:p w14:paraId="3FEDAB6C" w14:textId="16DD65B3"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 xml:space="preserve">Глобальний форум «Партнерство заради боротьби з корупцією» </w:t>
            </w:r>
          </w:p>
        </w:tc>
        <w:tc>
          <w:tcPr>
            <w:tcW w:w="1593" w:type="dxa"/>
            <w:vAlign w:val="center"/>
          </w:tcPr>
          <w:p w14:paraId="1BD61A10" w14:textId="16637A74"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2</w:t>
            </w:r>
          </w:p>
        </w:tc>
      </w:tr>
      <w:tr w:rsidR="00CD2D3C" w:rsidRPr="007B7E85" w14:paraId="4D97C272" w14:textId="77777777" w:rsidTr="00CD2D3C">
        <w:trPr>
          <w:trHeight w:val="364"/>
          <w:jc w:val="center"/>
        </w:trPr>
        <w:tc>
          <w:tcPr>
            <w:tcW w:w="1935" w:type="dxa"/>
            <w:vMerge/>
            <w:vAlign w:val="center"/>
          </w:tcPr>
          <w:p w14:paraId="789BA59F"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062DBDA0" w14:textId="1C5178AC"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Навчальний візит</w:t>
            </w:r>
          </w:p>
        </w:tc>
        <w:tc>
          <w:tcPr>
            <w:tcW w:w="4252" w:type="dxa"/>
            <w:shd w:val="clear" w:color="auto" w:fill="auto"/>
            <w:vAlign w:val="center"/>
          </w:tcPr>
          <w:p w14:paraId="23D05627" w14:textId="17F01932"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Навчальний візит до ФБР США</w:t>
            </w:r>
          </w:p>
        </w:tc>
        <w:tc>
          <w:tcPr>
            <w:tcW w:w="1593" w:type="dxa"/>
            <w:vAlign w:val="center"/>
          </w:tcPr>
          <w:p w14:paraId="0A85E466" w14:textId="015D76C2"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5</w:t>
            </w:r>
          </w:p>
        </w:tc>
      </w:tr>
      <w:tr w:rsidR="00CD2D3C" w:rsidRPr="007B7E85" w14:paraId="037DBDC9" w14:textId="77777777" w:rsidTr="00CD2D3C">
        <w:trPr>
          <w:trHeight w:val="364"/>
          <w:jc w:val="center"/>
        </w:trPr>
        <w:tc>
          <w:tcPr>
            <w:tcW w:w="1935" w:type="dxa"/>
            <w:vMerge/>
            <w:vAlign w:val="center"/>
          </w:tcPr>
          <w:p w14:paraId="4962C080"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6C7FC87D" w14:textId="2951A9DE"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Навчальний курс</w:t>
            </w:r>
          </w:p>
        </w:tc>
        <w:tc>
          <w:tcPr>
            <w:tcW w:w="4252" w:type="dxa"/>
            <w:shd w:val="clear" w:color="auto" w:fill="auto"/>
            <w:vAlign w:val="center"/>
          </w:tcPr>
          <w:p w14:paraId="7D3B4304" w14:textId="2303BD6F"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Навчальний курс OSINT</w:t>
            </w:r>
          </w:p>
        </w:tc>
        <w:tc>
          <w:tcPr>
            <w:tcW w:w="1593" w:type="dxa"/>
            <w:vAlign w:val="center"/>
          </w:tcPr>
          <w:p w14:paraId="6586E7F6" w14:textId="79A18FF1"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23</w:t>
            </w:r>
          </w:p>
        </w:tc>
      </w:tr>
      <w:tr w:rsidR="00CD2D3C" w:rsidRPr="007B7E85" w14:paraId="7A63C6DF" w14:textId="77777777" w:rsidTr="00CD2D3C">
        <w:trPr>
          <w:trHeight w:val="364"/>
          <w:jc w:val="center"/>
        </w:trPr>
        <w:tc>
          <w:tcPr>
            <w:tcW w:w="1935" w:type="dxa"/>
            <w:vMerge/>
            <w:vAlign w:val="center"/>
          </w:tcPr>
          <w:p w14:paraId="23D039B8"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06430823" w14:textId="13290D4D"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Семінар</w:t>
            </w:r>
          </w:p>
        </w:tc>
        <w:tc>
          <w:tcPr>
            <w:tcW w:w="4252" w:type="dxa"/>
            <w:shd w:val="clear" w:color="auto" w:fill="auto"/>
            <w:vAlign w:val="center"/>
          </w:tcPr>
          <w:p w14:paraId="549BD458" w14:textId="1C664211"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Міжнародне співробітництво у розслідуваннях та переслідуванні справ про хабарництво за кордоном</w:t>
            </w:r>
          </w:p>
        </w:tc>
        <w:tc>
          <w:tcPr>
            <w:tcW w:w="1593" w:type="dxa"/>
            <w:vAlign w:val="center"/>
          </w:tcPr>
          <w:p w14:paraId="792E258F" w14:textId="461C1BD8"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7</w:t>
            </w:r>
          </w:p>
        </w:tc>
      </w:tr>
      <w:tr w:rsidR="00CD2D3C" w:rsidRPr="007B7E85" w14:paraId="4FD2A54C" w14:textId="77777777" w:rsidTr="00CD2D3C">
        <w:trPr>
          <w:trHeight w:val="364"/>
          <w:jc w:val="center"/>
        </w:trPr>
        <w:tc>
          <w:tcPr>
            <w:tcW w:w="1935" w:type="dxa"/>
            <w:vMerge/>
            <w:vAlign w:val="center"/>
          </w:tcPr>
          <w:p w14:paraId="7FB4A9FE"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50EA6B49" w14:textId="3F9424BB"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Семінар</w:t>
            </w:r>
          </w:p>
        </w:tc>
        <w:tc>
          <w:tcPr>
            <w:tcW w:w="4252" w:type="dxa"/>
            <w:shd w:val="clear" w:color="auto" w:fill="auto"/>
            <w:vAlign w:val="center"/>
          </w:tcPr>
          <w:p w14:paraId="4C22ACA8" w14:textId="317D3388"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Справедливість, закон і суспільство</w:t>
            </w:r>
          </w:p>
        </w:tc>
        <w:tc>
          <w:tcPr>
            <w:tcW w:w="1593" w:type="dxa"/>
            <w:vAlign w:val="center"/>
          </w:tcPr>
          <w:p w14:paraId="69467A67" w14:textId="3F650642"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48865B9B" w14:textId="77777777" w:rsidTr="00CD2D3C">
        <w:trPr>
          <w:trHeight w:val="364"/>
          <w:jc w:val="center"/>
        </w:trPr>
        <w:tc>
          <w:tcPr>
            <w:tcW w:w="1935" w:type="dxa"/>
            <w:vMerge/>
            <w:vAlign w:val="center"/>
          </w:tcPr>
          <w:p w14:paraId="1BBD2E92"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43B06663" w14:textId="3AC5093C"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Спеціалізований курс</w:t>
            </w:r>
          </w:p>
        </w:tc>
        <w:tc>
          <w:tcPr>
            <w:tcW w:w="4252" w:type="dxa"/>
            <w:shd w:val="clear" w:color="auto" w:fill="auto"/>
            <w:vAlign w:val="center"/>
          </w:tcPr>
          <w:p w14:paraId="6154CB84" w14:textId="008E8AF7"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Курс з питань публічної корупції в Міжнародній правоохоронній академії (МПА)</w:t>
            </w:r>
          </w:p>
        </w:tc>
        <w:tc>
          <w:tcPr>
            <w:tcW w:w="1593" w:type="dxa"/>
            <w:vAlign w:val="center"/>
          </w:tcPr>
          <w:p w14:paraId="0D1061D8" w14:textId="21ADF52F"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7E956D0D" w14:textId="77777777" w:rsidTr="00CD2D3C">
        <w:trPr>
          <w:trHeight w:val="364"/>
          <w:jc w:val="center"/>
        </w:trPr>
        <w:tc>
          <w:tcPr>
            <w:tcW w:w="1935" w:type="dxa"/>
            <w:vMerge/>
            <w:vAlign w:val="center"/>
          </w:tcPr>
          <w:p w14:paraId="09AAEE3C"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7D8237FA" w14:textId="7CF8707F"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Спеціалізований курс</w:t>
            </w:r>
          </w:p>
        </w:tc>
        <w:tc>
          <w:tcPr>
            <w:tcW w:w="4252" w:type="dxa"/>
            <w:shd w:val="clear" w:color="auto" w:fill="auto"/>
            <w:vAlign w:val="center"/>
          </w:tcPr>
          <w:p w14:paraId="07AA7D44" w14:textId="4EF20745"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Професійна етика, внутрішня безпека та дисциплінарні розслідування питань публічної корупції в Міжнародній правоохоронній академії (МПА)</w:t>
            </w:r>
          </w:p>
        </w:tc>
        <w:tc>
          <w:tcPr>
            <w:tcW w:w="1593" w:type="dxa"/>
            <w:vAlign w:val="center"/>
          </w:tcPr>
          <w:p w14:paraId="32944E87" w14:textId="29A3D26F"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3</w:t>
            </w:r>
          </w:p>
        </w:tc>
      </w:tr>
      <w:tr w:rsidR="00CD2D3C" w:rsidRPr="007B7E85" w14:paraId="22B58BBD" w14:textId="77777777" w:rsidTr="00CD2D3C">
        <w:trPr>
          <w:trHeight w:val="364"/>
          <w:jc w:val="center"/>
        </w:trPr>
        <w:tc>
          <w:tcPr>
            <w:tcW w:w="1935" w:type="dxa"/>
            <w:vMerge/>
            <w:vAlign w:val="center"/>
          </w:tcPr>
          <w:p w14:paraId="06ABC4B9"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tcPr>
          <w:p w14:paraId="06A6B42B" w14:textId="7A0D8001"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445A899F" w14:textId="7AA51952"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Легалізація (відмивання) злочинних доходів</w:t>
            </w:r>
          </w:p>
        </w:tc>
        <w:tc>
          <w:tcPr>
            <w:tcW w:w="1593" w:type="dxa"/>
            <w:vAlign w:val="center"/>
          </w:tcPr>
          <w:p w14:paraId="605E74D9" w14:textId="0CCCB54F"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14</w:t>
            </w:r>
          </w:p>
        </w:tc>
      </w:tr>
      <w:tr w:rsidR="00CD2D3C" w:rsidRPr="007B7E85" w14:paraId="48A27489" w14:textId="77777777" w:rsidTr="00CD2D3C">
        <w:trPr>
          <w:trHeight w:val="364"/>
          <w:jc w:val="center"/>
        </w:trPr>
        <w:tc>
          <w:tcPr>
            <w:tcW w:w="1935" w:type="dxa"/>
            <w:vMerge/>
            <w:vAlign w:val="center"/>
          </w:tcPr>
          <w:p w14:paraId="0099DDEC"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tcPr>
          <w:p w14:paraId="29E35DCF" w14:textId="2B3741FF"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12929516" w14:textId="3B0CA52E"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Методи проведення розслідувань у проектах, що фінансуються багатосторонніми банками розвитку</w:t>
            </w:r>
          </w:p>
        </w:tc>
        <w:tc>
          <w:tcPr>
            <w:tcW w:w="1593" w:type="dxa"/>
            <w:vAlign w:val="center"/>
          </w:tcPr>
          <w:p w14:paraId="1C6E2587" w14:textId="24544808"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5</w:t>
            </w:r>
          </w:p>
        </w:tc>
      </w:tr>
      <w:tr w:rsidR="00CD2D3C" w:rsidRPr="007B7E85" w14:paraId="28796CB5" w14:textId="77777777" w:rsidTr="00CD2D3C">
        <w:trPr>
          <w:trHeight w:val="364"/>
          <w:jc w:val="center"/>
        </w:trPr>
        <w:tc>
          <w:tcPr>
            <w:tcW w:w="1935" w:type="dxa"/>
            <w:vMerge/>
            <w:vAlign w:val="center"/>
          </w:tcPr>
          <w:p w14:paraId="20EF6670"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tcPr>
          <w:p w14:paraId="1B39AD02" w14:textId="49AA3026"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Тренінг</w:t>
            </w:r>
          </w:p>
        </w:tc>
        <w:tc>
          <w:tcPr>
            <w:tcW w:w="4252" w:type="dxa"/>
            <w:shd w:val="clear" w:color="auto" w:fill="auto"/>
            <w:vAlign w:val="center"/>
          </w:tcPr>
          <w:p w14:paraId="0EAEE2CC" w14:textId="400C9272"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 xml:space="preserve">Стратегічна координація при розслідуванні складних злочинів </w:t>
            </w:r>
          </w:p>
        </w:tc>
        <w:tc>
          <w:tcPr>
            <w:tcW w:w="1593" w:type="dxa"/>
            <w:vAlign w:val="center"/>
          </w:tcPr>
          <w:p w14:paraId="663F6102" w14:textId="505C1473"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11</w:t>
            </w:r>
          </w:p>
        </w:tc>
      </w:tr>
      <w:tr w:rsidR="00CD2D3C" w:rsidRPr="007B7E85" w14:paraId="484B96F4" w14:textId="77777777" w:rsidTr="00CD2D3C">
        <w:trPr>
          <w:trHeight w:val="364"/>
          <w:jc w:val="center"/>
        </w:trPr>
        <w:tc>
          <w:tcPr>
            <w:tcW w:w="1935" w:type="dxa"/>
            <w:vMerge w:val="restart"/>
            <w:vAlign w:val="center"/>
          </w:tcPr>
          <w:p w14:paraId="09459270" w14:textId="002273F6" w:rsidR="00CD2D3C" w:rsidRPr="007B7E85" w:rsidRDefault="00CD2D3C" w:rsidP="00CD2D3C">
            <w:pPr>
              <w:spacing w:after="0" w:line="240" w:lineRule="auto"/>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Особистісні навички</w:t>
            </w:r>
          </w:p>
        </w:tc>
        <w:tc>
          <w:tcPr>
            <w:tcW w:w="2313" w:type="dxa"/>
            <w:shd w:val="clear" w:color="auto" w:fill="auto"/>
            <w:vAlign w:val="center"/>
          </w:tcPr>
          <w:p w14:paraId="4D0F7EF8" w14:textId="7D647BDF"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Онлайн-навчання</w:t>
            </w:r>
          </w:p>
        </w:tc>
        <w:tc>
          <w:tcPr>
            <w:tcW w:w="4252" w:type="dxa"/>
            <w:shd w:val="clear" w:color="auto" w:fill="auto"/>
            <w:vAlign w:val="center"/>
          </w:tcPr>
          <w:p w14:paraId="6686D758" w14:textId="2DFFF9FD"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Будую свій шлях</w:t>
            </w:r>
          </w:p>
        </w:tc>
        <w:tc>
          <w:tcPr>
            <w:tcW w:w="1593" w:type="dxa"/>
            <w:vAlign w:val="center"/>
          </w:tcPr>
          <w:p w14:paraId="5E003058" w14:textId="77896CCC"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27E6B4EE" w14:textId="77777777" w:rsidTr="00CD2D3C">
        <w:trPr>
          <w:trHeight w:val="364"/>
          <w:jc w:val="center"/>
        </w:trPr>
        <w:tc>
          <w:tcPr>
            <w:tcW w:w="1935" w:type="dxa"/>
            <w:vMerge/>
            <w:vAlign w:val="center"/>
          </w:tcPr>
          <w:p w14:paraId="10E9E52E"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7809D938" w14:textId="639B8398"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Загальна короткострокова програма</w:t>
            </w:r>
          </w:p>
        </w:tc>
        <w:tc>
          <w:tcPr>
            <w:tcW w:w="4252" w:type="dxa"/>
            <w:shd w:val="clear" w:color="auto" w:fill="auto"/>
            <w:vAlign w:val="center"/>
          </w:tcPr>
          <w:p w14:paraId="2CDF2C6F" w14:textId="070177B9"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Персональна ефективність</w:t>
            </w:r>
          </w:p>
        </w:tc>
        <w:tc>
          <w:tcPr>
            <w:tcW w:w="1593" w:type="dxa"/>
            <w:vAlign w:val="center"/>
          </w:tcPr>
          <w:p w14:paraId="08B8782B" w14:textId="6E1FB2F6"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2</w:t>
            </w:r>
          </w:p>
        </w:tc>
      </w:tr>
      <w:tr w:rsidR="00CD2D3C" w:rsidRPr="007B7E85" w14:paraId="61E86129" w14:textId="77777777" w:rsidTr="00CD2D3C">
        <w:trPr>
          <w:trHeight w:val="364"/>
          <w:jc w:val="center"/>
        </w:trPr>
        <w:tc>
          <w:tcPr>
            <w:tcW w:w="1935" w:type="dxa"/>
            <w:vMerge/>
            <w:vAlign w:val="center"/>
          </w:tcPr>
          <w:p w14:paraId="4D4AE459"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4D270A51" w14:textId="47ACB489"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Онлайн-навчання</w:t>
            </w:r>
          </w:p>
        </w:tc>
        <w:tc>
          <w:tcPr>
            <w:tcW w:w="4252" w:type="dxa"/>
            <w:shd w:val="clear" w:color="auto" w:fill="auto"/>
            <w:vAlign w:val="center"/>
          </w:tcPr>
          <w:p w14:paraId="6DC3930D" w14:textId="1B08B527"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Професійна етика працівників Національного бюро та антикорупційні обмеження</w:t>
            </w:r>
          </w:p>
        </w:tc>
        <w:tc>
          <w:tcPr>
            <w:tcW w:w="1593" w:type="dxa"/>
            <w:vAlign w:val="center"/>
          </w:tcPr>
          <w:p w14:paraId="02ED3A76" w14:textId="51217416"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037B4956" w14:textId="77777777" w:rsidTr="00CD2D3C">
        <w:trPr>
          <w:trHeight w:val="364"/>
          <w:jc w:val="center"/>
        </w:trPr>
        <w:tc>
          <w:tcPr>
            <w:tcW w:w="1935" w:type="dxa"/>
            <w:vMerge/>
            <w:vAlign w:val="center"/>
          </w:tcPr>
          <w:p w14:paraId="311190AD"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vAlign w:val="center"/>
          </w:tcPr>
          <w:p w14:paraId="09E80395" w14:textId="760DFFB6"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Форум</w:t>
            </w:r>
          </w:p>
        </w:tc>
        <w:tc>
          <w:tcPr>
            <w:tcW w:w="4252" w:type="dxa"/>
            <w:shd w:val="clear" w:color="auto" w:fill="auto"/>
            <w:vAlign w:val="center"/>
          </w:tcPr>
          <w:p w14:paraId="24DE3097" w14:textId="6626B99B"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Форум про людський капітал "</w:t>
            </w:r>
            <w:proofErr w:type="spellStart"/>
            <w:r w:rsidRPr="007B7E85">
              <w:rPr>
                <w:rFonts w:ascii="Times New Roman" w:hAnsi="Times New Roman" w:cs="Times New Roman"/>
                <w:color w:val="000000"/>
              </w:rPr>
              <w:t>Надлюди</w:t>
            </w:r>
            <w:proofErr w:type="spellEnd"/>
            <w:r w:rsidRPr="007B7E85">
              <w:rPr>
                <w:rFonts w:ascii="Times New Roman" w:hAnsi="Times New Roman" w:cs="Times New Roman"/>
                <w:color w:val="000000"/>
              </w:rPr>
              <w:t xml:space="preserve"> творці щастя"</w:t>
            </w:r>
          </w:p>
        </w:tc>
        <w:tc>
          <w:tcPr>
            <w:tcW w:w="1593" w:type="dxa"/>
            <w:vAlign w:val="center"/>
          </w:tcPr>
          <w:p w14:paraId="7AFAD2F0" w14:textId="0B6F5F6A"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2</w:t>
            </w:r>
          </w:p>
        </w:tc>
      </w:tr>
      <w:tr w:rsidR="00CD2D3C" w:rsidRPr="007B7E85" w14:paraId="567BBF70" w14:textId="77777777" w:rsidTr="00CD2D3C">
        <w:trPr>
          <w:trHeight w:val="364"/>
          <w:jc w:val="center"/>
        </w:trPr>
        <w:tc>
          <w:tcPr>
            <w:tcW w:w="1935" w:type="dxa"/>
            <w:vMerge/>
            <w:vAlign w:val="center"/>
          </w:tcPr>
          <w:p w14:paraId="717059E7"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tcPr>
          <w:p w14:paraId="7E35E82D" w14:textId="22619E71"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Онлайн-навчання</w:t>
            </w:r>
          </w:p>
        </w:tc>
        <w:tc>
          <w:tcPr>
            <w:tcW w:w="4252" w:type="dxa"/>
            <w:shd w:val="clear" w:color="auto" w:fill="auto"/>
            <w:vAlign w:val="center"/>
          </w:tcPr>
          <w:p w14:paraId="751910E3" w14:textId="4F7A3CC5"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Цифрові держслужбовці</w:t>
            </w:r>
          </w:p>
        </w:tc>
        <w:tc>
          <w:tcPr>
            <w:tcW w:w="1593" w:type="dxa"/>
            <w:vAlign w:val="center"/>
          </w:tcPr>
          <w:p w14:paraId="5DA9CF1F" w14:textId="4AAC1CCE"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r w:rsidR="00CD2D3C" w:rsidRPr="007B7E85" w14:paraId="54599F4F" w14:textId="77777777" w:rsidTr="00CD2D3C">
        <w:trPr>
          <w:trHeight w:val="364"/>
          <w:jc w:val="center"/>
        </w:trPr>
        <w:tc>
          <w:tcPr>
            <w:tcW w:w="1935" w:type="dxa"/>
            <w:vMerge/>
            <w:vAlign w:val="center"/>
          </w:tcPr>
          <w:p w14:paraId="4371747F" w14:textId="77777777" w:rsidR="00CD2D3C" w:rsidRPr="007B7E85" w:rsidRDefault="00CD2D3C" w:rsidP="00CD2D3C">
            <w:pPr>
              <w:spacing w:after="0" w:line="240" w:lineRule="auto"/>
              <w:rPr>
                <w:rFonts w:ascii="Times New Roman" w:eastAsia="Times New Roman" w:hAnsi="Times New Roman" w:cs="Times New Roman"/>
                <w:b/>
                <w:bCs/>
                <w:color w:val="000000"/>
                <w:lang w:eastAsia="uk-UA"/>
              </w:rPr>
            </w:pPr>
          </w:p>
        </w:tc>
        <w:tc>
          <w:tcPr>
            <w:tcW w:w="2313" w:type="dxa"/>
            <w:shd w:val="clear" w:color="auto" w:fill="auto"/>
          </w:tcPr>
          <w:p w14:paraId="728F0825" w14:textId="514C85E6"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Онлайн-навчання</w:t>
            </w:r>
          </w:p>
        </w:tc>
        <w:tc>
          <w:tcPr>
            <w:tcW w:w="4252" w:type="dxa"/>
            <w:shd w:val="clear" w:color="auto" w:fill="auto"/>
            <w:vAlign w:val="center"/>
          </w:tcPr>
          <w:p w14:paraId="743875BD" w14:textId="46234FCD" w:rsidR="00CD2D3C" w:rsidRPr="007B7E85" w:rsidRDefault="00CD2D3C" w:rsidP="00CD2D3C">
            <w:pPr>
              <w:spacing w:after="0" w:line="240" w:lineRule="auto"/>
              <w:jc w:val="center"/>
              <w:rPr>
                <w:rFonts w:ascii="Times New Roman" w:hAnsi="Times New Roman" w:cs="Times New Roman"/>
                <w:color w:val="000000"/>
              </w:rPr>
            </w:pPr>
            <w:r w:rsidRPr="007B7E85">
              <w:rPr>
                <w:rFonts w:ascii="Times New Roman" w:hAnsi="Times New Roman" w:cs="Times New Roman"/>
                <w:color w:val="000000"/>
              </w:rPr>
              <w:t xml:space="preserve">Креативне мислення і інформаційна культура (у форматі </w:t>
            </w:r>
            <w:proofErr w:type="spellStart"/>
            <w:r w:rsidRPr="007B7E85">
              <w:rPr>
                <w:rFonts w:ascii="Times New Roman" w:hAnsi="Times New Roman" w:cs="Times New Roman"/>
                <w:color w:val="000000"/>
              </w:rPr>
              <w:t>Scorm</w:t>
            </w:r>
            <w:proofErr w:type="spellEnd"/>
            <w:r w:rsidRPr="007B7E85">
              <w:rPr>
                <w:rFonts w:ascii="Times New Roman" w:hAnsi="Times New Roman" w:cs="Times New Roman"/>
                <w:color w:val="000000"/>
              </w:rPr>
              <w:t>)</w:t>
            </w:r>
          </w:p>
        </w:tc>
        <w:tc>
          <w:tcPr>
            <w:tcW w:w="1593" w:type="dxa"/>
            <w:vAlign w:val="center"/>
          </w:tcPr>
          <w:p w14:paraId="3509CF11" w14:textId="47D9E69F" w:rsidR="00CD2D3C" w:rsidRPr="007B7E85" w:rsidRDefault="00CD2D3C" w:rsidP="00CD2D3C">
            <w:pPr>
              <w:spacing w:after="0" w:line="240" w:lineRule="auto"/>
              <w:jc w:val="center"/>
              <w:rPr>
                <w:rFonts w:ascii="Times New Roman" w:hAnsi="Times New Roman" w:cs="Times New Roman"/>
                <w:color w:val="000000"/>
                <w:lang w:val="en-US"/>
              </w:rPr>
            </w:pPr>
            <w:r w:rsidRPr="007B7E85">
              <w:rPr>
                <w:rFonts w:ascii="Times New Roman" w:hAnsi="Times New Roman" w:cs="Times New Roman"/>
                <w:color w:val="000000"/>
              </w:rPr>
              <w:t>1</w:t>
            </w:r>
          </w:p>
        </w:tc>
      </w:tr>
    </w:tbl>
    <w:p w14:paraId="58209C70" w14:textId="5C069301" w:rsidR="003B6756" w:rsidRPr="007B7E85" w:rsidRDefault="003B6756" w:rsidP="00F04E6F">
      <w:pPr>
        <w:spacing w:after="0" w:line="240" w:lineRule="auto"/>
        <w:jc w:val="both"/>
        <w:rPr>
          <w:rFonts w:ascii="Times New Roman" w:hAnsi="Times New Roman" w:cs="Times New Roman"/>
          <w:b/>
        </w:rPr>
      </w:pPr>
    </w:p>
    <w:p w14:paraId="0417AD59" w14:textId="7EC39D0F" w:rsidR="00743F19" w:rsidRPr="007B7E85" w:rsidRDefault="00743F19" w:rsidP="007D6142">
      <w:pPr>
        <w:spacing w:after="0" w:line="240" w:lineRule="auto"/>
        <w:jc w:val="both"/>
        <w:rPr>
          <w:rFonts w:ascii="Times New Roman" w:eastAsia="Times New Roman" w:hAnsi="Times New Roman" w:cs="Times New Roman"/>
          <w:b/>
          <w:bCs/>
          <w:caps/>
          <w:color w:val="000000"/>
          <w:lang w:eastAsia="uk-UA"/>
        </w:rPr>
      </w:pPr>
    </w:p>
    <w:p w14:paraId="7C9DD074" w14:textId="6FB266F1" w:rsidR="009A6AED" w:rsidRPr="007B7E85" w:rsidRDefault="009A6AED" w:rsidP="007D6142">
      <w:pPr>
        <w:spacing w:after="0" w:line="240" w:lineRule="auto"/>
        <w:jc w:val="both"/>
        <w:rPr>
          <w:rFonts w:ascii="Times New Roman" w:eastAsia="Times New Roman" w:hAnsi="Times New Roman" w:cs="Times New Roman"/>
          <w:b/>
          <w:bCs/>
          <w:caps/>
          <w:color w:val="000000"/>
          <w:lang w:eastAsia="uk-UA"/>
        </w:rPr>
      </w:pPr>
      <w:r w:rsidRPr="007B7E85">
        <w:rPr>
          <w:rFonts w:ascii="Times New Roman" w:eastAsia="Times New Roman" w:hAnsi="Times New Roman" w:cs="Times New Roman"/>
          <w:b/>
          <w:bCs/>
          <w:caps/>
          <w:color w:val="000000"/>
          <w:lang w:eastAsia="uk-UA"/>
        </w:rPr>
        <w:t>6. ДІЯЛЬНІСТЬ ПІДРОЗДІЛУ ВНУТРІШНЬОГО КОНТРОЛЮ НАЦІОНАЛЬНОГО АНТИКОРУПЦІЙНОГО БЮРО УКРАЇНИ; КІЛЬКІСТЬ ПОВІДОМЛЕНЬ ПРО ВЧИНЕННЯ ПРАВОПОРУШЕНЬ ПРАЦІВНИКАМИ НАЦІОНАЛЬНОГО АНТИКОРУПЦІЙНОГО БЮРО УКРАЇНИ, РЕЗУЛЬТАТИ ЇХНЬОГО РОЗГЛЯДУ, ПРИТЯГНЕННЯ ПРАЦІВНИКІВ НАЦІОНАЛЬНОГО АНТИКОРУПЦІЙНОГО БЮРО УКРАЇНИ ДО ВІДПОВІДАЛЬНОСТІ</w:t>
      </w:r>
    </w:p>
    <w:p w14:paraId="2A2412E1" w14:textId="77777777" w:rsidR="009A6AED" w:rsidRPr="007B7E85" w:rsidRDefault="009A6AED" w:rsidP="007D6142">
      <w:pPr>
        <w:spacing w:after="0" w:line="240" w:lineRule="auto"/>
        <w:jc w:val="both"/>
        <w:rPr>
          <w:rFonts w:ascii="Times New Roman" w:eastAsia="Times New Roman" w:hAnsi="Times New Roman" w:cs="Times New Roman"/>
          <w:b/>
          <w:bCs/>
          <w:caps/>
          <w:color w:val="000000"/>
          <w:lang w:eastAsia="uk-UA"/>
        </w:rPr>
      </w:pPr>
    </w:p>
    <w:p w14:paraId="5B133A04" w14:textId="5414A67B" w:rsidR="00EE623D" w:rsidRPr="007B7E85" w:rsidRDefault="0068265B" w:rsidP="0052625E">
      <w:pPr>
        <w:ind w:right="283"/>
        <w:jc w:val="right"/>
        <w:rPr>
          <w:rFonts w:ascii="Times New Roman" w:eastAsia="Times New Roman" w:hAnsi="Times New Roman" w:cs="Times New Roman"/>
          <w:bCs/>
          <w:color w:val="000000"/>
          <w:lang w:eastAsia="uk-UA"/>
        </w:rPr>
      </w:pPr>
      <w:r w:rsidRPr="007B7E85">
        <w:rPr>
          <w:rFonts w:ascii="Times New Roman" w:eastAsia="Times New Roman" w:hAnsi="Times New Roman" w:cs="Times New Roman"/>
          <w:bCs/>
          <w:color w:val="000000"/>
          <w:lang w:eastAsia="uk-UA"/>
        </w:rPr>
        <w:t xml:space="preserve">з </w:t>
      </w:r>
      <w:r w:rsidR="00670B38" w:rsidRPr="007B7E85">
        <w:rPr>
          <w:rFonts w:ascii="Times New Roman" w:hAnsi="Times New Roman" w:cs="Times New Roman"/>
        </w:rPr>
        <w:t>01.01.2025 по 30.06.2025</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820"/>
        <w:gridCol w:w="1418"/>
        <w:gridCol w:w="3260"/>
      </w:tblGrid>
      <w:tr w:rsidR="006F1CDE" w:rsidRPr="007B7E85" w14:paraId="2BB63FA7" w14:textId="77777777" w:rsidTr="007705BB">
        <w:trPr>
          <w:trHeight w:val="573"/>
          <w:jc w:val="center"/>
        </w:trPr>
        <w:tc>
          <w:tcPr>
            <w:tcW w:w="562" w:type="dxa"/>
            <w:shd w:val="clear" w:color="auto" w:fill="auto"/>
            <w:vAlign w:val="center"/>
          </w:tcPr>
          <w:p w14:paraId="34D3421E" w14:textId="77777777" w:rsidR="006F1CDE" w:rsidRPr="007B7E85" w:rsidRDefault="006F1CDE" w:rsidP="0069348D">
            <w:pPr>
              <w:spacing w:after="0" w:line="240" w:lineRule="auto"/>
              <w:jc w:val="center"/>
              <w:rPr>
                <w:rFonts w:ascii="Times New Roman" w:eastAsia="Times New Roman" w:hAnsi="Times New Roman" w:cs="Times New Roman"/>
                <w:b/>
                <w:bCs/>
                <w:lang w:eastAsia="uk-UA"/>
              </w:rPr>
            </w:pPr>
            <w:r w:rsidRPr="007B7E85">
              <w:rPr>
                <w:rFonts w:ascii="Times New Roman" w:eastAsia="Times New Roman" w:hAnsi="Times New Roman" w:cs="Times New Roman"/>
                <w:b/>
                <w:bCs/>
                <w:lang w:eastAsia="uk-UA"/>
              </w:rPr>
              <w:t>№</w:t>
            </w:r>
          </w:p>
        </w:tc>
        <w:tc>
          <w:tcPr>
            <w:tcW w:w="4820" w:type="dxa"/>
            <w:shd w:val="clear" w:color="auto" w:fill="auto"/>
            <w:vAlign w:val="center"/>
            <w:hideMark/>
          </w:tcPr>
          <w:p w14:paraId="279C4C38" w14:textId="77777777" w:rsidR="006F1CDE" w:rsidRPr="007B7E85" w:rsidRDefault="006F1CDE" w:rsidP="0069348D">
            <w:pPr>
              <w:spacing w:after="0" w:line="240" w:lineRule="auto"/>
              <w:jc w:val="center"/>
              <w:rPr>
                <w:rFonts w:ascii="Times New Roman" w:eastAsia="Times New Roman" w:hAnsi="Times New Roman" w:cs="Times New Roman"/>
                <w:b/>
                <w:bCs/>
                <w:lang w:eastAsia="uk-UA"/>
              </w:rPr>
            </w:pPr>
            <w:r w:rsidRPr="007B7E85">
              <w:rPr>
                <w:rFonts w:ascii="Times New Roman" w:eastAsia="Times New Roman" w:hAnsi="Times New Roman" w:cs="Times New Roman"/>
                <w:b/>
                <w:bCs/>
                <w:lang w:eastAsia="uk-UA"/>
              </w:rPr>
              <w:t xml:space="preserve">Вид діяльності </w:t>
            </w:r>
          </w:p>
        </w:tc>
        <w:tc>
          <w:tcPr>
            <w:tcW w:w="1418" w:type="dxa"/>
            <w:shd w:val="clear" w:color="auto" w:fill="auto"/>
            <w:vAlign w:val="center"/>
            <w:hideMark/>
          </w:tcPr>
          <w:p w14:paraId="3224D996" w14:textId="77777777" w:rsidR="006F1CDE" w:rsidRPr="007B7E85" w:rsidRDefault="006F1CDE" w:rsidP="0069348D">
            <w:pPr>
              <w:spacing w:after="0" w:line="240" w:lineRule="auto"/>
              <w:jc w:val="center"/>
              <w:rPr>
                <w:rFonts w:ascii="Times New Roman" w:eastAsia="Times New Roman" w:hAnsi="Times New Roman" w:cs="Times New Roman"/>
                <w:lang w:eastAsia="uk-UA"/>
              </w:rPr>
            </w:pPr>
            <w:r w:rsidRPr="007B7E85">
              <w:rPr>
                <w:rFonts w:ascii="Times New Roman" w:eastAsia="Times New Roman" w:hAnsi="Times New Roman" w:cs="Times New Roman"/>
                <w:b/>
                <w:bCs/>
                <w:lang w:eastAsia="uk-UA"/>
              </w:rPr>
              <w:t>Кількість</w:t>
            </w:r>
          </w:p>
        </w:tc>
        <w:tc>
          <w:tcPr>
            <w:tcW w:w="3260" w:type="dxa"/>
            <w:shd w:val="clear" w:color="auto" w:fill="auto"/>
            <w:vAlign w:val="center"/>
          </w:tcPr>
          <w:p w14:paraId="4ABC0FC8" w14:textId="77777777" w:rsidR="006F1CDE" w:rsidRPr="007B7E85" w:rsidRDefault="006F1CDE" w:rsidP="0069348D">
            <w:pPr>
              <w:spacing w:after="0" w:line="240" w:lineRule="auto"/>
              <w:jc w:val="center"/>
              <w:rPr>
                <w:rFonts w:ascii="Times New Roman" w:eastAsia="Times New Roman" w:hAnsi="Times New Roman" w:cs="Times New Roman"/>
                <w:lang w:eastAsia="uk-UA"/>
              </w:rPr>
            </w:pPr>
            <w:r w:rsidRPr="007B7E85">
              <w:rPr>
                <w:rFonts w:ascii="Times New Roman" w:eastAsia="Times New Roman" w:hAnsi="Times New Roman" w:cs="Times New Roman"/>
                <w:b/>
                <w:bCs/>
                <w:lang w:eastAsia="uk-UA"/>
              </w:rPr>
              <w:t>Примітка</w:t>
            </w:r>
          </w:p>
        </w:tc>
      </w:tr>
      <w:tr w:rsidR="00407E91" w:rsidRPr="007B7E85" w14:paraId="1C52EC9F" w14:textId="77777777" w:rsidTr="00407E91">
        <w:trPr>
          <w:trHeight w:val="1340"/>
          <w:jc w:val="center"/>
        </w:trPr>
        <w:tc>
          <w:tcPr>
            <w:tcW w:w="562" w:type="dxa"/>
            <w:vAlign w:val="center"/>
          </w:tcPr>
          <w:p w14:paraId="09B4B4E6" w14:textId="77777777" w:rsidR="00407E91" w:rsidRPr="007B7E85" w:rsidRDefault="00407E91" w:rsidP="00407E91">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1.</w:t>
            </w:r>
          </w:p>
        </w:tc>
        <w:tc>
          <w:tcPr>
            <w:tcW w:w="4820" w:type="dxa"/>
            <w:shd w:val="clear" w:color="auto" w:fill="auto"/>
            <w:vAlign w:val="center"/>
          </w:tcPr>
          <w:p w14:paraId="748C9D1D" w14:textId="77777777" w:rsidR="00407E91" w:rsidRPr="007B7E85" w:rsidRDefault="00407E91" w:rsidP="00407E91">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Надійшло звернень та скарг на дії працівників Національного бюро</w:t>
            </w:r>
          </w:p>
        </w:tc>
        <w:tc>
          <w:tcPr>
            <w:tcW w:w="1418" w:type="dxa"/>
            <w:shd w:val="clear" w:color="auto" w:fill="auto"/>
            <w:vAlign w:val="center"/>
          </w:tcPr>
          <w:p w14:paraId="51745F44" w14:textId="2C25F1C7" w:rsidR="00407E91" w:rsidRPr="007B7E85" w:rsidRDefault="00407E91" w:rsidP="00407E91">
            <w:pPr>
              <w:spacing w:after="0" w:line="240" w:lineRule="auto"/>
              <w:jc w:val="center"/>
              <w:rPr>
                <w:rFonts w:ascii="Times New Roman" w:hAnsi="Times New Roman" w:cs="Times New Roman"/>
                <w:b/>
                <w:color w:val="000000"/>
              </w:rPr>
            </w:pPr>
            <w:r w:rsidRPr="007B7E85">
              <w:rPr>
                <w:rFonts w:ascii="Times New Roman" w:hAnsi="Times New Roman" w:cs="Times New Roman"/>
                <w:color w:val="000000"/>
              </w:rPr>
              <w:t>242</w:t>
            </w:r>
          </w:p>
        </w:tc>
        <w:tc>
          <w:tcPr>
            <w:tcW w:w="3260" w:type="dxa"/>
            <w:shd w:val="clear" w:color="auto" w:fill="auto"/>
            <w:vAlign w:val="center"/>
          </w:tcPr>
          <w:p w14:paraId="787785BF" w14:textId="46B92E0B" w:rsidR="00407E91" w:rsidRPr="007B7E85" w:rsidRDefault="00407E91" w:rsidP="00407E91">
            <w:pPr>
              <w:spacing w:after="0" w:line="240" w:lineRule="auto"/>
              <w:rPr>
                <w:rFonts w:ascii="Times New Roman" w:eastAsia="Times New Roman" w:hAnsi="Times New Roman" w:cs="Times New Roman"/>
                <w:color w:val="000000"/>
                <w:lang w:eastAsia="uk-UA"/>
              </w:rPr>
            </w:pPr>
            <w:r w:rsidRPr="007B7E85">
              <w:rPr>
                <w:rFonts w:ascii="Times New Roman" w:hAnsi="Times New Roman" w:cs="Times New Roman"/>
                <w:color w:val="000000"/>
              </w:rPr>
              <w:t>За результатами розгляду звернень та скарг на дії працівників розпочато 11 службових розслідувань</w:t>
            </w:r>
          </w:p>
        </w:tc>
      </w:tr>
      <w:tr w:rsidR="00407E91" w:rsidRPr="007B7E85" w14:paraId="6C8E495D" w14:textId="77777777" w:rsidTr="00407E91">
        <w:trPr>
          <w:trHeight w:val="414"/>
          <w:jc w:val="center"/>
        </w:trPr>
        <w:tc>
          <w:tcPr>
            <w:tcW w:w="562" w:type="dxa"/>
            <w:vAlign w:val="center"/>
          </w:tcPr>
          <w:p w14:paraId="344C4988" w14:textId="77777777" w:rsidR="00407E91" w:rsidRPr="007B7E85" w:rsidRDefault="00407E91" w:rsidP="00407E91">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2.</w:t>
            </w:r>
          </w:p>
        </w:tc>
        <w:tc>
          <w:tcPr>
            <w:tcW w:w="4820" w:type="dxa"/>
            <w:shd w:val="clear" w:color="auto" w:fill="auto"/>
            <w:vAlign w:val="center"/>
          </w:tcPr>
          <w:p w14:paraId="6DADC1F7" w14:textId="14D49635" w:rsidR="00407E91" w:rsidRPr="007B7E85" w:rsidRDefault="00407E91" w:rsidP="00407E91">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Проведено службових розслідувань</w:t>
            </w:r>
          </w:p>
        </w:tc>
        <w:tc>
          <w:tcPr>
            <w:tcW w:w="1418" w:type="dxa"/>
            <w:shd w:val="clear" w:color="auto" w:fill="auto"/>
            <w:vAlign w:val="center"/>
          </w:tcPr>
          <w:p w14:paraId="3DF71F96" w14:textId="4928322A" w:rsidR="00407E91" w:rsidRPr="007B7E85" w:rsidRDefault="00407E91" w:rsidP="00407E91">
            <w:pPr>
              <w:spacing w:after="0" w:line="240" w:lineRule="auto"/>
              <w:jc w:val="center"/>
              <w:rPr>
                <w:rFonts w:ascii="Times New Roman" w:hAnsi="Times New Roman" w:cs="Times New Roman"/>
                <w:b/>
                <w:color w:val="000000"/>
              </w:rPr>
            </w:pPr>
            <w:r w:rsidRPr="007B7E85">
              <w:rPr>
                <w:rFonts w:ascii="Times New Roman" w:hAnsi="Times New Roman" w:cs="Times New Roman"/>
                <w:color w:val="000000"/>
              </w:rPr>
              <w:t>16</w:t>
            </w:r>
          </w:p>
        </w:tc>
        <w:tc>
          <w:tcPr>
            <w:tcW w:w="3260" w:type="dxa"/>
            <w:shd w:val="clear" w:color="auto" w:fill="auto"/>
            <w:vAlign w:val="center"/>
          </w:tcPr>
          <w:p w14:paraId="4C8384E6" w14:textId="0F3942AD" w:rsidR="00407E91" w:rsidRPr="007B7E85" w:rsidRDefault="00407E91" w:rsidP="00407E91">
            <w:pPr>
              <w:spacing w:after="0" w:line="240" w:lineRule="auto"/>
              <w:rPr>
                <w:rFonts w:ascii="Times New Roman" w:eastAsia="Times New Roman" w:hAnsi="Times New Roman" w:cs="Times New Roman"/>
                <w:color w:val="000000"/>
                <w:lang w:eastAsia="uk-UA"/>
              </w:rPr>
            </w:pPr>
          </w:p>
        </w:tc>
      </w:tr>
      <w:tr w:rsidR="00407E91" w:rsidRPr="007B7E85" w14:paraId="282689C1" w14:textId="77777777" w:rsidTr="00407E91">
        <w:trPr>
          <w:trHeight w:val="563"/>
          <w:jc w:val="center"/>
        </w:trPr>
        <w:tc>
          <w:tcPr>
            <w:tcW w:w="562" w:type="dxa"/>
            <w:vAlign w:val="center"/>
          </w:tcPr>
          <w:p w14:paraId="29A15E83" w14:textId="77777777" w:rsidR="00407E91" w:rsidRPr="007B7E85" w:rsidRDefault="00407E91" w:rsidP="00407E91">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3.</w:t>
            </w:r>
          </w:p>
        </w:tc>
        <w:tc>
          <w:tcPr>
            <w:tcW w:w="4820" w:type="dxa"/>
            <w:shd w:val="clear" w:color="auto" w:fill="auto"/>
            <w:vAlign w:val="center"/>
          </w:tcPr>
          <w:p w14:paraId="2EB38675" w14:textId="77777777" w:rsidR="00407E91" w:rsidRPr="007B7E85" w:rsidRDefault="00407E91" w:rsidP="00407E91">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Притягнуто до відповідальності працівників Національного бюро</w:t>
            </w:r>
          </w:p>
        </w:tc>
        <w:tc>
          <w:tcPr>
            <w:tcW w:w="1418" w:type="dxa"/>
            <w:shd w:val="clear" w:color="auto" w:fill="auto"/>
            <w:vAlign w:val="center"/>
          </w:tcPr>
          <w:p w14:paraId="3839F931" w14:textId="73CC1ED7" w:rsidR="00407E91" w:rsidRPr="007B7E85" w:rsidRDefault="00407E91" w:rsidP="00407E91">
            <w:pPr>
              <w:spacing w:after="0" w:line="240" w:lineRule="auto"/>
              <w:jc w:val="center"/>
              <w:rPr>
                <w:rFonts w:ascii="Times New Roman" w:hAnsi="Times New Roman" w:cs="Times New Roman"/>
                <w:b/>
                <w:color w:val="000000"/>
              </w:rPr>
            </w:pPr>
            <w:r w:rsidRPr="007B7E85">
              <w:rPr>
                <w:rFonts w:ascii="Times New Roman" w:hAnsi="Times New Roman" w:cs="Times New Roman"/>
                <w:color w:val="000000"/>
              </w:rPr>
              <w:t>5</w:t>
            </w:r>
          </w:p>
        </w:tc>
        <w:tc>
          <w:tcPr>
            <w:tcW w:w="3260" w:type="dxa"/>
            <w:shd w:val="clear" w:color="auto" w:fill="auto"/>
            <w:vAlign w:val="center"/>
          </w:tcPr>
          <w:p w14:paraId="72900FEB" w14:textId="77777777" w:rsidR="00407E91" w:rsidRPr="007B7E85" w:rsidRDefault="00407E91" w:rsidP="00407E91">
            <w:pPr>
              <w:spacing w:after="0" w:line="240" w:lineRule="auto"/>
              <w:rPr>
                <w:rFonts w:ascii="Times New Roman" w:hAnsi="Times New Roman" w:cs="Times New Roman"/>
                <w:color w:val="000000"/>
              </w:rPr>
            </w:pPr>
            <w:r w:rsidRPr="007B7E85">
              <w:rPr>
                <w:rFonts w:ascii="Times New Roman" w:hAnsi="Times New Roman" w:cs="Times New Roman"/>
                <w:color w:val="000000"/>
              </w:rPr>
              <w:t xml:space="preserve">Звільнення - 2; </w:t>
            </w:r>
          </w:p>
          <w:p w14:paraId="2319999B" w14:textId="17354B22" w:rsidR="00407E91" w:rsidRPr="007B7E85" w:rsidRDefault="00407E91" w:rsidP="00407E91">
            <w:pPr>
              <w:spacing w:after="0" w:line="240" w:lineRule="auto"/>
              <w:rPr>
                <w:rFonts w:ascii="Times New Roman" w:hAnsi="Times New Roman" w:cs="Times New Roman"/>
                <w:color w:val="000000"/>
              </w:rPr>
            </w:pPr>
            <w:r w:rsidRPr="007B7E85">
              <w:rPr>
                <w:rFonts w:ascii="Times New Roman" w:hAnsi="Times New Roman" w:cs="Times New Roman"/>
                <w:color w:val="000000"/>
              </w:rPr>
              <w:t>сувора догана - 1; догана - 1; усне зауваження - 1</w:t>
            </w:r>
          </w:p>
        </w:tc>
      </w:tr>
      <w:tr w:rsidR="00407E91" w:rsidRPr="007B7E85" w14:paraId="0BD2F364" w14:textId="77777777" w:rsidTr="00407E91">
        <w:trPr>
          <w:trHeight w:val="401"/>
          <w:jc w:val="center"/>
        </w:trPr>
        <w:tc>
          <w:tcPr>
            <w:tcW w:w="562" w:type="dxa"/>
            <w:vAlign w:val="center"/>
          </w:tcPr>
          <w:p w14:paraId="697F7EA9" w14:textId="77777777" w:rsidR="00407E91" w:rsidRPr="007B7E85" w:rsidRDefault="00407E91" w:rsidP="00407E91">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4.</w:t>
            </w:r>
          </w:p>
        </w:tc>
        <w:tc>
          <w:tcPr>
            <w:tcW w:w="4820" w:type="dxa"/>
            <w:shd w:val="clear" w:color="auto" w:fill="auto"/>
            <w:vAlign w:val="center"/>
          </w:tcPr>
          <w:p w14:paraId="5B2B1985" w14:textId="77777777" w:rsidR="00407E91" w:rsidRPr="007B7E85" w:rsidRDefault="00407E91" w:rsidP="00407E91">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Проведено моніторинг способу життя</w:t>
            </w:r>
          </w:p>
        </w:tc>
        <w:tc>
          <w:tcPr>
            <w:tcW w:w="1418" w:type="dxa"/>
            <w:shd w:val="clear" w:color="auto" w:fill="auto"/>
            <w:vAlign w:val="center"/>
          </w:tcPr>
          <w:p w14:paraId="1F7EF463" w14:textId="6DB92264" w:rsidR="00407E91" w:rsidRPr="007B7E85" w:rsidRDefault="00407E91" w:rsidP="00407E91">
            <w:pPr>
              <w:spacing w:after="0" w:line="240" w:lineRule="auto"/>
              <w:jc w:val="center"/>
              <w:rPr>
                <w:rFonts w:ascii="Times New Roman" w:hAnsi="Times New Roman" w:cs="Times New Roman"/>
                <w:b/>
                <w:color w:val="000000"/>
              </w:rPr>
            </w:pPr>
            <w:r w:rsidRPr="007B7E85">
              <w:rPr>
                <w:rFonts w:ascii="Times New Roman" w:hAnsi="Times New Roman" w:cs="Times New Roman"/>
                <w:color w:val="000000"/>
              </w:rPr>
              <w:t>2</w:t>
            </w:r>
          </w:p>
        </w:tc>
        <w:tc>
          <w:tcPr>
            <w:tcW w:w="3260" w:type="dxa"/>
            <w:shd w:val="clear" w:color="auto" w:fill="auto"/>
            <w:vAlign w:val="center"/>
          </w:tcPr>
          <w:p w14:paraId="6472311C" w14:textId="4A3E3E5D" w:rsidR="00407E91" w:rsidRPr="007B7E85" w:rsidRDefault="00407E91" w:rsidP="00407E91">
            <w:pPr>
              <w:spacing w:after="0" w:line="240" w:lineRule="auto"/>
              <w:rPr>
                <w:rFonts w:ascii="Times New Roman" w:hAnsi="Times New Roman" w:cs="Times New Roman"/>
                <w:color w:val="000000"/>
              </w:rPr>
            </w:pPr>
            <w:r w:rsidRPr="007B7E85">
              <w:rPr>
                <w:rFonts w:ascii="Times New Roman" w:hAnsi="Times New Roman" w:cs="Times New Roman"/>
                <w:color w:val="000000"/>
              </w:rPr>
              <w:t>1 - проведено службове розслідування та матеріали відправлені до НАЗК для складання адміністративного протоколу</w:t>
            </w:r>
          </w:p>
        </w:tc>
      </w:tr>
      <w:tr w:rsidR="00BD66E4" w:rsidRPr="007B7E85" w14:paraId="76930FD9" w14:textId="77777777" w:rsidTr="007705BB">
        <w:trPr>
          <w:trHeight w:val="421"/>
          <w:jc w:val="center"/>
        </w:trPr>
        <w:tc>
          <w:tcPr>
            <w:tcW w:w="562" w:type="dxa"/>
            <w:vAlign w:val="center"/>
          </w:tcPr>
          <w:p w14:paraId="36CFEC3D" w14:textId="77777777" w:rsidR="00BD66E4" w:rsidRPr="007B7E85" w:rsidRDefault="00BD66E4" w:rsidP="00BD66E4">
            <w:pPr>
              <w:spacing w:after="0" w:line="240" w:lineRule="auto"/>
              <w:jc w:val="center"/>
              <w:rPr>
                <w:rFonts w:ascii="Times New Roman" w:eastAsia="Times New Roman" w:hAnsi="Times New Roman" w:cs="Times New Roman"/>
                <w:lang w:eastAsia="uk-UA"/>
              </w:rPr>
            </w:pPr>
            <w:r w:rsidRPr="007B7E85">
              <w:rPr>
                <w:rFonts w:ascii="Times New Roman" w:eastAsia="Times New Roman" w:hAnsi="Times New Roman" w:cs="Times New Roman"/>
                <w:lang w:eastAsia="uk-UA"/>
              </w:rPr>
              <w:t>5.</w:t>
            </w:r>
          </w:p>
        </w:tc>
        <w:tc>
          <w:tcPr>
            <w:tcW w:w="4820" w:type="dxa"/>
            <w:shd w:val="clear" w:color="auto" w:fill="auto"/>
            <w:vAlign w:val="center"/>
          </w:tcPr>
          <w:p w14:paraId="61A6C0BE" w14:textId="77777777" w:rsidR="00BD66E4" w:rsidRPr="007B7E85" w:rsidRDefault="00BD66E4" w:rsidP="00BD66E4">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Проведено перевірок на доброчесність</w:t>
            </w:r>
          </w:p>
        </w:tc>
        <w:tc>
          <w:tcPr>
            <w:tcW w:w="1418" w:type="dxa"/>
            <w:shd w:val="clear" w:color="auto" w:fill="auto"/>
            <w:vAlign w:val="center"/>
          </w:tcPr>
          <w:p w14:paraId="2E7EF701" w14:textId="77777777" w:rsidR="00407E91" w:rsidRPr="007B7E85" w:rsidRDefault="00407E91" w:rsidP="00BD66E4">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 xml:space="preserve">3 </w:t>
            </w:r>
          </w:p>
          <w:p w14:paraId="553D1808" w14:textId="545DD346" w:rsidR="00BD66E4" w:rsidRPr="007B7E85" w:rsidRDefault="00407E91" w:rsidP="00BD66E4">
            <w:pPr>
              <w:spacing w:after="0" w:line="240" w:lineRule="auto"/>
              <w:jc w:val="center"/>
              <w:rPr>
                <w:rFonts w:ascii="Times New Roman" w:hAnsi="Times New Roman" w:cs="Times New Roman"/>
                <w:b/>
                <w:color w:val="000000"/>
              </w:rPr>
            </w:pPr>
            <w:r w:rsidRPr="007B7E85">
              <w:rPr>
                <w:rFonts w:ascii="Times New Roman" w:hAnsi="Times New Roman" w:cs="Times New Roman"/>
                <w:color w:val="000000"/>
              </w:rPr>
              <w:t>(1 шляхом моделювання)</w:t>
            </w:r>
          </w:p>
        </w:tc>
        <w:tc>
          <w:tcPr>
            <w:tcW w:w="3260" w:type="dxa"/>
            <w:shd w:val="clear" w:color="auto" w:fill="auto"/>
            <w:vAlign w:val="center"/>
          </w:tcPr>
          <w:p w14:paraId="23CFD109" w14:textId="57CE1E00" w:rsidR="00BD66E4" w:rsidRPr="007B7E85" w:rsidRDefault="00407E91" w:rsidP="00BD66E4">
            <w:pPr>
              <w:spacing w:after="0" w:line="240" w:lineRule="auto"/>
              <w:rPr>
                <w:rFonts w:ascii="Times New Roman" w:hAnsi="Times New Roman" w:cs="Times New Roman"/>
                <w:color w:val="000000"/>
              </w:rPr>
            </w:pPr>
            <w:r w:rsidRPr="007B7E85">
              <w:rPr>
                <w:rFonts w:ascii="Times New Roman" w:hAnsi="Times New Roman" w:cs="Times New Roman"/>
                <w:color w:val="000000"/>
              </w:rPr>
              <w:t>Н</w:t>
            </w:r>
            <w:r w:rsidR="00AC2AAB" w:rsidRPr="007B7E85">
              <w:rPr>
                <w:rFonts w:ascii="Times New Roman" w:hAnsi="Times New Roman" w:cs="Times New Roman"/>
                <w:color w:val="000000"/>
              </w:rPr>
              <w:t xml:space="preserve">егативних - </w:t>
            </w:r>
            <w:r w:rsidR="001F73D4" w:rsidRPr="007B7E85">
              <w:rPr>
                <w:rFonts w:ascii="Times New Roman" w:hAnsi="Times New Roman" w:cs="Times New Roman"/>
                <w:color w:val="000000"/>
              </w:rPr>
              <w:t>0</w:t>
            </w:r>
          </w:p>
        </w:tc>
      </w:tr>
      <w:tr w:rsidR="00BD66E4" w:rsidRPr="007B7E85" w14:paraId="463D50BB" w14:textId="77777777" w:rsidTr="007705BB">
        <w:trPr>
          <w:trHeight w:val="677"/>
          <w:jc w:val="center"/>
        </w:trPr>
        <w:tc>
          <w:tcPr>
            <w:tcW w:w="562" w:type="dxa"/>
            <w:vAlign w:val="center"/>
          </w:tcPr>
          <w:p w14:paraId="02D3DFE9" w14:textId="77777777" w:rsidR="00BD66E4" w:rsidRPr="007B7E85" w:rsidRDefault="00BD66E4" w:rsidP="00BD66E4">
            <w:pPr>
              <w:spacing w:after="0" w:line="240" w:lineRule="auto"/>
              <w:jc w:val="center"/>
              <w:rPr>
                <w:rFonts w:ascii="Times New Roman" w:eastAsia="Times New Roman" w:hAnsi="Times New Roman" w:cs="Times New Roman"/>
                <w:lang w:eastAsia="uk-UA"/>
              </w:rPr>
            </w:pPr>
            <w:r w:rsidRPr="007B7E85">
              <w:rPr>
                <w:rFonts w:ascii="Times New Roman" w:eastAsia="Times New Roman" w:hAnsi="Times New Roman" w:cs="Times New Roman"/>
                <w:lang w:eastAsia="uk-UA"/>
              </w:rPr>
              <w:t>6.</w:t>
            </w:r>
          </w:p>
        </w:tc>
        <w:tc>
          <w:tcPr>
            <w:tcW w:w="4820" w:type="dxa"/>
            <w:shd w:val="clear" w:color="auto" w:fill="auto"/>
            <w:vAlign w:val="center"/>
          </w:tcPr>
          <w:p w14:paraId="1541ACAA" w14:textId="77777777" w:rsidR="00BD66E4" w:rsidRPr="007B7E85" w:rsidRDefault="00BD66E4" w:rsidP="00BD66E4">
            <w:pPr>
              <w:spacing w:after="0" w:line="240" w:lineRule="auto"/>
              <w:jc w:val="both"/>
              <w:rPr>
                <w:rFonts w:ascii="Times New Roman" w:eastAsia="Times New Roman" w:hAnsi="Times New Roman" w:cs="Times New Roman"/>
                <w:lang w:eastAsia="uk-UA"/>
              </w:rPr>
            </w:pPr>
            <w:r w:rsidRPr="007B7E85">
              <w:rPr>
                <w:rFonts w:ascii="Times New Roman" w:eastAsia="Times New Roman" w:hAnsi="Times New Roman" w:cs="Times New Roman"/>
                <w:lang w:eastAsia="uk-UA"/>
              </w:rPr>
              <w:t>Розпочато оперативно-розшукових справ</w:t>
            </w:r>
          </w:p>
        </w:tc>
        <w:tc>
          <w:tcPr>
            <w:tcW w:w="1418" w:type="dxa"/>
            <w:shd w:val="clear" w:color="auto" w:fill="auto"/>
            <w:vAlign w:val="center"/>
          </w:tcPr>
          <w:p w14:paraId="1389A006" w14:textId="57CFA6B4" w:rsidR="00BD66E4" w:rsidRPr="007B7E85" w:rsidRDefault="00512E4B" w:rsidP="002F47CF">
            <w:pPr>
              <w:spacing w:after="0" w:line="240" w:lineRule="auto"/>
              <w:jc w:val="center"/>
              <w:rPr>
                <w:rFonts w:ascii="Times New Roman" w:hAnsi="Times New Roman" w:cs="Times New Roman"/>
                <w:b/>
              </w:rPr>
            </w:pPr>
            <w:r w:rsidRPr="007B7E85">
              <w:rPr>
                <w:rFonts w:ascii="Times New Roman" w:hAnsi="Times New Roman" w:cs="Times New Roman"/>
                <w:b/>
              </w:rPr>
              <w:t>2</w:t>
            </w:r>
          </w:p>
        </w:tc>
        <w:tc>
          <w:tcPr>
            <w:tcW w:w="3260" w:type="dxa"/>
            <w:shd w:val="clear" w:color="auto" w:fill="auto"/>
            <w:vAlign w:val="center"/>
          </w:tcPr>
          <w:p w14:paraId="21CCBB62" w14:textId="06D9AC1E" w:rsidR="00BD66E4" w:rsidRPr="007B7E85" w:rsidRDefault="00BD66E4" w:rsidP="00BD66E4">
            <w:pPr>
              <w:spacing w:after="0" w:line="240" w:lineRule="auto"/>
              <w:rPr>
                <w:rFonts w:ascii="Times New Roman" w:eastAsia="Times New Roman" w:hAnsi="Times New Roman" w:cs="Times New Roman"/>
                <w:lang w:eastAsia="uk-UA"/>
              </w:rPr>
            </w:pPr>
          </w:p>
        </w:tc>
      </w:tr>
      <w:tr w:rsidR="00BD66E4" w:rsidRPr="007B7E85" w14:paraId="32CEED48" w14:textId="77777777" w:rsidTr="007705BB">
        <w:trPr>
          <w:trHeight w:val="973"/>
          <w:jc w:val="center"/>
        </w:trPr>
        <w:tc>
          <w:tcPr>
            <w:tcW w:w="562" w:type="dxa"/>
            <w:vAlign w:val="center"/>
          </w:tcPr>
          <w:p w14:paraId="394EDD44" w14:textId="77777777" w:rsidR="00BD66E4" w:rsidRPr="007B7E85" w:rsidRDefault="00BD66E4" w:rsidP="00BD66E4">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7.</w:t>
            </w:r>
          </w:p>
        </w:tc>
        <w:tc>
          <w:tcPr>
            <w:tcW w:w="4820" w:type="dxa"/>
            <w:shd w:val="clear" w:color="auto" w:fill="auto"/>
            <w:vAlign w:val="center"/>
          </w:tcPr>
          <w:p w14:paraId="218B508C" w14:textId="77777777" w:rsidR="00BD66E4" w:rsidRPr="007B7E85" w:rsidRDefault="00BD66E4" w:rsidP="00BD66E4">
            <w:pPr>
              <w:spacing w:after="0" w:line="240" w:lineRule="auto"/>
              <w:jc w:val="both"/>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Кримінальні провадження, досудове розслідування у яких здійснювали детективи Управління внутрішнього контролю Національного бюро</w:t>
            </w:r>
          </w:p>
        </w:tc>
        <w:tc>
          <w:tcPr>
            <w:tcW w:w="1418" w:type="dxa"/>
            <w:shd w:val="clear" w:color="auto" w:fill="auto"/>
            <w:vAlign w:val="center"/>
          </w:tcPr>
          <w:p w14:paraId="789DD256" w14:textId="3087FA41" w:rsidR="00BD66E4" w:rsidRPr="007B7E85" w:rsidRDefault="00407E91" w:rsidP="00BD66E4">
            <w:pPr>
              <w:spacing w:after="0" w:line="240" w:lineRule="auto"/>
              <w:jc w:val="center"/>
              <w:rPr>
                <w:rFonts w:ascii="Times New Roman" w:hAnsi="Times New Roman" w:cs="Times New Roman"/>
                <w:b/>
                <w:color w:val="000000"/>
              </w:rPr>
            </w:pPr>
            <w:r w:rsidRPr="007B7E85">
              <w:rPr>
                <w:rFonts w:ascii="Times New Roman" w:hAnsi="Times New Roman" w:cs="Times New Roman"/>
                <w:b/>
                <w:color w:val="000000"/>
              </w:rPr>
              <w:t>11</w:t>
            </w:r>
          </w:p>
        </w:tc>
        <w:tc>
          <w:tcPr>
            <w:tcW w:w="3260" w:type="dxa"/>
            <w:shd w:val="clear" w:color="auto" w:fill="auto"/>
            <w:vAlign w:val="center"/>
          </w:tcPr>
          <w:p w14:paraId="37EC11AB" w14:textId="77777777" w:rsidR="00407E91" w:rsidRPr="007B7E85" w:rsidRDefault="00BD66E4" w:rsidP="00D27C57">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 xml:space="preserve">із них: закрито </w:t>
            </w:r>
            <w:r w:rsidR="0010667D" w:rsidRPr="007B7E85">
              <w:rPr>
                <w:rFonts w:ascii="Times New Roman" w:hAnsi="Times New Roman" w:cs="Times New Roman"/>
                <w:color w:val="000000"/>
              </w:rPr>
              <w:t>-</w:t>
            </w:r>
            <w:r w:rsidR="00AC2AAB" w:rsidRPr="007B7E85">
              <w:rPr>
                <w:rFonts w:ascii="Times New Roman" w:eastAsia="Times New Roman" w:hAnsi="Times New Roman" w:cs="Times New Roman"/>
                <w:color w:val="000000"/>
                <w:lang w:eastAsia="uk-UA"/>
              </w:rPr>
              <w:t xml:space="preserve"> </w:t>
            </w:r>
            <w:r w:rsidR="00407E91" w:rsidRPr="007B7E85">
              <w:rPr>
                <w:rFonts w:ascii="Times New Roman" w:eastAsia="Times New Roman" w:hAnsi="Times New Roman" w:cs="Times New Roman"/>
                <w:color w:val="000000"/>
                <w:lang w:eastAsia="uk-UA"/>
              </w:rPr>
              <w:t>1</w:t>
            </w:r>
            <w:r w:rsidR="0010667D" w:rsidRPr="007B7E85">
              <w:rPr>
                <w:rFonts w:ascii="Times New Roman" w:eastAsia="Times New Roman" w:hAnsi="Times New Roman" w:cs="Times New Roman"/>
                <w:color w:val="000000"/>
                <w:lang w:eastAsia="uk-UA"/>
              </w:rPr>
              <w:t>;</w:t>
            </w:r>
            <w:r w:rsidR="00407E91" w:rsidRPr="007B7E85">
              <w:rPr>
                <w:rFonts w:ascii="Times New Roman" w:eastAsia="Times New Roman" w:hAnsi="Times New Roman" w:cs="Times New Roman"/>
                <w:color w:val="000000"/>
                <w:lang w:eastAsia="uk-UA"/>
              </w:rPr>
              <w:t xml:space="preserve"> </w:t>
            </w:r>
          </w:p>
          <w:p w14:paraId="1395763D" w14:textId="3F9E533D" w:rsidR="0010667D" w:rsidRPr="007B7E85" w:rsidRDefault="00407E91" w:rsidP="00D27C57">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об’єднано – 2;</w:t>
            </w:r>
            <w:r w:rsidR="0010667D" w:rsidRPr="007B7E85">
              <w:rPr>
                <w:rFonts w:ascii="Times New Roman" w:eastAsia="Times New Roman" w:hAnsi="Times New Roman" w:cs="Times New Roman"/>
                <w:color w:val="000000"/>
                <w:lang w:eastAsia="uk-UA"/>
              </w:rPr>
              <w:t xml:space="preserve"> </w:t>
            </w:r>
          </w:p>
          <w:p w14:paraId="72F19A53" w14:textId="766EA409" w:rsidR="0010667D" w:rsidRPr="007B7E85" w:rsidRDefault="007C23B3" w:rsidP="00D27C57">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 xml:space="preserve">направлено за підслідністю – </w:t>
            </w:r>
            <w:r w:rsidR="00407E91" w:rsidRPr="007B7E85">
              <w:rPr>
                <w:rFonts w:ascii="Times New Roman" w:eastAsia="Times New Roman" w:hAnsi="Times New Roman" w:cs="Times New Roman"/>
                <w:color w:val="000000"/>
                <w:lang w:eastAsia="uk-UA"/>
              </w:rPr>
              <w:t>0</w:t>
            </w:r>
            <w:r w:rsidR="0010667D" w:rsidRPr="007B7E85">
              <w:rPr>
                <w:rFonts w:ascii="Times New Roman" w:eastAsia="Times New Roman" w:hAnsi="Times New Roman" w:cs="Times New Roman"/>
                <w:color w:val="000000"/>
                <w:lang w:eastAsia="uk-UA"/>
              </w:rPr>
              <w:t>;</w:t>
            </w:r>
          </w:p>
          <w:p w14:paraId="599B3862" w14:textId="2B5D3209" w:rsidR="00BD66E4" w:rsidRPr="007B7E85" w:rsidRDefault="0010667D" w:rsidP="00D27C57">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 xml:space="preserve">залишок </w:t>
            </w:r>
            <w:r w:rsidR="00407E91" w:rsidRPr="007B7E85">
              <w:rPr>
                <w:rFonts w:ascii="Times New Roman" w:eastAsia="Times New Roman" w:hAnsi="Times New Roman" w:cs="Times New Roman"/>
                <w:color w:val="000000"/>
                <w:lang w:eastAsia="uk-UA"/>
              </w:rPr>
              <w:t>–</w:t>
            </w:r>
            <w:r w:rsidR="00AC2AAB" w:rsidRPr="007B7E85">
              <w:rPr>
                <w:rFonts w:ascii="Times New Roman" w:eastAsia="Times New Roman" w:hAnsi="Times New Roman" w:cs="Times New Roman"/>
                <w:color w:val="000000"/>
                <w:lang w:eastAsia="uk-UA"/>
              </w:rPr>
              <w:t xml:space="preserve"> </w:t>
            </w:r>
            <w:r w:rsidR="00407E91" w:rsidRPr="007B7E85">
              <w:rPr>
                <w:rFonts w:ascii="Times New Roman" w:eastAsia="Times New Roman" w:hAnsi="Times New Roman" w:cs="Times New Roman"/>
                <w:color w:val="000000"/>
                <w:lang w:eastAsia="uk-UA"/>
              </w:rPr>
              <w:t>8.</w:t>
            </w:r>
          </w:p>
        </w:tc>
      </w:tr>
    </w:tbl>
    <w:p w14:paraId="1120340E" w14:textId="0786DE30" w:rsidR="004805BB" w:rsidRPr="007B7E85" w:rsidRDefault="004805BB" w:rsidP="00FC79C8">
      <w:pPr>
        <w:spacing w:after="0" w:line="240" w:lineRule="auto"/>
        <w:rPr>
          <w:rFonts w:ascii="Times New Roman" w:eastAsia="Times New Roman" w:hAnsi="Times New Roman" w:cs="Times New Roman"/>
          <w:b/>
          <w:bCs/>
          <w:caps/>
          <w:color w:val="000000"/>
          <w:lang w:eastAsia="uk-UA"/>
        </w:rPr>
      </w:pPr>
    </w:p>
    <w:p w14:paraId="617A8037" w14:textId="77777777" w:rsidR="00BD1C12" w:rsidRPr="007B7E85" w:rsidRDefault="00BD1C12" w:rsidP="00DE1231">
      <w:pPr>
        <w:spacing w:after="0" w:line="240" w:lineRule="auto"/>
        <w:ind w:left="284" w:hanging="284"/>
        <w:rPr>
          <w:rFonts w:ascii="Times New Roman" w:eastAsia="Times New Roman" w:hAnsi="Times New Roman" w:cs="Times New Roman"/>
          <w:b/>
          <w:bCs/>
          <w:caps/>
          <w:color w:val="000000"/>
          <w:lang w:eastAsia="uk-UA"/>
        </w:rPr>
      </w:pPr>
    </w:p>
    <w:p w14:paraId="62DF518C" w14:textId="43599435" w:rsidR="007369D9" w:rsidRPr="007B7E85" w:rsidRDefault="00575318" w:rsidP="00476D35">
      <w:pPr>
        <w:jc w:val="both"/>
        <w:rPr>
          <w:rFonts w:ascii="Times New Roman" w:eastAsia="Times New Roman" w:hAnsi="Times New Roman" w:cs="Times New Roman"/>
          <w:b/>
          <w:bCs/>
          <w:caps/>
          <w:color w:val="000000"/>
          <w:lang w:eastAsia="uk-UA"/>
        </w:rPr>
      </w:pPr>
      <w:r w:rsidRPr="007B7E85">
        <w:rPr>
          <w:rFonts w:ascii="Times New Roman" w:eastAsia="Times New Roman" w:hAnsi="Times New Roman" w:cs="Times New Roman"/>
          <w:b/>
          <w:bCs/>
          <w:caps/>
          <w:color w:val="000000"/>
          <w:lang w:eastAsia="uk-UA"/>
        </w:rPr>
        <w:t>7</w:t>
      </w:r>
      <w:r w:rsidR="007369D9" w:rsidRPr="007B7E85">
        <w:rPr>
          <w:rFonts w:ascii="Times New Roman" w:eastAsia="Times New Roman" w:hAnsi="Times New Roman" w:cs="Times New Roman"/>
          <w:b/>
          <w:bCs/>
          <w:caps/>
          <w:color w:val="000000"/>
          <w:lang w:eastAsia="uk-UA"/>
        </w:rPr>
        <w:t>. Кошторис Національного антикорупційного бюро України та його виконання</w:t>
      </w:r>
    </w:p>
    <w:p w14:paraId="36E55210" w14:textId="300A246E" w:rsidR="004572CD" w:rsidRPr="007B7E85" w:rsidRDefault="00DD5E2E" w:rsidP="004572CD">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Кошторисні призначення Національного бюро</w:t>
      </w:r>
    </w:p>
    <w:p w14:paraId="10245CEA" w14:textId="77777777" w:rsidR="00DD5E2E" w:rsidRPr="007B7E85" w:rsidRDefault="00DD5E2E" w:rsidP="004572CD">
      <w:pPr>
        <w:spacing w:after="0" w:line="240" w:lineRule="auto"/>
        <w:jc w:val="center"/>
        <w:rPr>
          <w:rFonts w:ascii="Times New Roman" w:eastAsia="Times New Roman" w:hAnsi="Times New Roman" w:cs="Times New Roman"/>
          <w:b/>
          <w:bCs/>
          <w:color w:val="000000"/>
          <w:lang w:eastAsia="uk-UA"/>
        </w:rPr>
      </w:pPr>
    </w:p>
    <w:tbl>
      <w:tblPr>
        <w:tblStyle w:val="a4"/>
        <w:tblW w:w="10627" w:type="dxa"/>
        <w:jc w:val="center"/>
        <w:tblLayout w:type="fixed"/>
        <w:tblLook w:val="04A0" w:firstRow="1" w:lastRow="0" w:firstColumn="1" w:lastColumn="0" w:noHBand="0" w:noVBand="1"/>
      </w:tblPr>
      <w:tblGrid>
        <w:gridCol w:w="426"/>
        <w:gridCol w:w="2971"/>
        <w:gridCol w:w="1560"/>
        <w:gridCol w:w="1559"/>
        <w:gridCol w:w="1276"/>
        <w:gridCol w:w="1559"/>
        <w:gridCol w:w="1276"/>
      </w:tblGrid>
      <w:tr w:rsidR="00DE0DB0" w:rsidRPr="007B7E85" w14:paraId="625E200D" w14:textId="77777777" w:rsidTr="00607E75">
        <w:trPr>
          <w:trHeight w:val="933"/>
          <w:jc w:val="center"/>
        </w:trPr>
        <w:tc>
          <w:tcPr>
            <w:tcW w:w="426" w:type="dxa"/>
            <w:vMerge w:val="restart"/>
            <w:vAlign w:val="center"/>
          </w:tcPr>
          <w:p w14:paraId="168A06F5" w14:textId="77777777" w:rsidR="00DE0DB0" w:rsidRPr="007B7E85" w:rsidRDefault="00DE0DB0" w:rsidP="00DE0DB0">
            <w:pPr>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w:t>
            </w:r>
          </w:p>
        </w:tc>
        <w:tc>
          <w:tcPr>
            <w:tcW w:w="2971" w:type="dxa"/>
            <w:vMerge w:val="restart"/>
            <w:vAlign w:val="center"/>
          </w:tcPr>
          <w:p w14:paraId="4839A1FF" w14:textId="77777777" w:rsidR="00DE0DB0" w:rsidRPr="007B7E85" w:rsidRDefault="00DE0DB0" w:rsidP="00DE0DB0">
            <w:pPr>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 xml:space="preserve">Найменування </w:t>
            </w:r>
          </w:p>
        </w:tc>
        <w:tc>
          <w:tcPr>
            <w:tcW w:w="3119" w:type="dxa"/>
            <w:gridSpan w:val="2"/>
            <w:vAlign w:val="center"/>
          </w:tcPr>
          <w:p w14:paraId="660887EE" w14:textId="135F9D44" w:rsidR="00DE0DB0" w:rsidRPr="007B7E85" w:rsidRDefault="002A29F4" w:rsidP="00DE0DB0">
            <w:pPr>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Затверджено на початок 2025</w:t>
            </w:r>
            <w:r w:rsidR="00DE0DB0" w:rsidRPr="007B7E85">
              <w:rPr>
                <w:rFonts w:ascii="Times New Roman" w:eastAsia="Times New Roman" w:hAnsi="Times New Roman" w:cs="Times New Roman"/>
                <w:b/>
                <w:bCs/>
                <w:color w:val="000000"/>
                <w:lang w:eastAsia="uk-UA"/>
              </w:rPr>
              <w:t xml:space="preserve"> року, тис. грн</w:t>
            </w:r>
          </w:p>
        </w:tc>
        <w:tc>
          <w:tcPr>
            <w:tcW w:w="4111" w:type="dxa"/>
            <w:gridSpan w:val="3"/>
            <w:vAlign w:val="center"/>
          </w:tcPr>
          <w:p w14:paraId="67361988" w14:textId="77777777" w:rsidR="00DE0DB0" w:rsidRPr="007B7E85" w:rsidRDefault="00DE0DB0" w:rsidP="00DE0DB0">
            <w:pPr>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 xml:space="preserve">Затверджено з урахуванням змін </w:t>
            </w:r>
          </w:p>
          <w:p w14:paraId="52AA17C1" w14:textId="7CAF09C3" w:rsidR="00DE0DB0" w:rsidRPr="007B7E85" w:rsidRDefault="002A29F4" w:rsidP="00DE0DB0">
            <w:pPr>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(станом на 30.06.2025</w:t>
            </w:r>
            <w:r w:rsidR="00DE0DB0" w:rsidRPr="007B7E85">
              <w:rPr>
                <w:rFonts w:ascii="Times New Roman" w:eastAsia="Times New Roman" w:hAnsi="Times New Roman" w:cs="Times New Roman"/>
                <w:b/>
                <w:bCs/>
                <w:color w:val="000000"/>
                <w:lang w:eastAsia="uk-UA"/>
              </w:rPr>
              <w:t>), тис. грн</w:t>
            </w:r>
          </w:p>
        </w:tc>
      </w:tr>
      <w:tr w:rsidR="00583327" w:rsidRPr="007B7E85" w14:paraId="70116C15" w14:textId="77777777" w:rsidTr="00607E75">
        <w:trPr>
          <w:trHeight w:val="1010"/>
          <w:jc w:val="center"/>
        </w:trPr>
        <w:tc>
          <w:tcPr>
            <w:tcW w:w="426" w:type="dxa"/>
            <w:vMerge/>
            <w:vAlign w:val="center"/>
          </w:tcPr>
          <w:p w14:paraId="500083DD" w14:textId="77777777" w:rsidR="00583327" w:rsidRPr="007B7E85" w:rsidRDefault="00583327" w:rsidP="00583327">
            <w:pPr>
              <w:rPr>
                <w:rFonts w:ascii="Times New Roman" w:eastAsia="Times New Roman" w:hAnsi="Times New Roman" w:cs="Times New Roman"/>
                <w:b/>
                <w:bCs/>
                <w:color w:val="000000"/>
                <w:lang w:eastAsia="uk-UA"/>
              </w:rPr>
            </w:pPr>
          </w:p>
        </w:tc>
        <w:tc>
          <w:tcPr>
            <w:tcW w:w="2971" w:type="dxa"/>
            <w:vMerge/>
            <w:vAlign w:val="center"/>
          </w:tcPr>
          <w:p w14:paraId="3ECF99C4" w14:textId="77777777" w:rsidR="00583327" w:rsidRPr="007B7E85" w:rsidRDefault="00583327" w:rsidP="00583327">
            <w:pPr>
              <w:rPr>
                <w:rFonts w:ascii="Times New Roman" w:eastAsia="Times New Roman" w:hAnsi="Times New Roman" w:cs="Times New Roman"/>
                <w:b/>
                <w:bCs/>
                <w:color w:val="000000"/>
                <w:lang w:eastAsia="uk-UA"/>
              </w:rPr>
            </w:pPr>
          </w:p>
        </w:tc>
        <w:tc>
          <w:tcPr>
            <w:tcW w:w="1560" w:type="dxa"/>
            <w:vAlign w:val="center"/>
          </w:tcPr>
          <w:p w14:paraId="3D4ABDEF" w14:textId="4572BC4E" w:rsidR="00583327" w:rsidRPr="007B7E85" w:rsidRDefault="00583327" w:rsidP="00583327">
            <w:pPr>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Загальний фонд</w:t>
            </w:r>
          </w:p>
        </w:tc>
        <w:tc>
          <w:tcPr>
            <w:tcW w:w="1559" w:type="dxa"/>
            <w:vAlign w:val="center"/>
          </w:tcPr>
          <w:p w14:paraId="77654978" w14:textId="186981DE" w:rsidR="00583327" w:rsidRPr="007B7E85" w:rsidRDefault="00583327" w:rsidP="00583327">
            <w:pPr>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Спеціальний фонд</w:t>
            </w:r>
          </w:p>
        </w:tc>
        <w:tc>
          <w:tcPr>
            <w:tcW w:w="1276" w:type="dxa"/>
            <w:vAlign w:val="center"/>
          </w:tcPr>
          <w:p w14:paraId="03C08406" w14:textId="6B98CADE" w:rsidR="00583327" w:rsidRPr="007B7E85" w:rsidRDefault="00583327" w:rsidP="00583327">
            <w:pPr>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Загальний фонд</w:t>
            </w:r>
          </w:p>
        </w:tc>
        <w:tc>
          <w:tcPr>
            <w:tcW w:w="1559" w:type="dxa"/>
            <w:vAlign w:val="center"/>
          </w:tcPr>
          <w:p w14:paraId="0B957E60" w14:textId="52FF7B0D" w:rsidR="00583327" w:rsidRPr="007B7E85" w:rsidRDefault="00583327" w:rsidP="00583327">
            <w:pPr>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Спеціальний фонд</w:t>
            </w:r>
          </w:p>
        </w:tc>
        <w:tc>
          <w:tcPr>
            <w:tcW w:w="1276" w:type="dxa"/>
            <w:vAlign w:val="center"/>
          </w:tcPr>
          <w:p w14:paraId="011DD217" w14:textId="49359861" w:rsidR="00583327" w:rsidRPr="007B7E85" w:rsidRDefault="00583327" w:rsidP="00583327">
            <w:pPr>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Разом</w:t>
            </w:r>
          </w:p>
        </w:tc>
      </w:tr>
      <w:tr w:rsidR="001D2A9F" w:rsidRPr="007B7E85" w14:paraId="13C18748" w14:textId="77777777" w:rsidTr="007A430E">
        <w:trPr>
          <w:jc w:val="center"/>
        </w:trPr>
        <w:tc>
          <w:tcPr>
            <w:tcW w:w="426" w:type="dxa"/>
            <w:vAlign w:val="center"/>
          </w:tcPr>
          <w:p w14:paraId="676C5684" w14:textId="77777777" w:rsidR="001D2A9F" w:rsidRPr="007B7E85" w:rsidRDefault="001D2A9F" w:rsidP="001D2A9F">
            <w:pPr>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1.</w:t>
            </w:r>
          </w:p>
        </w:tc>
        <w:tc>
          <w:tcPr>
            <w:tcW w:w="2971" w:type="dxa"/>
            <w:vAlign w:val="center"/>
          </w:tcPr>
          <w:p w14:paraId="423FF91E" w14:textId="77777777" w:rsidR="001D2A9F" w:rsidRPr="007B7E85" w:rsidRDefault="001D2A9F" w:rsidP="001D2A9F">
            <w:pP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Видатки на оплату праці</w:t>
            </w:r>
          </w:p>
        </w:tc>
        <w:tc>
          <w:tcPr>
            <w:tcW w:w="1560" w:type="dxa"/>
            <w:vAlign w:val="center"/>
          </w:tcPr>
          <w:p w14:paraId="2B44D4B5" w14:textId="635E0206" w:rsidR="001D2A9F" w:rsidRPr="007B7E85" w:rsidRDefault="001D2A9F" w:rsidP="007A430E">
            <w:pPr>
              <w:jc w:val="right"/>
              <w:rPr>
                <w:rFonts w:ascii="Times New Roman" w:hAnsi="Times New Roman" w:cs="Times New Roman"/>
              </w:rPr>
            </w:pPr>
            <w:r w:rsidRPr="007B7E85">
              <w:rPr>
                <w:rFonts w:ascii="Times New Roman" w:hAnsi="Times New Roman" w:cs="Times New Roman"/>
                <w:color w:val="000000"/>
              </w:rPr>
              <w:t>1 394 866,7</w:t>
            </w:r>
          </w:p>
        </w:tc>
        <w:tc>
          <w:tcPr>
            <w:tcW w:w="1559" w:type="dxa"/>
            <w:vAlign w:val="center"/>
          </w:tcPr>
          <w:p w14:paraId="0AA0F14F" w14:textId="6CF38A65" w:rsidR="001D2A9F" w:rsidRPr="007B7E85" w:rsidRDefault="001D2A9F" w:rsidP="007A430E">
            <w:pPr>
              <w:jc w:val="right"/>
              <w:rPr>
                <w:rFonts w:ascii="Times New Roman" w:hAnsi="Times New Roman" w:cs="Times New Roman"/>
              </w:rPr>
            </w:pPr>
          </w:p>
        </w:tc>
        <w:tc>
          <w:tcPr>
            <w:tcW w:w="1276" w:type="dxa"/>
            <w:vAlign w:val="center"/>
          </w:tcPr>
          <w:p w14:paraId="5B561719" w14:textId="65FDCAA8" w:rsidR="001D2A9F" w:rsidRPr="007B7E85" w:rsidRDefault="001D2A9F" w:rsidP="007A430E">
            <w:pPr>
              <w:jc w:val="right"/>
              <w:rPr>
                <w:rFonts w:ascii="Times New Roman" w:hAnsi="Times New Roman" w:cs="Times New Roman"/>
              </w:rPr>
            </w:pPr>
            <w:r w:rsidRPr="007B7E85">
              <w:rPr>
                <w:rFonts w:ascii="Times New Roman" w:hAnsi="Times New Roman" w:cs="Times New Roman"/>
                <w:color w:val="000000"/>
              </w:rPr>
              <w:t>1 394 866,7</w:t>
            </w:r>
          </w:p>
        </w:tc>
        <w:tc>
          <w:tcPr>
            <w:tcW w:w="1559" w:type="dxa"/>
            <w:vAlign w:val="center"/>
          </w:tcPr>
          <w:p w14:paraId="10C10B27" w14:textId="56113070" w:rsidR="001D2A9F" w:rsidRPr="007B7E85" w:rsidRDefault="001D2A9F" w:rsidP="007A430E">
            <w:pPr>
              <w:jc w:val="right"/>
              <w:rPr>
                <w:rFonts w:ascii="Times New Roman" w:hAnsi="Times New Roman" w:cs="Times New Roman"/>
              </w:rPr>
            </w:pPr>
          </w:p>
        </w:tc>
        <w:tc>
          <w:tcPr>
            <w:tcW w:w="1276" w:type="dxa"/>
            <w:vAlign w:val="center"/>
          </w:tcPr>
          <w:p w14:paraId="58D58E50" w14:textId="475EACA1" w:rsidR="001D2A9F" w:rsidRPr="007B7E85" w:rsidRDefault="001D2A9F" w:rsidP="007A430E">
            <w:pPr>
              <w:jc w:val="right"/>
              <w:rPr>
                <w:rFonts w:ascii="Times New Roman" w:hAnsi="Times New Roman" w:cs="Times New Roman"/>
                <w:b/>
              </w:rPr>
            </w:pPr>
            <w:r w:rsidRPr="007B7E85">
              <w:rPr>
                <w:rFonts w:ascii="Times New Roman" w:hAnsi="Times New Roman" w:cs="Times New Roman"/>
                <w:b/>
                <w:bCs/>
                <w:color w:val="000000"/>
              </w:rPr>
              <w:t>1 394 866,7</w:t>
            </w:r>
          </w:p>
        </w:tc>
      </w:tr>
      <w:tr w:rsidR="001D2A9F" w:rsidRPr="007B7E85" w14:paraId="0B0E0FF9" w14:textId="77777777" w:rsidTr="007A430E">
        <w:trPr>
          <w:jc w:val="center"/>
        </w:trPr>
        <w:tc>
          <w:tcPr>
            <w:tcW w:w="426" w:type="dxa"/>
            <w:vAlign w:val="center"/>
          </w:tcPr>
          <w:p w14:paraId="026F7E12" w14:textId="77777777" w:rsidR="001D2A9F" w:rsidRPr="007B7E85" w:rsidRDefault="001D2A9F" w:rsidP="001D2A9F">
            <w:pPr>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2.</w:t>
            </w:r>
          </w:p>
        </w:tc>
        <w:tc>
          <w:tcPr>
            <w:tcW w:w="2971" w:type="dxa"/>
            <w:vAlign w:val="center"/>
          </w:tcPr>
          <w:p w14:paraId="0A4432C3" w14:textId="77777777" w:rsidR="001D2A9F" w:rsidRPr="007B7E85" w:rsidRDefault="001D2A9F" w:rsidP="001D2A9F">
            <w:pP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 xml:space="preserve">Нарахування на оплату праці </w:t>
            </w:r>
          </w:p>
        </w:tc>
        <w:tc>
          <w:tcPr>
            <w:tcW w:w="1560" w:type="dxa"/>
            <w:vAlign w:val="center"/>
          </w:tcPr>
          <w:p w14:paraId="755C1B7C" w14:textId="161176A1" w:rsidR="001D2A9F" w:rsidRPr="007B7E85" w:rsidRDefault="001D2A9F" w:rsidP="007A430E">
            <w:pPr>
              <w:jc w:val="right"/>
              <w:rPr>
                <w:rFonts w:ascii="Times New Roman" w:hAnsi="Times New Roman" w:cs="Times New Roman"/>
              </w:rPr>
            </w:pPr>
            <w:r w:rsidRPr="007B7E85">
              <w:rPr>
                <w:rFonts w:ascii="Times New Roman" w:hAnsi="Times New Roman" w:cs="Times New Roman"/>
                <w:color w:val="000000"/>
              </w:rPr>
              <w:t>244 101,7</w:t>
            </w:r>
          </w:p>
        </w:tc>
        <w:tc>
          <w:tcPr>
            <w:tcW w:w="1559" w:type="dxa"/>
            <w:vAlign w:val="center"/>
          </w:tcPr>
          <w:p w14:paraId="6997612A" w14:textId="6C7C1A51" w:rsidR="001D2A9F" w:rsidRPr="007B7E85" w:rsidRDefault="001D2A9F" w:rsidP="007A430E">
            <w:pPr>
              <w:jc w:val="right"/>
              <w:rPr>
                <w:rFonts w:ascii="Times New Roman" w:hAnsi="Times New Roman" w:cs="Times New Roman"/>
              </w:rPr>
            </w:pPr>
          </w:p>
        </w:tc>
        <w:tc>
          <w:tcPr>
            <w:tcW w:w="1276" w:type="dxa"/>
            <w:vAlign w:val="center"/>
          </w:tcPr>
          <w:p w14:paraId="6F77865C" w14:textId="33AC2064" w:rsidR="001D2A9F" w:rsidRPr="007B7E85" w:rsidRDefault="001D2A9F" w:rsidP="007A430E">
            <w:pPr>
              <w:jc w:val="right"/>
              <w:rPr>
                <w:rFonts w:ascii="Times New Roman" w:hAnsi="Times New Roman" w:cs="Times New Roman"/>
              </w:rPr>
            </w:pPr>
            <w:r w:rsidRPr="007B7E85">
              <w:rPr>
                <w:rFonts w:ascii="Times New Roman" w:hAnsi="Times New Roman" w:cs="Times New Roman"/>
                <w:color w:val="000000"/>
              </w:rPr>
              <w:t>244 101,7</w:t>
            </w:r>
          </w:p>
        </w:tc>
        <w:tc>
          <w:tcPr>
            <w:tcW w:w="1559" w:type="dxa"/>
            <w:vAlign w:val="center"/>
          </w:tcPr>
          <w:p w14:paraId="576A6C29" w14:textId="700A8943" w:rsidR="001D2A9F" w:rsidRPr="007B7E85" w:rsidRDefault="001D2A9F" w:rsidP="007A430E">
            <w:pPr>
              <w:jc w:val="right"/>
              <w:rPr>
                <w:rFonts w:ascii="Times New Roman" w:hAnsi="Times New Roman" w:cs="Times New Roman"/>
              </w:rPr>
            </w:pPr>
          </w:p>
        </w:tc>
        <w:tc>
          <w:tcPr>
            <w:tcW w:w="1276" w:type="dxa"/>
            <w:vAlign w:val="center"/>
          </w:tcPr>
          <w:p w14:paraId="28C43ABC" w14:textId="1A3512C1" w:rsidR="001D2A9F" w:rsidRPr="007B7E85" w:rsidRDefault="001D2A9F" w:rsidP="007A430E">
            <w:pPr>
              <w:jc w:val="right"/>
              <w:rPr>
                <w:rFonts w:ascii="Times New Roman" w:hAnsi="Times New Roman" w:cs="Times New Roman"/>
                <w:b/>
              </w:rPr>
            </w:pPr>
            <w:r w:rsidRPr="007B7E85">
              <w:rPr>
                <w:rFonts w:ascii="Times New Roman" w:hAnsi="Times New Roman" w:cs="Times New Roman"/>
                <w:b/>
                <w:bCs/>
                <w:color w:val="000000"/>
              </w:rPr>
              <w:t>244 101,7</w:t>
            </w:r>
          </w:p>
        </w:tc>
      </w:tr>
      <w:tr w:rsidR="001D2A9F" w:rsidRPr="007B7E85" w14:paraId="07E2A27A" w14:textId="77777777" w:rsidTr="007A430E">
        <w:trPr>
          <w:jc w:val="center"/>
        </w:trPr>
        <w:tc>
          <w:tcPr>
            <w:tcW w:w="426" w:type="dxa"/>
            <w:vAlign w:val="center"/>
          </w:tcPr>
          <w:p w14:paraId="3587767C" w14:textId="77777777" w:rsidR="001D2A9F" w:rsidRPr="007B7E85" w:rsidRDefault="001D2A9F" w:rsidP="001D2A9F">
            <w:pPr>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3.</w:t>
            </w:r>
          </w:p>
        </w:tc>
        <w:tc>
          <w:tcPr>
            <w:tcW w:w="2971" w:type="dxa"/>
            <w:vAlign w:val="center"/>
          </w:tcPr>
          <w:p w14:paraId="28D94146" w14:textId="72FD4CE3" w:rsidR="001D2A9F" w:rsidRPr="007B7E85" w:rsidRDefault="001D2A9F" w:rsidP="001D2A9F">
            <w:pP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 xml:space="preserve">Придбання товарів і послуг </w:t>
            </w:r>
          </w:p>
        </w:tc>
        <w:tc>
          <w:tcPr>
            <w:tcW w:w="1560" w:type="dxa"/>
            <w:vAlign w:val="center"/>
          </w:tcPr>
          <w:p w14:paraId="31A9E62F" w14:textId="011D3C7A" w:rsidR="001D2A9F" w:rsidRPr="007B7E85" w:rsidRDefault="001D2A9F" w:rsidP="007A430E">
            <w:pPr>
              <w:jc w:val="right"/>
              <w:rPr>
                <w:rFonts w:ascii="Times New Roman" w:hAnsi="Times New Roman" w:cs="Times New Roman"/>
              </w:rPr>
            </w:pPr>
            <w:r w:rsidRPr="007B7E85">
              <w:rPr>
                <w:rFonts w:ascii="Times New Roman" w:hAnsi="Times New Roman" w:cs="Times New Roman"/>
                <w:color w:val="000000"/>
              </w:rPr>
              <w:t>180 187,2</w:t>
            </w:r>
          </w:p>
        </w:tc>
        <w:tc>
          <w:tcPr>
            <w:tcW w:w="1559" w:type="dxa"/>
            <w:vAlign w:val="center"/>
          </w:tcPr>
          <w:p w14:paraId="5DF0650D" w14:textId="59A5B6F0" w:rsidR="001D2A9F" w:rsidRPr="007B7E85" w:rsidRDefault="001D2A9F" w:rsidP="007A430E">
            <w:pPr>
              <w:jc w:val="right"/>
              <w:rPr>
                <w:rFonts w:ascii="Times New Roman" w:hAnsi="Times New Roman" w:cs="Times New Roman"/>
              </w:rPr>
            </w:pPr>
            <w:r w:rsidRPr="007B7E85">
              <w:rPr>
                <w:rFonts w:ascii="Times New Roman" w:hAnsi="Times New Roman" w:cs="Times New Roman"/>
                <w:color w:val="000000"/>
              </w:rPr>
              <w:t>390,9</w:t>
            </w:r>
          </w:p>
        </w:tc>
        <w:tc>
          <w:tcPr>
            <w:tcW w:w="1276" w:type="dxa"/>
            <w:vAlign w:val="center"/>
          </w:tcPr>
          <w:p w14:paraId="6A61849A" w14:textId="4567EBE1" w:rsidR="001D2A9F" w:rsidRPr="007B7E85" w:rsidRDefault="001D2A9F" w:rsidP="007A430E">
            <w:pPr>
              <w:jc w:val="right"/>
              <w:rPr>
                <w:rFonts w:ascii="Times New Roman" w:hAnsi="Times New Roman" w:cs="Times New Roman"/>
              </w:rPr>
            </w:pPr>
            <w:r w:rsidRPr="007B7E85">
              <w:rPr>
                <w:rFonts w:ascii="Times New Roman" w:hAnsi="Times New Roman" w:cs="Times New Roman"/>
                <w:color w:val="000000"/>
              </w:rPr>
              <w:t>180 187,2</w:t>
            </w:r>
          </w:p>
        </w:tc>
        <w:tc>
          <w:tcPr>
            <w:tcW w:w="1559" w:type="dxa"/>
            <w:vAlign w:val="center"/>
          </w:tcPr>
          <w:p w14:paraId="3A2902D4" w14:textId="3ED1021C" w:rsidR="001D2A9F" w:rsidRPr="007B7E85" w:rsidRDefault="001D2A9F" w:rsidP="007A430E">
            <w:pPr>
              <w:jc w:val="right"/>
              <w:rPr>
                <w:rFonts w:ascii="Times New Roman" w:hAnsi="Times New Roman" w:cs="Times New Roman"/>
              </w:rPr>
            </w:pPr>
            <w:r w:rsidRPr="007B7E85">
              <w:rPr>
                <w:rFonts w:ascii="Times New Roman" w:hAnsi="Times New Roman" w:cs="Times New Roman"/>
                <w:color w:val="000000"/>
              </w:rPr>
              <w:t>17 613,4</w:t>
            </w:r>
          </w:p>
        </w:tc>
        <w:tc>
          <w:tcPr>
            <w:tcW w:w="1276" w:type="dxa"/>
            <w:vAlign w:val="center"/>
          </w:tcPr>
          <w:p w14:paraId="525E54A8" w14:textId="734AD12C" w:rsidR="001D2A9F" w:rsidRPr="007B7E85" w:rsidRDefault="001D2A9F" w:rsidP="007A430E">
            <w:pPr>
              <w:jc w:val="right"/>
              <w:rPr>
                <w:rFonts w:ascii="Times New Roman" w:hAnsi="Times New Roman" w:cs="Times New Roman"/>
                <w:b/>
              </w:rPr>
            </w:pPr>
            <w:r w:rsidRPr="007B7E85">
              <w:rPr>
                <w:rFonts w:ascii="Times New Roman" w:hAnsi="Times New Roman" w:cs="Times New Roman"/>
                <w:b/>
                <w:bCs/>
                <w:color w:val="000000"/>
              </w:rPr>
              <w:t>197 800,6</w:t>
            </w:r>
          </w:p>
        </w:tc>
      </w:tr>
      <w:tr w:rsidR="001D2A9F" w:rsidRPr="007B7E85" w14:paraId="55732C8F" w14:textId="77777777" w:rsidTr="007A430E">
        <w:trPr>
          <w:jc w:val="center"/>
        </w:trPr>
        <w:tc>
          <w:tcPr>
            <w:tcW w:w="426" w:type="dxa"/>
            <w:vAlign w:val="center"/>
          </w:tcPr>
          <w:p w14:paraId="1C7FD5F3" w14:textId="77777777" w:rsidR="001D2A9F" w:rsidRPr="007B7E85" w:rsidRDefault="001D2A9F" w:rsidP="001D2A9F">
            <w:pPr>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4.</w:t>
            </w:r>
          </w:p>
        </w:tc>
        <w:tc>
          <w:tcPr>
            <w:tcW w:w="2971" w:type="dxa"/>
            <w:vAlign w:val="center"/>
          </w:tcPr>
          <w:p w14:paraId="6F3F8485" w14:textId="77777777" w:rsidR="001D2A9F" w:rsidRPr="007B7E85" w:rsidRDefault="001D2A9F" w:rsidP="001D2A9F">
            <w:pP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Соціальне забезпечення</w:t>
            </w:r>
          </w:p>
        </w:tc>
        <w:tc>
          <w:tcPr>
            <w:tcW w:w="1560" w:type="dxa"/>
            <w:vAlign w:val="center"/>
          </w:tcPr>
          <w:p w14:paraId="72CBD9D3" w14:textId="18477F7F" w:rsidR="001D2A9F" w:rsidRPr="007B7E85" w:rsidRDefault="001D2A9F" w:rsidP="007A430E">
            <w:pPr>
              <w:jc w:val="right"/>
              <w:rPr>
                <w:rFonts w:ascii="Times New Roman" w:hAnsi="Times New Roman" w:cs="Times New Roman"/>
              </w:rPr>
            </w:pPr>
            <w:r w:rsidRPr="007B7E85">
              <w:rPr>
                <w:rFonts w:ascii="Times New Roman" w:hAnsi="Times New Roman" w:cs="Times New Roman"/>
                <w:color w:val="000000"/>
              </w:rPr>
              <w:t>61 889,1</w:t>
            </w:r>
          </w:p>
        </w:tc>
        <w:tc>
          <w:tcPr>
            <w:tcW w:w="1559" w:type="dxa"/>
            <w:vAlign w:val="center"/>
          </w:tcPr>
          <w:p w14:paraId="11706911" w14:textId="5F40C8A6" w:rsidR="001D2A9F" w:rsidRPr="007B7E85" w:rsidRDefault="001D2A9F" w:rsidP="007A430E">
            <w:pPr>
              <w:jc w:val="right"/>
              <w:rPr>
                <w:rFonts w:ascii="Times New Roman" w:hAnsi="Times New Roman" w:cs="Times New Roman"/>
              </w:rPr>
            </w:pPr>
          </w:p>
        </w:tc>
        <w:tc>
          <w:tcPr>
            <w:tcW w:w="1276" w:type="dxa"/>
            <w:vAlign w:val="center"/>
          </w:tcPr>
          <w:p w14:paraId="207B7CEE" w14:textId="453BFFBE" w:rsidR="001D2A9F" w:rsidRPr="007B7E85" w:rsidRDefault="001D2A9F" w:rsidP="007A430E">
            <w:pPr>
              <w:jc w:val="right"/>
              <w:rPr>
                <w:rFonts w:ascii="Times New Roman" w:hAnsi="Times New Roman" w:cs="Times New Roman"/>
              </w:rPr>
            </w:pPr>
            <w:r w:rsidRPr="007B7E85">
              <w:rPr>
                <w:rFonts w:ascii="Times New Roman" w:hAnsi="Times New Roman" w:cs="Times New Roman"/>
                <w:color w:val="000000"/>
              </w:rPr>
              <w:t>61 889,1</w:t>
            </w:r>
          </w:p>
        </w:tc>
        <w:tc>
          <w:tcPr>
            <w:tcW w:w="1559" w:type="dxa"/>
            <w:vAlign w:val="center"/>
          </w:tcPr>
          <w:p w14:paraId="3C748270" w14:textId="535E6524" w:rsidR="001D2A9F" w:rsidRPr="007B7E85" w:rsidRDefault="001D2A9F" w:rsidP="007A430E">
            <w:pPr>
              <w:jc w:val="right"/>
              <w:rPr>
                <w:rFonts w:ascii="Times New Roman" w:hAnsi="Times New Roman" w:cs="Times New Roman"/>
              </w:rPr>
            </w:pPr>
          </w:p>
        </w:tc>
        <w:tc>
          <w:tcPr>
            <w:tcW w:w="1276" w:type="dxa"/>
            <w:vAlign w:val="center"/>
          </w:tcPr>
          <w:p w14:paraId="5CBCE391" w14:textId="02DABB0C" w:rsidR="001D2A9F" w:rsidRPr="007B7E85" w:rsidRDefault="001D2A9F" w:rsidP="007A430E">
            <w:pPr>
              <w:jc w:val="right"/>
              <w:rPr>
                <w:rFonts w:ascii="Times New Roman" w:hAnsi="Times New Roman" w:cs="Times New Roman"/>
                <w:b/>
              </w:rPr>
            </w:pPr>
            <w:r w:rsidRPr="007B7E85">
              <w:rPr>
                <w:rFonts w:ascii="Times New Roman" w:hAnsi="Times New Roman" w:cs="Times New Roman"/>
                <w:b/>
                <w:bCs/>
                <w:color w:val="000000"/>
              </w:rPr>
              <w:t>61 889,1</w:t>
            </w:r>
          </w:p>
        </w:tc>
      </w:tr>
      <w:tr w:rsidR="001D2A9F" w:rsidRPr="007B7E85" w14:paraId="38A916A7" w14:textId="77777777" w:rsidTr="007A430E">
        <w:trPr>
          <w:trHeight w:val="367"/>
          <w:jc w:val="center"/>
        </w:trPr>
        <w:tc>
          <w:tcPr>
            <w:tcW w:w="426" w:type="dxa"/>
            <w:vAlign w:val="center"/>
          </w:tcPr>
          <w:p w14:paraId="3E813F98" w14:textId="77777777" w:rsidR="001D2A9F" w:rsidRPr="007B7E85" w:rsidRDefault="001D2A9F" w:rsidP="001D2A9F">
            <w:pPr>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5.</w:t>
            </w:r>
          </w:p>
        </w:tc>
        <w:tc>
          <w:tcPr>
            <w:tcW w:w="2971" w:type="dxa"/>
            <w:vAlign w:val="center"/>
          </w:tcPr>
          <w:p w14:paraId="7F71754B" w14:textId="43015494" w:rsidR="001D2A9F" w:rsidRPr="007B7E85" w:rsidRDefault="001D2A9F" w:rsidP="001D2A9F">
            <w:pP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Інші поточні видатки</w:t>
            </w:r>
          </w:p>
        </w:tc>
        <w:tc>
          <w:tcPr>
            <w:tcW w:w="1560" w:type="dxa"/>
            <w:vAlign w:val="center"/>
          </w:tcPr>
          <w:p w14:paraId="3EADBE99" w14:textId="1C467CED" w:rsidR="001D2A9F" w:rsidRPr="007B7E85" w:rsidRDefault="001D2A9F" w:rsidP="007A430E">
            <w:pPr>
              <w:jc w:val="right"/>
              <w:rPr>
                <w:rFonts w:ascii="Times New Roman" w:hAnsi="Times New Roman" w:cs="Times New Roman"/>
              </w:rPr>
            </w:pPr>
            <w:r w:rsidRPr="007B7E85">
              <w:rPr>
                <w:rFonts w:ascii="Times New Roman" w:hAnsi="Times New Roman" w:cs="Times New Roman"/>
                <w:color w:val="000000"/>
              </w:rPr>
              <w:t>657,5</w:t>
            </w:r>
          </w:p>
        </w:tc>
        <w:tc>
          <w:tcPr>
            <w:tcW w:w="1559" w:type="dxa"/>
            <w:vAlign w:val="center"/>
          </w:tcPr>
          <w:p w14:paraId="2A75D344" w14:textId="675AF1F0" w:rsidR="001D2A9F" w:rsidRPr="007B7E85" w:rsidRDefault="001D2A9F" w:rsidP="007A430E">
            <w:pPr>
              <w:jc w:val="right"/>
              <w:rPr>
                <w:rFonts w:ascii="Times New Roman" w:hAnsi="Times New Roman" w:cs="Times New Roman"/>
              </w:rPr>
            </w:pPr>
          </w:p>
        </w:tc>
        <w:tc>
          <w:tcPr>
            <w:tcW w:w="1276" w:type="dxa"/>
            <w:vAlign w:val="center"/>
          </w:tcPr>
          <w:p w14:paraId="0536AFD3" w14:textId="64556B58" w:rsidR="001D2A9F" w:rsidRPr="007B7E85" w:rsidRDefault="001D2A9F" w:rsidP="007A430E">
            <w:pPr>
              <w:jc w:val="right"/>
              <w:rPr>
                <w:rFonts w:ascii="Times New Roman" w:hAnsi="Times New Roman" w:cs="Times New Roman"/>
              </w:rPr>
            </w:pPr>
            <w:r w:rsidRPr="007B7E85">
              <w:rPr>
                <w:rFonts w:ascii="Times New Roman" w:hAnsi="Times New Roman" w:cs="Times New Roman"/>
                <w:color w:val="000000"/>
              </w:rPr>
              <w:t>657,5</w:t>
            </w:r>
          </w:p>
        </w:tc>
        <w:tc>
          <w:tcPr>
            <w:tcW w:w="1559" w:type="dxa"/>
            <w:vAlign w:val="center"/>
          </w:tcPr>
          <w:p w14:paraId="1E03D625" w14:textId="2700788E" w:rsidR="001D2A9F" w:rsidRPr="007B7E85" w:rsidRDefault="001D2A9F" w:rsidP="007A430E">
            <w:pPr>
              <w:jc w:val="right"/>
              <w:rPr>
                <w:rFonts w:ascii="Times New Roman" w:hAnsi="Times New Roman" w:cs="Times New Roman"/>
              </w:rPr>
            </w:pPr>
          </w:p>
        </w:tc>
        <w:tc>
          <w:tcPr>
            <w:tcW w:w="1276" w:type="dxa"/>
            <w:vAlign w:val="center"/>
          </w:tcPr>
          <w:p w14:paraId="143B0E87" w14:textId="7EBC0B36" w:rsidR="001D2A9F" w:rsidRPr="007B7E85" w:rsidRDefault="001D2A9F" w:rsidP="007A430E">
            <w:pPr>
              <w:jc w:val="right"/>
              <w:rPr>
                <w:rFonts w:ascii="Times New Roman" w:hAnsi="Times New Roman" w:cs="Times New Roman"/>
                <w:b/>
              </w:rPr>
            </w:pPr>
            <w:r w:rsidRPr="007B7E85">
              <w:rPr>
                <w:rFonts w:ascii="Times New Roman" w:hAnsi="Times New Roman" w:cs="Times New Roman"/>
                <w:b/>
                <w:bCs/>
                <w:color w:val="000000"/>
              </w:rPr>
              <w:t>657,5</w:t>
            </w:r>
          </w:p>
        </w:tc>
      </w:tr>
      <w:tr w:rsidR="001D2A9F" w:rsidRPr="007B7E85" w14:paraId="61350F24" w14:textId="77777777" w:rsidTr="007A430E">
        <w:trPr>
          <w:trHeight w:val="487"/>
          <w:jc w:val="center"/>
        </w:trPr>
        <w:tc>
          <w:tcPr>
            <w:tcW w:w="426" w:type="dxa"/>
            <w:vAlign w:val="center"/>
          </w:tcPr>
          <w:p w14:paraId="49D6D4B1" w14:textId="77777777" w:rsidR="001D2A9F" w:rsidRPr="007B7E85" w:rsidRDefault="001D2A9F" w:rsidP="001D2A9F">
            <w:pPr>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6.</w:t>
            </w:r>
          </w:p>
        </w:tc>
        <w:tc>
          <w:tcPr>
            <w:tcW w:w="2971" w:type="dxa"/>
            <w:vAlign w:val="center"/>
          </w:tcPr>
          <w:p w14:paraId="51AA63D7" w14:textId="77777777" w:rsidR="001D2A9F" w:rsidRPr="007B7E85" w:rsidRDefault="001D2A9F" w:rsidP="001D2A9F">
            <w:pP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Капітальні видатки</w:t>
            </w:r>
          </w:p>
        </w:tc>
        <w:tc>
          <w:tcPr>
            <w:tcW w:w="1560" w:type="dxa"/>
            <w:vAlign w:val="center"/>
          </w:tcPr>
          <w:p w14:paraId="10C50B45" w14:textId="0F0709C9" w:rsidR="001D2A9F" w:rsidRPr="007B7E85" w:rsidRDefault="001D2A9F" w:rsidP="007A430E">
            <w:pPr>
              <w:jc w:val="right"/>
              <w:rPr>
                <w:rFonts w:ascii="Times New Roman" w:hAnsi="Times New Roman" w:cs="Times New Roman"/>
              </w:rPr>
            </w:pPr>
            <w:r w:rsidRPr="007B7E85">
              <w:rPr>
                <w:rFonts w:ascii="Times New Roman" w:hAnsi="Times New Roman" w:cs="Times New Roman"/>
                <w:color w:val="000000"/>
              </w:rPr>
              <w:t>297 373,5</w:t>
            </w:r>
          </w:p>
        </w:tc>
        <w:tc>
          <w:tcPr>
            <w:tcW w:w="1559" w:type="dxa"/>
            <w:vAlign w:val="center"/>
          </w:tcPr>
          <w:p w14:paraId="724E1993" w14:textId="581D966F" w:rsidR="001D2A9F" w:rsidRPr="007B7E85" w:rsidRDefault="001D2A9F" w:rsidP="007A430E">
            <w:pPr>
              <w:jc w:val="right"/>
              <w:rPr>
                <w:rFonts w:ascii="Times New Roman" w:hAnsi="Times New Roman" w:cs="Times New Roman"/>
              </w:rPr>
            </w:pPr>
          </w:p>
        </w:tc>
        <w:tc>
          <w:tcPr>
            <w:tcW w:w="1276" w:type="dxa"/>
            <w:vAlign w:val="center"/>
          </w:tcPr>
          <w:p w14:paraId="39380F7E" w14:textId="0B1368A8" w:rsidR="001D2A9F" w:rsidRPr="007B7E85" w:rsidRDefault="001D2A9F" w:rsidP="007A430E">
            <w:pPr>
              <w:jc w:val="right"/>
              <w:rPr>
                <w:rFonts w:ascii="Times New Roman" w:hAnsi="Times New Roman" w:cs="Times New Roman"/>
              </w:rPr>
            </w:pPr>
            <w:r w:rsidRPr="007B7E85">
              <w:rPr>
                <w:rFonts w:ascii="Times New Roman" w:hAnsi="Times New Roman" w:cs="Times New Roman"/>
                <w:color w:val="000000"/>
              </w:rPr>
              <w:t>297 373,5</w:t>
            </w:r>
          </w:p>
        </w:tc>
        <w:tc>
          <w:tcPr>
            <w:tcW w:w="1559" w:type="dxa"/>
            <w:vAlign w:val="center"/>
          </w:tcPr>
          <w:p w14:paraId="36B72E9D" w14:textId="02A2A451" w:rsidR="001D2A9F" w:rsidRPr="007B7E85" w:rsidRDefault="001D2A9F" w:rsidP="007A430E">
            <w:pPr>
              <w:jc w:val="right"/>
              <w:rPr>
                <w:rFonts w:ascii="Times New Roman" w:hAnsi="Times New Roman" w:cs="Times New Roman"/>
              </w:rPr>
            </w:pPr>
            <w:r w:rsidRPr="007B7E85">
              <w:rPr>
                <w:rFonts w:ascii="Times New Roman" w:hAnsi="Times New Roman" w:cs="Times New Roman"/>
                <w:color w:val="000000"/>
              </w:rPr>
              <w:t>20 687,7</w:t>
            </w:r>
          </w:p>
        </w:tc>
        <w:tc>
          <w:tcPr>
            <w:tcW w:w="1276" w:type="dxa"/>
            <w:vAlign w:val="center"/>
          </w:tcPr>
          <w:p w14:paraId="2C840EB5" w14:textId="34865C24" w:rsidR="001D2A9F" w:rsidRPr="007B7E85" w:rsidRDefault="001D2A9F" w:rsidP="007A430E">
            <w:pPr>
              <w:jc w:val="right"/>
              <w:rPr>
                <w:rFonts w:ascii="Times New Roman" w:hAnsi="Times New Roman" w:cs="Times New Roman"/>
                <w:b/>
              </w:rPr>
            </w:pPr>
            <w:r w:rsidRPr="007B7E85">
              <w:rPr>
                <w:rFonts w:ascii="Times New Roman" w:hAnsi="Times New Roman" w:cs="Times New Roman"/>
                <w:b/>
                <w:bCs/>
                <w:color w:val="000000"/>
              </w:rPr>
              <w:t>318 061,2</w:t>
            </w:r>
          </w:p>
        </w:tc>
      </w:tr>
      <w:tr w:rsidR="001D2A9F" w:rsidRPr="007B7E85" w14:paraId="173C703C" w14:textId="77777777" w:rsidTr="007A430E">
        <w:trPr>
          <w:trHeight w:val="350"/>
          <w:jc w:val="center"/>
        </w:trPr>
        <w:tc>
          <w:tcPr>
            <w:tcW w:w="426" w:type="dxa"/>
          </w:tcPr>
          <w:p w14:paraId="4B92CCAB" w14:textId="77777777" w:rsidR="001D2A9F" w:rsidRPr="007B7E85" w:rsidRDefault="001D2A9F" w:rsidP="001D2A9F">
            <w:pPr>
              <w:jc w:val="center"/>
              <w:rPr>
                <w:rFonts w:ascii="Times New Roman" w:eastAsia="Times New Roman" w:hAnsi="Times New Roman" w:cs="Times New Roman"/>
                <w:b/>
                <w:bCs/>
                <w:color w:val="000000"/>
                <w:lang w:eastAsia="uk-UA"/>
              </w:rPr>
            </w:pPr>
          </w:p>
        </w:tc>
        <w:tc>
          <w:tcPr>
            <w:tcW w:w="2971" w:type="dxa"/>
            <w:vAlign w:val="center"/>
          </w:tcPr>
          <w:p w14:paraId="59C287DF" w14:textId="77777777" w:rsidR="001D2A9F" w:rsidRPr="007B7E85" w:rsidRDefault="001D2A9F" w:rsidP="001D2A9F">
            <w:pP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 xml:space="preserve">Всього </w:t>
            </w:r>
          </w:p>
        </w:tc>
        <w:tc>
          <w:tcPr>
            <w:tcW w:w="1560" w:type="dxa"/>
            <w:vAlign w:val="center"/>
          </w:tcPr>
          <w:p w14:paraId="16E3685B" w14:textId="2189AB12" w:rsidR="001D2A9F" w:rsidRPr="007B7E85" w:rsidRDefault="001D2A9F" w:rsidP="007A430E">
            <w:pPr>
              <w:jc w:val="right"/>
              <w:rPr>
                <w:rFonts w:ascii="Times New Roman" w:hAnsi="Times New Roman" w:cs="Times New Roman"/>
                <w:b/>
              </w:rPr>
            </w:pPr>
            <w:r w:rsidRPr="007B7E85">
              <w:rPr>
                <w:rFonts w:ascii="Times New Roman" w:hAnsi="Times New Roman" w:cs="Times New Roman"/>
                <w:b/>
                <w:bCs/>
                <w:color w:val="000000"/>
              </w:rPr>
              <w:t>2 179 075,7</w:t>
            </w:r>
          </w:p>
        </w:tc>
        <w:tc>
          <w:tcPr>
            <w:tcW w:w="1559" w:type="dxa"/>
            <w:vAlign w:val="center"/>
          </w:tcPr>
          <w:p w14:paraId="2D272594" w14:textId="3974A1CA" w:rsidR="001D2A9F" w:rsidRPr="007B7E85" w:rsidRDefault="001D2A9F" w:rsidP="007A430E">
            <w:pPr>
              <w:jc w:val="right"/>
              <w:rPr>
                <w:rFonts w:ascii="Times New Roman" w:hAnsi="Times New Roman" w:cs="Times New Roman"/>
                <w:b/>
              </w:rPr>
            </w:pPr>
            <w:r w:rsidRPr="007B7E85">
              <w:rPr>
                <w:rFonts w:ascii="Times New Roman" w:hAnsi="Times New Roman" w:cs="Times New Roman"/>
                <w:b/>
                <w:bCs/>
                <w:color w:val="000000"/>
              </w:rPr>
              <w:t>390,9</w:t>
            </w:r>
          </w:p>
        </w:tc>
        <w:tc>
          <w:tcPr>
            <w:tcW w:w="1276" w:type="dxa"/>
            <w:vAlign w:val="center"/>
          </w:tcPr>
          <w:p w14:paraId="51D97349" w14:textId="4A6F8A77" w:rsidR="001D2A9F" w:rsidRPr="007B7E85" w:rsidRDefault="001D2A9F" w:rsidP="007A430E">
            <w:pPr>
              <w:jc w:val="right"/>
              <w:rPr>
                <w:rFonts w:ascii="Times New Roman" w:hAnsi="Times New Roman" w:cs="Times New Roman"/>
                <w:b/>
              </w:rPr>
            </w:pPr>
            <w:r w:rsidRPr="007B7E85">
              <w:rPr>
                <w:rFonts w:ascii="Times New Roman" w:hAnsi="Times New Roman" w:cs="Times New Roman"/>
                <w:b/>
                <w:bCs/>
                <w:color w:val="000000"/>
              </w:rPr>
              <w:t>2 179 075,7</w:t>
            </w:r>
          </w:p>
        </w:tc>
        <w:tc>
          <w:tcPr>
            <w:tcW w:w="1559" w:type="dxa"/>
            <w:vAlign w:val="center"/>
          </w:tcPr>
          <w:p w14:paraId="1E288D2A" w14:textId="341FC708" w:rsidR="001D2A9F" w:rsidRPr="007B7E85" w:rsidRDefault="001D2A9F" w:rsidP="007A430E">
            <w:pPr>
              <w:jc w:val="right"/>
              <w:rPr>
                <w:rFonts w:ascii="Times New Roman" w:hAnsi="Times New Roman" w:cs="Times New Roman"/>
                <w:b/>
              </w:rPr>
            </w:pPr>
            <w:r w:rsidRPr="007B7E85">
              <w:rPr>
                <w:rFonts w:ascii="Times New Roman" w:hAnsi="Times New Roman" w:cs="Times New Roman"/>
                <w:b/>
                <w:bCs/>
                <w:color w:val="000000"/>
              </w:rPr>
              <w:t>38 301,1</w:t>
            </w:r>
          </w:p>
        </w:tc>
        <w:tc>
          <w:tcPr>
            <w:tcW w:w="1276" w:type="dxa"/>
            <w:vAlign w:val="center"/>
          </w:tcPr>
          <w:p w14:paraId="14BC4F57" w14:textId="4223428A" w:rsidR="001D2A9F" w:rsidRPr="007B7E85" w:rsidRDefault="001D2A9F" w:rsidP="007A430E">
            <w:pPr>
              <w:jc w:val="right"/>
              <w:rPr>
                <w:rFonts w:ascii="Times New Roman" w:hAnsi="Times New Roman" w:cs="Times New Roman"/>
                <w:b/>
              </w:rPr>
            </w:pPr>
            <w:r w:rsidRPr="007B7E85">
              <w:rPr>
                <w:rFonts w:ascii="Times New Roman" w:hAnsi="Times New Roman" w:cs="Times New Roman"/>
                <w:b/>
                <w:bCs/>
                <w:color w:val="000000"/>
              </w:rPr>
              <w:t>2 217 376,8</w:t>
            </w:r>
          </w:p>
        </w:tc>
      </w:tr>
    </w:tbl>
    <w:p w14:paraId="23237135" w14:textId="15D3E6F9" w:rsidR="00802707" w:rsidRPr="007B7E85" w:rsidRDefault="00802707" w:rsidP="004707C0">
      <w:pPr>
        <w:spacing w:after="0" w:line="240" w:lineRule="auto"/>
        <w:rPr>
          <w:rFonts w:ascii="Times New Roman" w:hAnsi="Times New Roman" w:cs="Times New Roman"/>
          <w:b/>
        </w:rPr>
      </w:pPr>
    </w:p>
    <w:p w14:paraId="13AB5450" w14:textId="77777777" w:rsidR="00802707" w:rsidRPr="007B7E85" w:rsidRDefault="00802707" w:rsidP="004707C0">
      <w:pPr>
        <w:spacing w:after="0" w:line="240" w:lineRule="auto"/>
        <w:rPr>
          <w:rFonts w:ascii="Times New Roman" w:hAnsi="Times New Roman" w:cs="Times New Roman"/>
          <w:b/>
        </w:rPr>
      </w:pPr>
    </w:p>
    <w:p w14:paraId="70884EA1" w14:textId="0695A27D" w:rsidR="0052625E" w:rsidRPr="007B7E85" w:rsidRDefault="00802707" w:rsidP="004572CD">
      <w:pPr>
        <w:spacing w:after="0" w:line="240" w:lineRule="auto"/>
        <w:jc w:val="center"/>
        <w:rPr>
          <w:rFonts w:ascii="Times New Roman" w:hAnsi="Times New Roman" w:cs="Times New Roman"/>
          <w:b/>
        </w:rPr>
      </w:pPr>
      <w:r w:rsidRPr="007B7E85">
        <w:rPr>
          <w:rFonts w:ascii="Times New Roman" w:hAnsi="Times New Roman" w:cs="Times New Roman"/>
          <w:b/>
        </w:rPr>
        <w:t>Аналіз виконання кошторису Національного бюро за загальним фондом</w:t>
      </w:r>
    </w:p>
    <w:p w14:paraId="65D3746A" w14:textId="579865E3" w:rsidR="004572CD" w:rsidRPr="007B7E85" w:rsidRDefault="003E2149" w:rsidP="004572CD">
      <w:pPr>
        <w:spacing w:after="0" w:line="240" w:lineRule="auto"/>
        <w:jc w:val="center"/>
        <w:rPr>
          <w:rFonts w:ascii="Times New Roman" w:hAnsi="Times New Roman" w:cs="Times New Roman"/>
        </w:rPr>
      </w:pPr>
      <w:r w:rsidRPr="007B7E85">
        <w:rPr>
          <w:rFonts w:ascii="Times New Roman" w:hAnsi="Times New Roman" w:cs="Times New Roman"/>
          <w:b/>
        </w:rPr>
        <w:t xml:space="preserve">державного бюджету </w:t>
      </w:r>
      <w:r w:rsidRPr="007B7E85">
        <w:rPr>
          <w:rFonts w:ascii="Times New Roman" w:hAnsi="Times New Roman" w:cs="Times New Roman"/>
          <w:b/>
          <w:lang w:val="ru-RU"/>
        </w:rPr>
        <w:t xml:space="preserve">у </w:t>
      </w:r>
      <w:r w:rsidR="002A29F4" w:rsidRPr="007B7E85">
        <w:rPr>
          <w:rFonts w:ascii="Times New Roman" w:hAnsi="Times New Roman" w:cs="Times New Roman"/>
          <w:b/>
        </w:rPr>
        <w:t>І півріччі 2025</w:t>
      </w:r>
      <w:r w:rsidR="004572CD" w:rsidRPr="007B7E85">
        <w:rPr>
          <w:rFonts w:ascii="Times New Roman" w:hAnsi="Times New Roman" w:cs="Times New Roman"/>
          <w:b/>
        </w:rPr>
        <w:t xml:space="preserve"> р</w:t>
      </w:r>
      <w:r w:rsidR="00476D35" w:rsidRPr="007B7E85">
        <w:rPr>
          <w:rFonts w:ascii="Times New Roman" w:hAnsi="Times New Roman" w:cs="Times New Roman"/>
          <w:b/>
        </w:rPr>
        <w:t>ік</w:t>
      </w:r>
    </w:p>
    <w:tbl>
      <w:tblPr>
        <w:tblpPr w:leftFromText="180" w:rightFromText="180" w:vertAnchor="text" w:horzAnchor="margin" w:tblpXSpec="center" w:tblpY="16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449"/>
        <w:gridCol w:w="2950"/>
        <w:gridCol w:w="1982"/>
        <w:gridCol w:w="1495"/>
      </w:tblGrid>
      <w:tr w:rsidR="00DE0DB0" w:rsidRPr="007B7E85" w14:paraId="1D75086E" w14:textId="77777777" w:rsidTr="00607E75">
        <w:trPr>
          <w:trHeight w:val="902"/>
        </w:trPr>
        <w:tc>
          <w:tcPr>
            <w:tcW w:w="609" w:type="dxa"/>
            <w:vAlign w:val="center"/>
          </w:tcPr>
          <w:p w14:paraId="7C25F194" w14:textId="77777777" w:rsidR="00DE0DB0" w:rsidRPr="007B7E85" w:rsidRDefault="00DE0DB0" w:rsidP="00DE0DB0">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w:t>
            </w:r>
          </w:p>
        </w:tc>
        <w:tc>
          <w:tcPr>
            <w:tcW w:w="3449" w:type="dxa"/>
            <w:shd w:val="clear" w:color="auto" w:fill="auto"/>
            <w:vAlign w:val="center"/>
            <w:hideMark/>
          </w:tcPr>
          <w:p w14:paraId="56B1AA42" w14:textId="77777777" w:rsidR="00DE0DB0" w:rsidRPr="007B7E85" w:rsidRDefault="00DE0DB0" w:rsidP="00DE0DB0">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 xml:space="preserve">Найменування </w:t>
            </w:r>
          </w:p>
        </w:tc>
        <w:tc>
          <w:tcPr>
            <w:tcW w:w="2950" w:type="dxa"/>
            <w:shd w:val="clear" w:color="auto" w:fill="auto"/>
            <w:vAlign w:val="center"/>
            <w:hideMark/>
          </w:tcPr>
          <w:p w14:paraId="6C605AEE" w14:textId="41943E65" w:rsidR="00DE0DB0" w:rsidRPr="007B7E85" w:rsidRDefault="002A29F4" w:rsidP="00DE0DB0">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Затверджено на 2025</w:t>
            </w:r>
            <w:r w:rsidR="00DE0DB0" w:rsidRPr="007B7E85">
              <w:rPr>
                <w:rFonts w:ascii="Times New Roman" w:eastAsia="Times New Roman" w:hAnsi="Times New Roman" w:cs="Times New Roman"/>
                <w:b/>
                <w:bCs/>
                <w:color w:val="000000"/>
                <w:lang w:eastAsia="uk-UA"/>
              </w:rPr>
              <w:t xml:space="preserve"> рік </w:t>
            </w:r>
          </w:p>
          <w:p w14:paraId="478D3CF8" w14:textId="77777777" w:rsidR="00DE0DB0" w:rsidRPr="007B7E85" w:rsidRDefault="00DE0DB0" w:rsidP="00DE0DB0">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 xml:space="preserve">(з урахуванням змін) </w:t>
            </w:r>
          </w:p>
          <w:p w14:paraId="661B33F9" w14:textId="1068CE23" w:rsidR="00DE0DB0" w:rsidRPr="007B7E85" w:rsidRDefault="00DE0DB0" w:rsidP="00DE0DB0">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тис. грн</w:t>
            </w:r>
          </w:p>
        </w:tc>
        <w:tc>
          <w:tcPr>
            <w:tcW w:w="1982" w:type="dxa"/>
            <w:shd w:val="clear" w:color="auto" w:fill="auto"/>
            <w:vAlign w:val="center"/>
            <w:hideMark/>
          </w:tcPr>
          <w:p w14:paraId="115A5527" w14:textId="77777777" w:rsidR="00DE0DB0" w:rsidRPr="007B7E85" w:rsidRDefault="00DE0DB0" w:rsidP="00DE0DB0">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Касові видатки</w:t>
            </w:r>
          </w:p>
          <w:p w14:paraId="3E91DF9F" w14:textId="51817E67" w:rsidR="00DE0DB0" w:rsidRPr="007B7E85" w:rsidRDefault="00DE0DB0" w:rsidP="00DE0DB0">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тис. грн</w:t>
            </w:r>
          </w:p>
        </w:tc>
        <w:tc>
          <w:tcPr>
            <w:tcW w:w="1495" w:type="dxa"/>
            <w:shd w:val="clear" w:color="auto" w:fill="auto"/>
            <w:vAlign w:val="center"/>
            <w:hideMark/>
          </w:tcPr>
          <w:p w14:paraId="7D3CB83D" w14:textId="40F3B383" w:rsidR="00DE0DB0" w:rsidRPr="007B7E85" w:rsidRDefault="00DE0DB0" w:rsidP="00DE0DB0">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 виконання</w:t>
            </w:r>
          </w:p>
        </w:tc>
      </w:tr>
      <w:tr w:rsidR="002146B9" w:rsidRPr="007B7E85" w14:paraId="39A91632" w14:textId="77777777" w:rsidTr="00607E75">
        <w:trPr>
          <w:trHeight w:val="239"/>
        </w:trPr>
        <w:tc>
          <w:tcPr>
            <w:tcW w:w="609" w:type="dxa"/>
            <w:vAlign w:val="center"/>
          </w:tcPr>
          <w:p w14:paraId="2DD118A3" w14:textId="77777777" w:rsidR="002146B9" w:rsidRPr="007B7E85" w:rsidRDefault="002146B9" w:rsidP="002146B9">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1.</w:t>
            </w:r>
          </w:p>
        </w:tc>
        <w:tc>
          <w:tcPr>
            <w:tcW w:w="3449" w:type="dxa"/>
            <w:shd w:val="clear" w:color="auto" w:fill="auto"/>
            <w:vAlign w:val="center"/>
            <w:hideMark/>
          </w:tcPr>
          <w:p w14:paraId="49AAF34A" w14:textId="77777777" w:rsidR="002146B9" w:rsidRPr="007B7E85" w:rsidRDefault="002146B9" w:rsidP="002146B9">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Видатки на оплату праці</w:t>
            </w:r>
          </w:p>
        </w:tc>
        <w:tc>
          <w:tcPr>
            <w:tcW w:w="2950" w:type="dxa"/>
            <w:shd w:val="clear" w:color="auto" w:fill="auto"/>
            <w:noWrap/>
            <w:vAlign w:val="center"/>
          </w:tcPr>
          <w:p w14:paraId="3E444210" w14:textId="1FDC1C8A" w:rsidR="002146B9" w:rsidRPr="007B7E85" w:rsidRDefault="002146B9" w:rsidP="002146B9">
            <w:pPr>
              <w:spacing w:line="240" w:lineRule="auto"/>
              <w:jc w:val="center"/>
              <w:rPr>
                <w:rFonts w:ascii="Times New Roman" w:hAnsi="Times New Roman" w:cs="Times New Roman"/>
              </w:rPr>
            </w:pPr>
            <w:r w:rsidRPr="007B7E85">
              <w:rPr>
                <w:rFonts w:ascii="Times New Roman" w:hAnsi="Times New Roman" w:cs="Times New Roman"/>
                <w:color w:val="000000"/>
              </w:rPr>
              <w:t>1 394 866,7</w:t>
            </w:r>
          </w:p>
        </w:tc>
        <w:tc>
          <w:tcPr>
            <w:tcW w:w="1982" w:type="dxa"/>
            <w:shd w:val="clear" w:color="auto" w:fill="auto"/>
            <w:noWrap/>
            <w:vAlign w:val="center"/>
          </w:tcPr>
          <w:p w14:paraId="5BA73408" w14:textId="5A3F994C" w:rsidR="002146B9" w:rsidRPr="007B7E85" w:rsidRDefault="002146B9" w:rsidP="002146B9">
            <w:pPr>
              <w:spacing w:line="240" w:lineRule="auto"/>
              <w:jc w:val="center"/>
              <w:rPr>
                <w:rFonts w:ascii="Times New Roman" w:hAnsi="Times New Roman" w:cs="Times New Roman"/>
              </w:rPr>
            </w:pPr>
            <w:r w:rsidRPr="007B7E85">
              <w:rPr>
                <w:rFonts w:ascii="Times New Roman" w:hAnsi="Times New Roman" w:cs="Times New Roman"/>
                <w:color w:val="000000"/>
              </w:rPr>
              <w:t>612 095,3</w:t>
            </w:r>
          </w:p>
        </w:tc>
        <w:tc>
          <w:tcPr>
            <w:tcW w:w="1495" w:type="dxa"/>
            <w:shd w:val="clear" w:color="auto" w:fill="auto"/>
            <w:noWrap/>
            <w:vAlign w:val="center"/>
          </w:tcPr>
          <w:p w14:paraId="3883F70A" w14:textId="54E8D72B" w:rsidR="002146B9" w:rsidRPr="007B7E85" w:rsidRDefault="002146B9" w:rsidP="002146B9">
            <w:pPr>
              <w:spacing w:line="240" w:lineRule="auto"/>
              <w:jc w:val="center"/>
              <w:rPr>
                <w:rFonts w:ascii="Times New Roman" w:hAnsi="Times New Roman" w:cs="Times New Roman"/>
                <w:b/>
              </w:rPr>
            </w:pPr>
            <w:r w:rsidRPr="007B7E85">
              <w:rPr>
                <w:rFonts w:ascii="Times New Roman" w:hAnsi="Times New Roman" w:cs="Times New Roman"/>
                <w:b/>
                <w:bCs/>
                <w:color w:val="000000"/>
              </w:rPr>
              <w:t>44%</w:t>
            </w:r>
          </w:p>
        </w:tc>
      </w:tr>
      <w:tr w:rsidR="002146B9" w:rsidRPr="007B7E85" w14:paraId="39F905A8" w14:textId="77777777" w:rsidTr="00407E91">
        <w:trPr>
          <w:trHeight w:val="193"/>
        </w:trPr>
        <w:tc>
          <w:tcPr>
            <w:tcW w:w="609" w:type="dxa"/>
            <w:vAlign w:val="center"/>
          </w:tcPr>
          <w:p w14:paraId="26C554A8" w14:textId="77777777" w:rsidR="002146B9" w:rsidRPr="007B7E85" w:rsidRDefault="002146B9" w:rsidP="002146B9">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2.</w:t>
            </w:r>
          </w:p>
        </w:tc>
        <w:tc>
          <w:tcPr>
            <w:tcW w:w="3449" w:type="dxa"/>
            <w:shd w:val="clear" w:color="auto" w:fill="auto"/>
            <w:vAlign w:val="center"/>
            <w:hideMark/>
          </w:tcPr>
          <w:p w14:paraId="7B4D785C" w14:textId="77777777" w:rsidR="002146B9" w:rsidRPr="007B7E85" w:rsidRDefault="002146B9" w:rsidP="002146B9">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 xml:space="preserve">Нарахування на оплату праці </w:t>
            </w:r>
          </w:p>
        </w:tc>
        <w:tc>
          <w:tcPr>
            <w:tcW w:w="2950" w:type="dxa"/>
            <w:shd w:val="clear" w:color="auto" w:fill="auto"/>
            <w:noWrap/>
            <w:vAlign w:val="center"/>
          </w:tcPr>
          <w:p w14:paraId="660F5EA0" w14:textId="03936F4E" w:rsidR="002146B9" w:rsidRPr="007B7E85" w:rsidRDefault="002146B9" w:rsidP="002146B9">
            <w:pPr>
              <w:spacing w:line="240" w:lineRule="auto"/>
              <w:jc w:val="center"/>
              <w:rPr>
                <w:rFonts w:ascii="Times New Roman" w:hAnsi="Times New Roman" w:cs="Times New Roman"/>
              </w:rPr>
            </w:pPr>
            <w:r w:rsidRPr="007B7E85">
              <w:rPr>
                <w:rFonts w:ascii="Times New Roman" w:hAnsi="Times New Roman" w:cs="Times New Roman"/>
                <w:color w:val="000000"/>
              </w:rPr>
              <w:t>244 101,7</w:t>
            </w:r>
          </w:p>
        </w:tc>
        <w:tc>
          <w:tcPr>
            <w:tcW w:w="1982" w:type="dxa"/>
            <w:shd w:val="clear" w:color="auto" w:fill="auto"/>
            <w:noWrap/>
            <w:vAlign w:val="center"/>
          </w:tcPr>
          <w:p w14:paraId="76AE0E0B" w14:textId="4A21BF47" w:rsidR="002146B9" w:rsidRPr="007B7E85" w:rsidRDefault="002146B9" w:rsidP="002146B9">
            <w:pPr>
              <w:spacing w:line="240" w:lineRule="auto"/>
              <w:jc w:val="center"/>
              <w:rPr>
                <w:rFonts w:ascii="Times New Roman" w:hAnsi="Times New Roman" w:cs="Times New Roman"/>
              </w:rPr>
            </w:pPr>
            <w:r w:rsidRPr="007B7E85">
              <w:rPr>
                <w:rFonts w:ascii="Times New Roman" w:hAnsi="Times New Roman" w:cs="Times New Roman"/>
                <w:color w:val="000000"/>
              </w:rPr>
              <w:t>100 864,0</w:t>
            </w:r>
          </w:p>
        </w:tc>
        <w:tc>
          <w:tcPr>
            <w:tcW w:w="1495" w:type="dxa"/>
            <w:shd w:val="clear" w:color="auto" w:fill="auto"/>
            <w:noWrap/>
            <w:vAlign w:val="center"/>
          </w:tcPr>
          <w:p w14:paraId="0E5DA7BF" w14:textId="0BB3ECA0" w:rsidR="002146B9" w:rsidRPr="007B7E85" w:rsidRDefault="002146B9" w:rsidP="002146B9">
            <w:pPr>
              <w:spacing w:line="240" w:lineRule="auto"/>
              <w:jc w:val="center"/>
              <w:rPr>
                <w:rFonts w:ascii="Times New Roman" w:hAnsi="Times New Roman" w:cs="Times New Roman"/>
                <w:b/>
              </w:rPr>
            </w:pPr>
            <w:r w:rsidRPr="007B7E85">
              <w:rPr>
                <w:rFonts w:ascii="Times New Roman" w:hAnsi="Times New Roman" w:cs="Times New Roman"/>
                <w:b/>
                <w:bCs/>
                <w:color w:val="000000"/>
              </w:rPr>
              <w:t>41%</w:t>
            </w:r>
          </w:p>
        </w:tc>
      </w:tr>
      <w:tr w:rsidR="002146B9" w:rsidRPr="007B7E85" w14:paraId="23A952C4" w14:textId="77777777" w:rsidTr="00407E91">
        <w:trPr>
          <w:trHeight w:val="258"/>
        </w:trPr>
        <w:tc>
          <w:tcPr>
            <w:tcW w:w="609" w:type="dxa"/>
            <w:vAlign w:val="center"/>
          </w:tcPr>
          <w:p w14:paraId="215ACB82" w14:textId="77777777" w:rsidR="002146B9" w:rsidRPr="007B7E85" w:rsidRDefault="002146B9" w:rsidP="002146B9">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3.</w:t>
            </w:r>
          </w:p>
        </w:tc>
        <w:tc>
          <w:tcPr>
            <w:tcW w:w="3449" w:type="dxa"/>
            <w:shd w:val="clear" w:color="auto" w:fill="auto"/>
            <w:vAlign w:val="center"/>
            <w:hideMark/>
          </w:tcPr>
          <w:p w14:paraId="333E0D06" w14:textId="77777777" w:rsidR="002146B9" w:rsidRPr="007B7E85" w:rsidRDefault="002146B9" w:rsidP="002146B9">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 xml:space="preserve">Використання товарів і послуг </w:t>
            </w:r>
          </w:p>
        </w:tc>
        <w:tc>
          <w:tcPr>
            <w:tcW w:w="2950" w:type="dxa"/>
            <w:shd w:val="clear" w:color="auto" w:fill="auto"/>
            <w:noWrap/>
            <w:vAlign w:val="center"/>
          </w:tcPr>
          <w:p w14:paraId="6E866E00" w14:textId="108963D6" w:rsidR="002146B9" w:rsidRPr="007B7E85" w:rsidRDefault="002146B9" w:rsidP="002146B9">
            <w:pPr>
              <w:spacing w:line="240" w:lineRule="auto"/>
              <w:jc w:val="center"/>
              <w:rPr>
                <w:rFonts w:ascii="Times New Roman" w:hAnsi="Times New Roman" w:cs="Times New Roman"/>
              </w:rPr>
            </w:pPr>
            <w:r w:rsidRPr="007B7E85">
              <w:rPr>
                <w:rFonts w:ascii="Times New Roman" w:hAnsi="Times New Roman" w:cs="Times New Roman"/>
                <w:color w:val="000000"/>
              </w:rPr>
              <w:t>180 187,2</w:t>
            </w:r>
          </w:p>
        </w:tc>
        <w:tc>
          <w:tcPr>
            <w:tcW w:w="1982" w:type="dxa"/>
            <w:shd w:val="clear" w:color="auto" w:fill="auto"/>
            <w:noWrap/>
            <w:vAlign w:val="center"/>
          </w:tcPr>
          <w:p w14:paraId="3636F980" w14:textId="01C7B494" w:rsidR="002146B9" w:rsidRPr="007B7E85" w:rsidRDefault="002146B9" w:rsidP="002146B9">
            <w:pPr>
              <w:spacing w:line="240" w:lineRule="auto"/>
              <w:jc w:val="center"/>
              <w:rPr>
                <w:rFonts w:ascii="Times New Roman" w:hAnsi="Times New Roman" w:cs="Times New Roman"/>
              </w:rPr>
            </w:pPr>
            <w:r w:rsidRPr="007B7E85">
              <w:rPr>
                <w:rFonts w:ascii="Times New Roman" w:hAnsi="Times New Roman" w:cs="Times New Roman"/>
                <w:color w:val="000000"/>
              </w:rPr>
              <w:t>61 932,2</w:t>
            </w:r>
          </w:p>
        </w:tc>
        <w:tc>
          <w:tcPr>
            <w:tcW w:w="1495" w:type="dxa"/>
            <w:shd w:val="clear" w:color="auto" w:fill="auto"/>
            <w:noWrap/>
            <w:vAlign w:val="center"/>
          </w:tcPr>
          <w:p w14:paraId="760E74F2" w14:textId="65674F34" w:rsidR="002146B9" w:rsidRPr="007B7E85" w:rsidRDefault="002146B9" w:rsidP="002146B9">
            <w:pPr>
              <w:spacing w:line="240" w:lineRule="auto"/>
              <w:jc w:val="center"/>
              <w:rPr>
                <w:rFonts w:ascii="Times New Roman" w:hAnsi="Times New Roman" w:cs="Times New Roman"/>
                <w:b/>
              </w:rPr>
            </w:pPr>
            <w:r w:rsidRPr="007B7E85">
              <w:rPr>
                <w:rFonts w:ascii="Times New Roman" w:hAnsi="Times New Roman" w:cs="Times New Roman"/>
                <w:b/>
                <w:bCs/>
                <w:color w:val="000000"/>
              </w:rPr>
              <w:t>34%</w:t>
            </w:r>
          </w:p>
        </w:tc>
      </w:tr>
      <w:tr w:rsidR="002146B9" w:rsidRPr="007B7E85" w14:paraId="563F2D0B" w14:textId="77777777" w:rsidTr="00407E91">
        <w:trPr>
          <w:trHeight w:val="258"/>
        </w:trPr>
        <w:tc>
          <w:tcPr>
            <w:tcW w:w="609" w:type="dxa"/>
            <w:vAlign w:val="center"/>
          </w:tcPr>
          <w:p w14:paraId="31D8DD94" w14:textId="77777777" w:rsidR="002146B9" w:rsidRPr="007B7E85" w:rsidRDefault="002146B9" w:rsidP="002146B9">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4.</w:t>
            </w:r>
          </w:p>
        </w:tc>
        <w:tc>
          <w:tcPr>
            <w:tcW w:w="3449" w:type="dxa"/>
            <w:shd w:val="clear" w:color="auto" w:fill="auto"/>
            <w:vAlign w:val="center"/>
            <w:hideMark/>
          </w:tcPr>
          <w:p w14:paraId="67B94F54" w14:textId="77777777" w:rsidR="002146B9" w:rsidRPr="007B7E85" w:rsidRDefault="002146B9" w:rsidP="002146B9">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Соціальне забезпечення</w:t>
            </w:r>
          </w:p>
        </w:tc>
        <w:tc>
          <w:tcPr>
            <w:tcW w:w="2950" w:type="dxa"/>
            <w:shd w:val="clear" w:color="auto" w:fill="auto"/>
            <w:noWrap/>
            <w:vAlign w:val="center"/>
          </w:tcPr>
          <w:p w14:paraId="4B253E2E" w14:textId="47567BFF" w:rsidR="002146B9" w:rsidRPr="007B7E85" w:rsidRDefault="002146B9" w:rsidP="002146B9">
            <w:pPr>
              <w:spacing w:line="240" w:lineRule="auto"/>
              <w:jc w:val="center"/>
              <w:rPr>
                <w:rFonts w:ascii="Times New Roman" w:hAnsi="Times New Roman" w:cs="Times New Roman"/>
              </w:rPr>
            </w:pPr>
            <w:r w:rsidRPr="007B7E85">
              <w:rPr>
                <w:rFonts w:ascii="Times New Roman" w:hAnsi="Times New Roman" w:cs="Times New Roman"/>
                <w:color w:val="000000"/>
              </w:rPr>
              <w:t>61 889,1</w:t>
            </w:r>
          </w:p>
        </w:tc>
        <w:tc>
          <w:tcPr>
            <w:tcW w:w="1982" w:type="dxa"/>
            <w:shd w:val="clear" w:color="auto" w:fill="auto"/>
            <w:noWrap/>
            <w:vAlign w:val="center"/>
          </w:tcPr>
          <w:p w14:paraId="6ECF3D6E" w14:textId="5BDFCB03" w:rsidR="002146B9" w:rsidRPr="007B7E85" w:rsidRDefault="002146B9" w:rsidP="002146B9">
            <w:pPr>
              <w:spacing w:line="240" w:lineRule="auto"/>
              <w:jc w:val="center"/>
              <w:rPr>
                <w:rFonts w:ascii="Times New Roman" w:hAnsi="Times New Roman" w:cs="Times New Roman"/>
              </w:rPr>
            </w:pPr>
            <w:r w:rsidRPr="007B7E85">
              <w:rPr>
                <w:rFonts w:ascii="Times New Roman" w:hAnsi="Times New Roman" w:cs="Times New Roman"/>
                <w:color w:val="000000"/>
              </w:rPr>
              <w:t>13 123,7</w:t>
            </w:r>
          </w:p>
        </w:tc>
        <w:tc>
          <w:tcPr>
            <w:tcW w:w="1495" w:type="dxa"/>
            <w:shd w:val="clear" w:color="auto" w:fill="auto"/>
            <w:noWrap/>
            <w:vAlign w:val="center"/>
          </w:tcPr>
          <w:p w14:paraId="1F74932F" w14:textId="337C2914" w:rsidR="002146B9" w:rsidRPr="007B7E85" w:rsidRDefault="002146B9" w:rsidP="002146B9">
            <w:pPr>
              <w:spacing w:line="240" w:lineRule="auto"/>
              <w:jc w:val="center"/>
              <w:rPr>
                <w:rFonts w:ascii="Times New Roman" w:hAnsi="Times New Roman" w:cs="Times New Roman"/>
                <w:b/>
              </w:rPr>
            </w:pPr>
            <w:r w:rsidRPr="007B7E85">
              <w:rPr>
                <w:rFonts w:ascii="Times New Roman" w:hAnsi="Times New Roman" w:cs="Times New Roman"/>
                <w:b/>
                <w:bCs/>
                <w:color w:val="000000"/>
              </w:rPr>
              <w:t>21%</w:t>
            </w:r>
          </w:p>
        </w:tc>
      </w:tr>
      <w:tr w:rsidR="002146B9" w:rsidRPr="007B7E85" w14:paraId="58DC5276" w14:textId="77777777" w:rsidTr="00407E91">
        <w:trPr>
          <w:trHeight w:val="258"/>
        </w:trPr>
        <w:tc>
          <w:tcPr>
            <w:tcW w:w="609" w:type="dxa"/>
            <w:vAlign w:val="center"/>
          </w:tcPr>
          <w:p w14:paraId="50AFD6F6" w14:textId="77777777" w:rsidR="002146B9" w:rsidRPr="007B7E85" w:rsidRDefault="002146B9" w:rsidP="002146B9">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5.</w:t>
            </w:r>
          </w:p>
        </w:tc>
        <w:tc>
          <w:tcPr>
            <w:tcW w:w="3449" w:type="dxa"/>
            <w:shd w:val="clear" w:color="auto" w:fill="auto"/>
            <w:vAlign w:val="center"/>
            <w:hideMark/>
          </w:tcPr>
          <w:p w14:paraId="04D67EA7" w14:textId="72FE5D13" w:rsidR="002146B9" w:rsidRPr="007B7E85" w:rsidRDefault="002146B9" w:rsidP="002146B9">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Інші поточні видатки</w:t>
            </w:r>
          </w:p>
        </w:tc>
        <w:tc>
          <w:tcPr>
            <w:tcW w:w="2950" w:type="dxa"/>
            <w:shd w:val="clear" w:color="auto" w:fill="auto"/>
            <w:noWrap/>
            <w:vAlign w:val="center"/>
          </w:tcPr>
          <w:p w14:paraId="33C573A2" w14:textId="3D40A8D3" w:rsidR="002146B9" w:rsidRPr="007B7E85" w:rsidRDefault="002146B9" w:rsidP="002146B9">
            <w:pPr>
              <w:spacing w:line="240" w:lineRule="auto"/>
              <w:jc w:val="center"/>
              <w:rPr>
                <w:rFonts w:ascii="Times New Roman" w:hAnsi="Times New Roman" w:cs="Times New Roman"/>
              </w:rPr>
            </w:pPr>
            <w:r w:rsidRPr="007B7E85">
              <w:rPr>
                <w:rFonts w:ascii="Times New Roman" w:hAnsi="Times New Roman" w:cs="Times New Roman"/>
                <w:color w:val="000000"/>
              </w:rPr>
              <w:t>657,5</w:t>
            </w:r>
          </w:p>
        </w:tc>
        <w:tc>
          <w:tcPr>
            <w:tcW w:w="1982" w:type="dxa"/>
            <w:shd w:val="clear" w:color="auto" w:fill="auto"/>
            <w:noWrap/>
            <w:vAlign w:val="center"/>
          </w:tcPr>
          <w:p w14:paraId="38F1D2B6" w14:textId="74998835" w:rsidR="002146B9" w:rsidRPr="007B7E85" w:rsidRDefault="002146B9" w:rsidP="002146B9">
            <w:pPr>
              <w:spacing w:line="240" w:lineRule="auto"/>
              <w:jc w:val="center"/>
              <w:rPr>
                <w:rFonts w:ascii="Times New Roman" w:hAnsi="Times New Roman" w:cs="Times New Roman"/>
              </w:rPr>
            </w:pPr>
            <w:r w:rsidRPr="007B7E85">
              <w:rPr>
                <w:rFonts w:ascii="Times New Roman" w:hAnsi="Times New Roman" w:cs="Times New Roman"/>
                <w:color w:val="000000"/>
              </w:rPr>
              <w:t>21,5</w:t>
            </w:r>
          </w:p>
        </w:tc>
        <w:tc>
          <w:tcPr>
            <w:tcW w:w="1495" w:type="dxa"/>
            <w:shd w:val="clear" w:color="auto" w:fill="auto"/>
            <w:noWrap/>
            <w:vAlign w:val="center"/>
          </w:tcPr>
          <w:p w14:paraId="302D672F" w14:textId="410B4620" w:rsidR="002146B9" w:rsidRPr="007B7E85" w:rsidRDefault="002146B9" w:rsidP="002146B9">
            <w:pPr>
              <w:spacing w:line="240" w:lineRule="auto"/>
              <w:jc w:val="center"/>
              <w:rPr>
                <w:rFonts w:ascii="Times New Roman" w:hAnsi="Times New Roman" w:cs="Times New Roman"/>
                <w:b/>
              </w:rPr>
            </w:pPr>
            <w:r w:rsidRPr="007B7E85">
              <w:rPr>
                <w:rFonts w:ascii="Times New Roman" w:hAnsi="Times New Roman" w:cs="Times New Roman"/>
                <w:b/>
                <w:bCs/>
                <w:color w:val="000000"/>
              </w:rPr>
              <w:t>3%</w:t>
            </w:r>
          </w:p>
        </w:tc>
      </w:tr>
      <w:tr w:rsidR="002146B9" w:rsidRPr="007B7E85" w14:paraId="2F9B5B38" w14:textId="77777777" w:rsidTr="00407E91">
        <w:trPr>
          <w:trHeight w:val="258"/>
        </w:trPr>
        <w:tc>
          <w:tcPr>
            <w:tcW w:w="609" w:type="dxa"/>
            <w:vAlign w:val="center"/>
          </w:tcPr>
          <w:p w14:paraId="17545149" w14:textId="77777777" w:rsidR="002146B9" w:rsidRPr="007B7E85" w:rsidRDefault="002146B9" w:rsidP="002146B9">
            <w:pPr>
              <w:spacing w:after="0" w:line="240" w:lineRule="auto"/>
              <w:jc w:val="center"/>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6.</w:t>
            </w:r>
          </w:p>
        </w:tc>
        <w:tc>
          <w:tcPr>
            <w:tcW w:w="3449" w:type="dxa"/>
            <w:shd w:val="clear" w:color="auto" w:fill="auto"/>
            <w:vAlign w:val="center"/>
            <w:hideMark/>
          </w:tcPr>
          <w:p w14:paraId="18BF1DE3" w14:textId="77777777" w:rsidR="002146B9" w:rsidRPr="007B7E85" w:rsidRDefault="002146B9" w:rsidP="002146B9">
            <w:pPr>
              <w:spacing w:after="0" w:line="240" w:lineRule="auto"/>
              <w:rPr>
                <w:rFonts w:ascii="Times New Roman" w:eastAsia="Times New Roman" w:hAnsi="Times New Roman" w:cs="Times New Roman"/>
                <w:color w:val="000000"/>
                <w:lang w:eastAsia="uk-UA"/>
              </w:rPr>
            </w:pPr>
            <w:r w:rsidRPr="007B7E85">
              <w:rPr>
                <w:rFonts w:ascii="Times New Roman" w:eastAsia="Times New Roman" w:hAnsi="Times New Roman" w:cs="Times New Roman"/>
                <w:color w:val="000000"/>
                <w:lang w:eastAsia="uk-UA"/>
              </w:rPr>
              <w:t>Капітальні видатки</w:t>
            </w:r>
          </w:p>
        </w:tc>
        <w:tc>
          <w:tcPr>
            <w:tcW w:w="2950" w:type="dxa"/>
            <w:shd w:val="clear" w:color="auto" w:fill="auto"/>
            <w:noWrap/>
            <w:vAlign w:val="center"/>
          </w:tcPr>
          <w:p w14:paraId="76EA4210" w14:textId="688E109D" w:rsidR="002146B9" w:rsidRPr="007B7E85" w:rsidRDefault="002146B9" w:rsidP="002146B9">
            <w:pPr>
              <w:spacing w:line="240" w:lineRule="auto"/>
              <w:jc w:val="center"/>
              <w:rPr>
                <w:rFonts w:ascii="Times New Roman" w:hAnsi="Times New Roman" w:cs="Times New Roman"/>
              </w:rPr>
            </w:pPr>
            <w:r w:rsidRPr="007B7E85">
              <w:rPr>
                <w:rFonts w:ascii="Times New Roman" w:hAnsi="Times New Roman" w:cs="Times New Roman"/>
                <w:color w:val="000000"/>
              </w:rPr>
              <w:t>297 373,5</w:t>
            </w:r>
          </w:p>
        </w:tc>
        <w:tc>
          <w:tcPr>
            <w:tcW w:w="1982" w:type="dxa"/>
            <w:shd w:val="clear" w:color="auto" w:fill="auto"/>
            <w:noWrap/>
            <w:vAlign w:val="center"/>
          </w:tcPr>
          <w:p w14:paraId="13F54D49" w14:textId="2D2052D1" w:rsidR="002146B9" w:rsidRPr="007B7E85" w:rsidRDefault="002146B9" w:rsidP="002146B9">
            <w:pPr>
              <w:spacing w:line="240" w:lineRule="auto"/>
              <w:jc w:val="center"/>
              <w:rPr>
                <w:rFonts w:ascii="Times New Roman" w:hAnsi="Times New Roman" w:cs="Times New Roman"/>
              </w:rPr>
            </w:pPr>
            <w:r w:rsidRPr="007B7E85">
              <w:rPr>
                <w:rFonts w:ascii="Times New Roman" w:hAnsi="Times New Roman" w:cs="Times New Roman"/>
                <w:color w:val="000000"/>
              </w:rPr>
              <w:t>36 104,0</w:t>
            </w:r>
          </w:p>
        </w:tc>
        <w:tc>
          <w:tcPr>
            <w:tcW w:w="1495" w:type="dxa"/>
            <w:shd w:val="clear" w:color="auto" w:fill="auto"/>
            <w:noWrap/>
            <w:vAlign w:val="center"/>
          </w:tcPr>
          <w:p w14:paraId="44A2AB88" w14:textId="4C15F876" w:rsidR="002146B9" w:rsidRPr="007B7E85" w:rsidRDefault="002146B9" w:rsidP="002146B9">
            <w:pPr>
              <w:spacing w:line="240" w:lineRule="auto"/>
              <w:jc w:val="center"/>
              <w:rPr>
                <w:rFonts w:ascii="Times New Roman" w:hAnsi="Times New Roman" w:cs="Times New Roman"/>
                <w:b/>
              </w:rPr>
            </w:pPr>
            <w:r w:rsidRPr="007B7E85">
              <w:rPr>
                <w:rFonts w:ascii="Times New Roman" w:hAnsi="Times New Roman" w:cs="Times New Roman"/>
                <w:b/>
                <w:bCs/>
                <w:color w:val="000000"/>
              </w:rPr>
              <w:t>12%</w:t>
            </w:r>
          </w:p>
        </w:tc>
      </w:tr>
      <w:tr w:rsidR="002146B9" w:rsidRPr="007B7E85" w14:paraId="68B36ACF" w14:textId="77777777" w:rsidTr="00407E91">
        <w:trPr>
          <w:trHeight w:val="258"/>
        </w:trPr>
        <w:tc>
          <w:tcPr>
            <w:tcW w:w="609" w:type="dxa"/>
          </w:tcPr>
          <w:p w14:paraId="760752E0" w14:textId="77777777" w:rsidR="002146B9" w:rsidRPr="007B7E85" w:rsidRDefault="002146B9" w:rsidP="002146B9">
            <w:pPr>
              <w:spacing w:after="0" w:line="240" w:lineRule="auto"/>
              <w:rPr>
                <w:rFonts w:ascii="Times New Roman" w:eastAsia="Times New Roman" w:hAnsi="Times New Roman" w:cs="Times New Roman"/>
                <w:b/>
                <w:bCs/>
                <w:color w:val="000000"/>
                <w:lang w:eastAsia="uk-UA"/>
              </w:rPr>
            </w:pPr>
          </w:p>
        </w:tc>
        <w:tc>
          <w:tcPr>
            <w:tcW w:w="3449" w:type="dxa"/>
            <w:shd w:val="clear" w:color="auto" w:fill="auto"/>
            <w:vAlign w:val="center"/>
            <w:hideMark/>
          </w:tcPr>
          <w:p w14:paraId="12034BEC" w14:textId="77777777" w:rsidR="002146B9" w:rsidRPr="007B7E85" w:rsidRDefault="002146B9" w:rsidP="002146B9">
            <w:pPr>
              <w:spacing w:after="0" w:line="240" w:lineRule="auto"/>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 xml:space="preserve">Всього </w:t>
            </w:r>
          </w:p>
        </w:tc>
        <w:tc>
          <w:tcPr>
            <w:tcW w:w="2950" w:type="dxa"/>
            <w:shd w:val="clear" w:color="auto" w:fill="auto"/>
            <w:noWrap/>
            <w:vAlign w:val="center"/>
          </w:tcPr>
          <w:p w14:paraId="2384499E" w14:textId="01E9AD39" w:rsidR="002146B9" w:rsidRPr="007B7E85" w:rsidRDefault="002146B9" w:rsidP="002146B9">
            <w:pPr>
              <w:spacing w:line="240" w:lineRule="auto"/>
              <w:jc w:val="center"/>
              <w:rPr>
                <w:rFonts w:ascii="Times New Roman" w:hAnsi="Times New Roman" w:cs="Times New Roman"/>
                <w:b/>
              </w:rPr>
            </w:pPr>
            <w:r w:rsidRPr="007B7E85">
              <w:rPr>
                <w:rFonts w:ascii="Times New Roman" w:hAnsi="Times New Roman" w:cs="Times New Roman"/>
                <w:b/>
                <w:bCs/>
                <w:color w:val="000000"/>
              </w:rPr>
              <w:t>2 179 075,7</w:t>
            </w:r>
          </w:p>
        </w:tc>
        <w:tc>
          <w:tcPr>
            <w:tcW w:w="1982" w:type="dxa"/>
            <w:shd w:val="clear" w:color="auto" w:fill="auto"/>
            <w:noWrap/>
            <w:vAlign w:val="center"/>
          </w:tcPr>
          <w:p w14:paraId="250904AC" w14:textId="7CA71BD3" w:rsidR="002146B9" w:rsidRPr="007B7E85" w:rsidRDefault="002146B9" w:rsidP="002146B9">
            <w:pPr>
              <w:spacing w:line="240" w:lineRule="auto"/>
              <w:jc w:val="center"/>
              <w:rPr>
                <w:rFonts w:ascii="Times New Roman" w:hAnsi="Times New Roman" w:cs="Times New Roman"/>
                <w:b/>
              </w:rPr>
            </w:pPr>
            <w:r w:rsidRPr="007B7E85">
              <w:rPr>
                <w:rFonts w:ascii="Times New Roman" w:hAnsi="Times New Roman" w:cs="Times New Roman"/>
                <w:b/>
                <w:bCs/>
                <w:color w:val="000000"/>
              </w:rPr>
              <w:t>824 140,7</w:t>
            </w:r>
          </w:p>
        </w:tc>
        <w:tc>
          <w:tcPr>
            <w:tcW w:w="1495" w:type="dxa"/>
            <w:shd w:val="clear" w:color="auto" w:fill="auto"/>
            <w:noWrap/>
            <w:vAlign w:val="center"/>
          </w:tcPr>
          <w:p w14:paraId="6604FEE4" w14:textId="31E36FBB" w:rsidR="002146B9" w:rsidRPr="007B7E85" w:rsidRDefault="002146B9" w:rsidP="002146B9">
            <w:pPr>
              <w:spacing w:line="240" w:lineRule="auto"/>
              <w:jc w:val="center"/>
              <w:rPr>
                <w:rFonts w:ascii="Times New Roman" w:hAnsi="Times New Roman" w:cs="Times New Roman"/>
                <w:b/>
              </w:rPr>
            </w:pPr>
            <w:r w:rsidRPr="007B7E85">
              <w:rPr>
                <w:rFonts w:ascii="Times New Roman" w:hAnsi="Times New Roman" w:cs="Times New Roman"/>
                <w:b/>
                <w:bCs/>
                <w:color w:val="000000"/>
              </w:rPr>
              <w:t>38%</w:t>
            </w:r>
          </w:p>
        </w:tc>
      </w:tr>
    </w:tbl>
    <w:p w14:paraId="1E9AA638" w14:textId="316D4F3F" w:rsidR="003E2149" w:rsidRPr="007B7E85" w:rsidRDefault="003E2149" w:rsidP="004572CD">
      <w:pPr>
        <w:spacing w:after="0" w:line="240" w:lineRule="auto"/>
        <w:rPr>
          <w:rFonts w:ascii="Times New Roman" w:eastAsia="Times New Roman" w:hAnsi="Times New Roman" w:cs="Times New Roman"/>
          <w:b/>
          <w:bCs/>
          <w:color w:val="000000"/>
          <w:lang w:eastAsia="uk-UA"/>
        </w:rPr>
      </w:pPr>
    </w:p>
    <w:p w14:paraId="4985F509" w14:textId="77777777" w:rsidR="004B1C26" w:rsidRPr="007B7E85" w:rsidRDefault="004B1C26" w:rsidP="004572CD">
      <w:pPr>
        <w:spacing w:after="0" w:line="240" w:lineRule="auto"/>
        <w:rPr>
          <w:rFonts w:ascii="Times New Roman" w:eastAsia="Times New Roman" w:hAnsi="Times New Roman" w:cs="Times New Roman"/>
          <w:b/>
          <w:bCs/>
          <w:color w:val="000000"/>
          <w:lang w:eastAsia="uk-UA"/>
        </w:rPr>
      </w:pPr>
    </w:p>
    <w:p w14:paraId="4F58AFEA" w14:textId="383D7CD6" w:rsidR="00C763F3" w:rsidRPr="007B7E85" w:rsidRDefault="00575318" w:rsidP="00DE1231">
      <w:pPr>
        <w:spacing w:after="0" w:line="240" w:lineRule="auto"/>
        <w:jc w:val="both"/>
        <w:rPr>
          <w:rFonts w:ascii="Times New Roman" w:eastAsia="Times New Roman" w:hAnsi="Times New Roman" w:cs="Times New Roman"/>
          <w:b/>
          <w:bCs/>
          <w:caps/>
          <w:color w:val="000000"/>
          <w:lang w:eastAsia="uk-UA"/>
        </w:rPr>
      </w:pPr>
      <w:r w:rsidRPr="007B7E85">
        <w:rPr>
          <w:rFonts w:ascii="Times New Roman" w:eastAsia="Times New Roman" w:hAnsi="Times New Roman" w:cs="Times New Roman"/>
          <w:b/>
          <w:bCs/>
          <w:caps/>
          <w:color w:val="000000"/>
          <w:lang w:eastAsia="uk-UA"/>
        </w:rPr>
        <w:t>8</w:t>
      </w:r>
      <w:r w:rsidR="00983897" w:rsidRPr="007B7E85">
        <w:rPr>
          <w:rFonts w:ascii="Times New Roman" w:eastAsia="Times New Roman" w:hAnsi="Times New Roman" w:cs="Times New Roman"/>
          <w:b/>
          <w:bCs/>
          <w:caps/>
          <w:color w:val="000000"/>
          <w:lang w:eastAsia="uk-UA"/>
        </w:rPr>
        <w:t>.</w:t>
      </w:r>
      <w:r w:rsidR="005F51A1" w:rsidRPr="007B7E85">
        <w:rPr>
          <w:rFonts w:ascii="Times New Roman" w:eastAsia="Times New Roman" w:hAnsi="Times New Roman" w:cs="Times New Roman"/>
          <w:b/>
          <w:bCs/>
          <w:caps/>
          <w:color w:val="000000"/>
          <w:lang w:val="ru-RU" w:eastAsia="uk-UA"/>
        </w:rPr>
        <w:t xml:space="preserve"> </w:t>
      </w:r>
      <w:r w:rsidR="00010C36" w:rsidRPr="007B7E85">
        <w:rPr>
          <w:rFonts w:ascii="Times New Roman" w:eastAsia="Times New Roman" w:hAnsi="Times New Roman" w:cs="Times New Roman"/>
          <w:b/>
          <w:bCs/>
          <w:caps/>
          <w:color w:val="000000"/>
          <w:lang w:eastAsia="uk-UA"/>
        </w:rPr>
        <w:t>Інші відомості, що стосуються результатів діяльності НАціонального антикорупційного бюро україни та виконання покладених на нього Обов’язків</w:t>
      </w:r>
    </w:p>
    <w:p w14:paraId="61469245" w14:textId="12111830" w:rsidR="004B1C26" w:rsidRPr="007B7E85" w:rsidRDefault="004B1C26" w:rsidP="004B1C26">
      <w:pPr>
        <w:spacing w:after="0" w:line="240" w:lineRule="auto"/>
        <w:ind w:right="-143"/>
        <w:jc w:val="center"/>
        <w:rPr>
          <w:rFonts w:ascii="Times New Roman" w:hAnsi="Times New Roman" w:cs="Times New Roman"/>
          <w:b/>
          <w:bCs/>
          <w:color w:val="000000"/>
        </w:rPr>
      </w:pPr>
      <w:r w:rsidRPr="007B7E85">
        <w:rPr>
          <w:rFonts w:ascii="Times New Roman" w:hAnsi="Times New Roman" w:cs="Times New Roman"/>
          <w:b/>
          <w:bCs/>
          <w:color w:val="000000"/>
        </w:rPr>
        <w:t>Звернення до Національного бюро</w:t>
      </w:r>
    </w:p>
    <w:p w14:paraId="26515D1D" w14:textId="1121C80F" w:rsidR="004572CD" w:rsidRPr="007B7E85" w:rsidRDefault="009013A1" w:rsidP="00BD1C12">
      <w:pPr>
        <w:spacing w:after="0" w:line="240" w:lineRule="auto"/>
        <w:ind w:right="-143"/>
        <w:jc w:val="right"/>
        <w:rPr>
          <w:rFonts w:ascii="Times New Roman" w:hAnsi="Times New Roman" w:cs="Times New Roman"/>
          <w:bCs/>
          <w:color w:val="000000"/>
        </w:rPr>
      </w:pPr>
      <w:r w:rsidRPr="007B7E85">
        <w:rPr>
          <w:rFonts w:ascii="Times New Roman" w:hAnsi="Times New Roman" w:cs="Times New Roman"/>
          <w:bCs/>
          <w:color w:val="000000"/>
        </w:rPr>
        <w:t xml:space="preserve">з </w:t>
      </w:r>
      <w:r w:rsidR="002A29F4" w:rsidRPr="007B7E85">
        <w:rPr>
          <w:rFonts w:ascii="Times New Roman" w:hAnsi="Times New Roman" w:cs="Times New Roman"/>
        </w:rPr>
        <w:t>01.01.2025 по 30.06.2025</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821"/>
        <w:gridCol w:w="988"/>
        <w:gridCol w:w="2123"/>
        <w:gridCol w:w="2117"/>
        <w:gridCol w:w="7"/>
        <w:gridCol w:w="2108"/>
      </w:tblGrid>
      <w:tr w:rsidR="004572CD" w:rsidRPr="007B7E85" w14:paraId="389DC306" w14:textId="77777777" w:rsidTr="00266570">
        <w:trPr>
          <w:trHeight w:val="882"/>
          <w:jc w:val="center"/>
        </w:trPr>
        <w:tc>
          <w:tcPr>
            <w:tcW w:w="423" w:type="dxa"/>
            <w:vAlign w:val="center"/>
          </w:tcPr>
          <w:p w14:paraId="1A6DE93F" w14:textId="77777777" w:rsidR="004572CD" w:rsidRPr="007B7E85" w:rsidRDefault="004572CD" w:rsidP="0069348D">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w:t>
            </w:r>
          </w:p>
        </w:tc>
        <w:tc>
          <w:tcPr>
            <w:tcW w:w="2821" w:type="dxa"/>
            <w:shd w:val="clear" w:color="auto" w:fill="auto"/>
            <w:vAlign w:val="center"/>
            <w:hideMark/>
          </w:tcPr>
          <w:p w14:paraId="0599C2D9" w14:textId="77777777" w:rsidR="004572CD" w:rsidRPr="007B7E85" w:rsidRDefault="004572CD" w:rsidP="0069348D">
            <w:pPr>
              <w:spacing w:after="0" w:line="240" w:lineRule="auto"/>
              <w:jc w:val="center"/>
              <w:rPr>
                <w:rFonts w:ascii="Times New Roman" w:eastAsia="Times New Roman" w:hAnsi="Times New Roman" w:cs="Times New Roman"/>
                <w:b/>
                <w:bCs/>
                <w:color w:val="000000"/>
                <w:lang w:eastAsia="uk-UA"/>
              </w:rPr>
            </w:pPr>
            <w:r w:rsidRPr="007B7E85">
              <w:rPr>
                <w:rFonts w:ascii="Times New Roman" w:eastAsia="Times New Roman" w:hAnsi="Times New Roman" w:cs="Times New Roman"/>
                <w:b/>
                <w:bCs/>
                <w:color w:val="000000"/>
                <w:lang w:eastAsia="uk-UA"/>
              </w:rPr>
              <w:t>Вид</w:t>
            </w:r>
          </w:p>
        </w:tc>
        <w:tc>
          <w:tcPr>
            <w:tcW w:w="988" w:type="dxa"/>
            <w:shd w:val="clear" w:color="auto" w:fill="auto"/>
            <w:vAlign w:val="center"/>
          </w:tcPr>
          <w:p w14:paraId="76D4B1B5" w14:textId="77777777" w:rsidR="004572CD" w:rsidRPr="007B7E85" w:rsidRDefault="004572CD" w:rsidP="0069348D">
            <w:pPr>
              <w:spacing w:after="0" w:line="240" w:lineRule="auto"/>
              <w:jc w:val="center"/>
              <w:rPr>
                <w:rFonts w:ascii="Times New Roman" w:eastAsia="Times New Roman" w:hAnsi="Times New Roman" w:cs="Times New Roman"/>
                <w:b/>
                <w:bCs/>
                <w:color w:val="000000" w:themeColor="text1"/>
                <w:lang w:eastAsia="uk-UA"/>
              </w:rPr>
            </w:pPr>
            <w:r w:rsidRPr="007B7E85">
              <w:rPr>
                <w:rFonts w:ascii="Times New Roman" w:eastAsia="Times New Roman" w:hAnsi="Times New Roman" w:cs="Times New Roman"/>
                <w:b/>
                <w:color w:val="000000" w:themeColor="text1"/>
                <w:lang w:eastAsia="uk-UA"/>
              </w:rPr>
              <w:t>Всього</w:t>
            </w:r>
          </w:p>
        </w:tc>
        <w:tc>
          <w:tcPr>
            <w:tcW w:w="2123" w:type="dxa"/>
            <w:shd w:val="clear" w:color="auto" w:fill="auto"/>
            <w:vAlign w:val="center"/>
          </w:tcPr>
          <w:p w14:paraId="58B25368" w14:textId="77777777" w:rsidR="004572CD" w:rsidRPr="007B7E85" w:rsidRDefault="004572CD" w:rsidP="0069348D">
            <w:pPr>
              <w:spacing w:after="0" w:line="240" w:lineRule="auto"/>
              <w:jc w:val="center"/>
              <w:rPr>
                <w:rFonts w:ascii="Times New Roman" w:eastAsia="Times New Roman" w:hAnsi="Times New Roman" w:cs="Times New Roman"/>
                <w:b/>
                <w:bCs/>
                <w:lang w:eastAsia="uk-UA"/>
              </w:rPr>
            </w:pPr>
            <w:r w:rsidRPr="007B7E85">
              <w:rPr>
                <w:rFonts w:ascii="Times New Roman" w:eastAsia="Times New Roman" w:hAnsi="Times New Roman" w:cs="Times New Roman"/>
                <w:b/>
                <w:lang w:eastAsia="uk-UA"/>
              </w:rPr>
              <w:t>в т.ч. до Львівського територіального управління</w:t>
            </w:r>
          </w:p>
        </w:tc>
        <w:tc>
          <w:tcPr>
            <w:tcW w:w="2117" w:type="dxa"/>
            <w:vAlign w:val="center"/>
          </w:tcPr>
          <w:p w14:paraId="4C3690ED" w14:textId="77777777" w:rsidR="004572CD" w:rsidRPr="007B7E85" w:rsidRDefault="004572CD" w:rsidP="0069348D">
            <w:pPr>
              <w:spacing w:after="0" w:line="240" w:lineRule="auto"/>
              <w:jc w:val="center"/>
              <w:rPr>
                <w:rFonts w:ascii="Times New Roman" w:hAnsi="Times New Roman" w:cs="Times New Roman"/>
                <w:b/>
                <w:bCs/>
                <w:color w:val="000000"/>
              </w:rPr>
            </w:pPr>
            <w:r w:rsidRPr="007B7E85">
              <w:rPr>
                <w:rFonts w:ascii="Times New Roman" w:hAnsi="Times New Roman" w:cs="Times New Roman"/>
                <w:b/>
                <w:bCs/>
                <w:color w:val="000000"/>
              </w:rPr>
              <w:t>в т.ч. до Харківського територіального управління</w:t>
            </w:r>
          </w:p>
        </w:tc>
        <w:tc>
          <w:tcPr>
            <w:tcW w:w="2115" w:type="dxa"/>
            <w:gridSpan w:val="2"/>
            <w:vAlign w:val="center"/>
          </w:tcPr>
          <w:p w14:paraId="6462AD43" w14:textId="77777777" w:rsidR="004572CD" w:rsidRPr="007B7E85" w:rsidRDefault="004572CD" w:rsidP="0069348D">
            <w:pPr>
              <w:spacing w:after="0" w:line="240" w:lineRule="auto"/>
              <w:jc w:val="center"/>
              <w:rPr>
                <w:rFonts w:ascii="Times New Roman" w:hAnsi="Times New Roman" w:cs="Times New Roman"/>
                <w:b/>
                <w:bCs/>
                <w:color w:val="000000"/>
              </w:rPr>
            </w:pPr>
            <w:r w:rsidRPr="007B7E85">
              <w:rPr>
                <w:rFonts w:ascii="Times New Roman" w:hAnsi="Times New Roman" w:cs="Times New Roman"/>
                <w:b/>
                <w:bCs/>
                <w:color w:val="000000"/>
              </w:rPr>
              <w:t>в т.ч. до Одеського територіального управління</w:t>
            </w:r>
          </w:p>
        </w:tc>
      </w:tr>
      <w:tr w:rsidR="00DE0DB0" w:rsidRPr="007B7E85" w14:paraId="00089443" w14:textId="77777777" w:rsidTr="00670690">
        <w:trPr>
          <w:trHeight w:val="490"/>
          <w:jc w:val="center"/>
        </w:trPr>
        <w:tc>
          <w:tcPr>
            <w:tcW w:w="423" w:type="dxa"/>
          </w:tcPr>
          <w:p w14:paraId="174F954C" w14:textId="77777777" w:rsidR="00DE0DB0" w:rsidRPr="007B7E85" w:rsidRDefault="00DE0DB0" w:rsidP="00DE0DB0">
            <w:pPr>
              <w:spacing w:after="0" w:line="240" w:lineRule="auto"/>
              <w:rPr>
                <w:rFonts w:ascii="Times New Roman" w:hAnsi="Times New Roman" w:cs="Times New Roman"/>
                <w:b/>
                <w:bCs/>
                <w:color w:val="000000"/>
              </w:rPr>
            </w:pPr>
            <w:r w:rsidRPr="007B7E85">
              <w:rPr>
                <w:rFonts w:ascii="Times New Roman" w:hAnsi="Times New Roman" w:cs="Times New Roman"/>
                <w:b/>
                <w:bCs/>
                <w:color w:val="000000"/>
              </w:rPr>
              <w:t>1.</w:t>
            </w:r>
          </w:p>
        </w:tc>
        <w:tc>
          <w:tcPr>
            <w:tcW w:w="2821" w:type="dxa"/>
            <w:shd w:val="clear" w:color="auto" w:fill="auto"/>
            <w:vAlign w:val="center"/>
            <w:hideMark/>
          </w:tcPr>
          <w:p w14:paraId="631F4F76" w14:textId="77777777" w:rsidR="00DE0DB0" w:rsidRPr="007B7E85" w:rsidRDefault="00DE0DB0" w:rsidP="00DE0DB0">
            <w:pPr>
              <w:spacing w:after="0" w:line="240" w:lineRule="auto"/>
              <w:rPr>
                <w:rFonts w:ascii="Times New Roman" w:hAnsi="Times New Roman" w:cs="Times New Roman"/>
                <w:b/>
                <w:bCs/>
                <w:color w:val="000000"/>
              </w:rPr>
            </w:pPr>
            <w:r w:rsidRPr="007B7E85">
              <w:rPr>
                <w:rFonts w:ascii="Times New Roman" w:hAnsi="Times New Roman" w:cs="Times New Roman"/>
                <w:b/>
                <w:bCs/>
                <w:color w:val="000000"/>
              </w:rPr>
              <w:t>Звернення громадян, всього</w:t>
            </w:r>
          </w:p>
        </w:tc>
        <w:tc>
          <w:tcPr>
            <w:tcW w:w="988" w:type="dxa"/>
            <w:shd w:val="clear" w:color="auto" w:fill="auto"/>
            <w:vAlign w:val="center"/>
          </w:tcPr>
          <w:p w14:paraId="43384D51" w14:textId="13BFC772" w:rsidR="00DE0DB0" w:rsidRPr="007B7E85" w:rsidRDefault="006069AE" w:rsidP="00670690">
            <w:pPr>
              <w:jc w:val="center"/>
              <w:rPr>
                <w:rFonts w:ascii="Times New Roman" w:hAnsi="Times New Roman" w:cs="Times New Roman"/>
                <w:b/>
                <w:color w:val="000000" w:themeColor="text1"/>
              </w:rPr>
            </w:pPr>
            <w:r w:rsidRPr="007B7E85">
              <w:rPr>
                <w:rFonts w:ascii="Times New Roman" w:hAnsi="Times New Roman" w:cs="Times New Roman"/>
                <w:b/>
                <w:color w:val="000000" w:themeColor="text1"/>
              </w:rPr>
              <w:t>7223</w:t>
            </w:r>
          </w:p>
        </w:tc>
        <w:tc>
          <w:tcPr>
            <w:tcW w:w="2123" w:type="dxa"/>
            <w:shd w:val="clear" w:color="auto" w:fill="auto"/>
            <w:vAlign w:val="center"/>
          </w:tcPr>
          <w:p w14:paraId="61FAE208" w14:textId="5508151B" w:rsidR="00DE0DB0" w:rsidRPr="007B7E85" w:rsidRDefault="00670690" w:rsidP="00670690">
            <w:pPr>
              <w:jc w:val="center"/>
              <w:rPr>
                <w:rFonts w:ascii="Times New Roman" w:hAnsi="Times New Roman" w:cs="Times New Roman"/>
                <w:b/>
              </w:rPr>
            </w:pPr>
            <w:r w:rsidRPr="007B7E85">
              <w:rPr>
                <w:rFonts w:ascii="Times New Roman" w:hAnsi="Times New Roman" w:cs="Times New Roman"/>
                <w:b/>
              </w:rPr>
              <w:t>375</w:t>
            </w:r>
          </w:p>
        </w:tc>
        <w:tc>
          <w:tcPr>
            <w:tcW w:w="2117" w:type="dxa"/>
            <w:vAlign w:val="center"/>
          </w:tcPr>
          <w:p w14:paraId="70BE434A" w14:textId="0C56DFFC" w:rsidR="00DE0DB0" w:rsidRPr="007B7E85" w:rsidRDefault="00670690" w:rsidP="00670690">
            <w:pPr>
              <w:jc w:val="center"/>
              <w:rPr>
                <w:rFonts w:ascii="Times New Roman" w:hAnsi="Times New Roman" w:cs="Times New Roman"/>
                <w:b/>
              </w:rPr>
            </w:pPr>
            <w:r w:rsidRPr="007B7E85">
              <w:rPr>
                <w:rFonts w:ascii="Times New Roman" w:hAnsi="Times New Roman" w:cs="Times New Roman"/>
                <w:b/>
              </w:rPr>
              <w:t>170</w:t>
            </w:r>
          </w:p>
        </w:tc>
        <w:tc>
          <w:tcPr>
            <w:tcW w:w="2115" w:type="dxa"/>
            <w:gridSpan w:val="2"/>
            <w:vAlign w:val="center"/>
          </w:tcPr>
          <w:p w14:paraId="4E286DC9" w14:textId="11AA245E" w:rsidR="00DE0DB0" w:rsidRPr="007B7E85" w:rsidRDefault="00670690" w:rsidP="00670690">
            <w:pPr>
              <w:jc w:val="center"/>
              <w:rPr>
                <w:rFonts w:ascii="Times New Roman" w:hAnsi="Times New Roman" w:cs="Times New Roman"/>
                <w:b/>
              </w:rPr>
            </w:pPr>
            <w:r w:rsidRPr="007B7E85">
              <w:rPr>
                <w:rFonts w:ascii="Times New Roman" w:hAnsi="Times New Roman" w:cs="Times New Roman"/>
                <w:b/>
              </w:rPr>
              <w:t>180</w:t>
            </w:r>
          </w:p>
        </w:tc>
      </w:tr>
      <w:tr w:rsidR="00DE0DB0" w:rsidRPr="007B7E85" w14:paraId="303C2D0B" w14:textId="77777777" w:rsidTr="00670690">
        <w:trPr>
          <w:trHeight w:val="762"/>
          <w:jc w:val="center"/>
        </w:trPr>
        <w:tc>
          <w:tcPr>
            <w:tcW w:w="423" w:type="dxa"/>
          </w:tcPr>
          <w:p w14:paraId="642C7274" w14:textId="77777777" w:rsidR="00DE0DB0" w:rsidRPr="007B7E85" w:rsidRDefault="00DE0DB0" w:rsidP="00DE0DB0">
            <w:pPr>
              <w:spacing w:after="0" w:line="240" w:lineRule="auto"/>
              <w:jc w:val="center"/>
              <w:rPr>
                <w:rFonts w:ascii="Times New Roman" w:hAnsi="Times New Roman" w:cs="Times New Roman"/>
                <w:b/>
                <w:color w:val="000000"/>
              </w:rPr>
            </w:pPr>
          </w:p>
        </w:tc>
        <w:tc>
          <w:tcPr>
            <w:tcW w:w="2821" w:type="dxa"/>
            <w:shd w:val="clear" w:color="auto" w:fill="auto"/>
            <w:vAlign w:val="center"/>
            <w:hideMark/>
          </w:tcPr>
          <w:p w14:paraId="182FBB1D" w14:textId="77777777" w:rsidR="00DE0DB0" w:rsidRPr="007B7E85" w:rsidRDefault="00DE0DB0" w:rsidP="00DE0DB0">
            <w:pPr>
              <w:spacing w:after="0" w:line="240" w:lineRule="auto"/>
              <w:rPr>
                <w:rFonts w:ascii="Times New Roman" w:hAnsi="Times New Roman" w:cs="Times New Roman"/>
                <w:color w:val="000000"/>
              </w:rPr>
            </w:pPr>
            <w:r w:rsidRPr="007B7E85">
              <w:rPr>
                <w:rFonts w:ascii="Times New Roman" w:hAnsi="Times New Roman" w:cs="Times New Roman"/>
                <w:color w:val="000000"/>
              </w:rPr>
              <w:t>звернення, що надійшли поштовим зв’язком, безпосередньо до НАБУ, а також ті, що пересилалися з інших установ:</w:t>
            </w:r>
          </w:p>
        </w:tc>
        <w:tc>
          <w:tcPr>
            <w:tcW w:w="988" w:type="dxa"/>
            <w:shd w:val="clear" w:color="auto" w:fill="auto"/>
            <w:vAlign w:val="center"/>
          </w:tcPr>
          <w:p w14:paraId="7A2A0905" w14:textId="2060880D" w:rsidR="00DE0DB0" w:rsidRPr="007B7E85" w:rsidRDefault="006069AE" w:rsidP="00670690">
            <w:pPr>
              <w:jc w:val="center"/>
              <w:rPr>
                <w:rFonts w:ascii="Times New Roman" w:hAnsi="Times New Roman" w:cs="Times New Roman"/>
                <w:color w:val="000000" w:themeColor="text1"/>
              </w:rPr>
            </w:pPr>
            <w:r w:rsidRPr="007B7E85">
              <w:rPr>
                <w:rFonts w:ascii="Times New Roman" w:hAnsi="Times New Roman" w:cs="Times New Roman"/>
                <w:color w:val="000000" w:themeColor="text1"/>
              </w:rPr>
              <w:t>4443</w:t>
            </w:r>
          </w:p>
        </w:tc>
        <w:tc>
          <w:tcPr>
            <w:tcW w:w="2123" w:type="dxa"/>
            <w:shd w:val="clear" w:color="auto" w:fill="auto"/>
            <w:vAlign w:val="center"/>
          </w:tcPr>
          <w:p w14:paraId="39A8FB94" w14:textId="3DBCF6F4" w:rsidR="00DE0DB0" w:rsidRPr="007B7E85" w:rsidRDefault="00670690" w:rsidP="00670690">
            <w:pPr>
              <w:jc w:val="center"/>
              <w:rPr>
                <w:rFonts w:ascii="Times New Roman" w:hAnsi="Times New Roman" w:cs="Times New Roman"/>
              </w:rPr>
            </w:pPr>
            <w:r w:rsidRPr="007B7E85">
              <w:rPr>
                <w:rFonts w:ascii="Times New Roman" w:hAnsi="Times New Roman" w:cs="Times New Roman"/>
              </w:rPr>
              <w:t>341</w:t>
            </w:r>
          </w:p>
        </w:tc>
        <w:tc>
          <w:tcPr>
            <w:tcW w:w="2117" w:type="dxa"/>
            <w:vAlign w:val="center"/>
          </w:tcPr>
          <w:p w14:paraId="22C832DC" w14:textId="419DEAE2" w:rsidR="00DE0DB0" w:rsidRPr="007B7E85" w:rsidRDefault="00670690" w:rsidP="00670690">
            <w:pPr>
              <w:jc w:val="center"/>
              <w:rPr>
                <w:rFonts w:ascii="Times New Roman" w:hAnsi="Times New Roman" w:cs="Times New Roman"/>
              </w:rPr>
            </w:pPr>
            <w:r w:rsidRPr="007B7E85">
              <w:rPr>
                <w:rFonts w:ascii="Times New Roman" w:hAnsi="Times New Roman" w:cs="Times New Roman"/>
              </w:rPr>
              <w:t>168</w:t>
            </w:r>
          </w:p>
        </w:tc>
        <w:tc>
          <w:tcPr>
            <w:tcW w:w="2115" w:type="dxa"/>
            <w:gridSpan w:val="2"/>
            <w:vAlign w:val="center"/>
          </w:tcPr>
          <w:p w14:paraId="7553F072" w14:textId="2278205D" w:rsidR="00DE0DB0" w:rsidRPr="007B7E85" w:rsidRDefault="00670690" w:rsidP="00670690">
            <w:pPr>
              <w:jc w:val="center"/>
              <w:rPr>
                <w:rFonts w:ascii="Times New Roman" w:hAnsi="Times New Roman" w:cs="Times New Roman"/>
              </w:rPr>
            </w:pPr>
            <w:r w:rsidRPr="007B7E85">
              <w:rPr>
                <w:rFonts w:ascii="Times New Roman" w:hAnsi="Times New Roman" w:cs="Times New Roman"/>
              </w:rPr>
              <w:t>163</w:t>
            </w:r>
          </w:p>
        </w:tc>
      </w:tr>
      <w:tr w:rsidR="00DE0DB0" w:rsidRPr="007B7E85" w14:paraId="57A92705" w14:textId="77777777" w:rsidTr="00670690">
        <w:trPr>
          <w:trHeight w:val="372"/>
          <w:jc w:val="center"/>
        </w:trPr>
        <w:tc>
          <w:tcPr>
            <w:tcW w:w="423" w:type="dxa"/>
          </w:tcPr>
          <w:p w14:paraId="0F98BA91" w14:textId="77777777" w:rsidR="00DE0DB0" w:rsidRPr="007B7E85" w:rsidRDefault="00DE0DB0" w:rsidP="00DE0DB0">
            <w:pPr>
              <w:spacing w:after="0" w:line="240" w:lineRule="auto"/>
              <w:jc w:val="center"/>
              <w:rPr>
                <w:rFonts w:ascii="Times New Roman" w:hAnsi="Times New Roman" w:cs="Times New Roman"/>
                <w:color w:val="000000"/>
              </w:rPr>
            </w:pPr>
          </w:p>
        </w:tc>
        <w:tc>
          <w:tcPr>
            <w:tcW w:w="2821" w:type="dxa"/>
            <w:shd w:val="clear" w:color="auto" w:fill="auto"/>
            <w:vAlign w:val="center"/>
            <w:hideMark/>
          </w:tcPr>
          <w:p w14:paraId="713A0FA9" w14:textId="77777777" w:rsidR="00DE0DB0" w:rsidRPr="007B7E85" w:rsidRDefault="00DE0DB0" w:rsidP="00DE0DB0">
            <w:pPr>
              <w:spacing w:after="0" w:line="240" w:lineRule="auto"/>
              <w:rPr>
                <w:rFonts w:ascii="Times New Roman" w:hAnsi="Times New Roman" w:cs="Times New Roman"/>
                <w:color w:val="000000"/>
              </w:rPr>
            </w:pPr>
            <w:r w:rsidRPr="007B7E85">
              <w:rPr>
                <w:rFonts w:ascii="Times New Roman" w:hAnsi="Times New Roman" w:cs="Times New Roman"/>
                <w:color w:val="000000"/>
              </w:rPr>
              <w:t>- в т.ч. надіслані електронною поштою</w:t>
            </w:r>
          </w:p>
        </w:tc>
        <w:tc>
          <w:tcPr>
            <w:tcW w:w="988" w:type="dxa"/>
            <w:shd w:val="clear" w:color="auto" w:fill="auto"/>
            <w:vAlign w:val="center"/>
          </w:tcPr>
          <w:p w14:paraId="5B77AF11" w14:textId="1236BB19" w:rsidR="00DE0DB0" w:rsidRPr="007B7E85" w:rsidRDefault="006069AE" w:rsidP="00670690">
            <w:pPr>
              <w:jc w:val="center"/>
              <w:rPr>
                <w:rFonts w:ascii="Times New Roman" w:hAnsi="Times New Roman" w:cs="Times New Roman"/>
                <w:color w:val="000000" w:themeColor="text1"/>
              </w:rPr>
            </w:pPr>
            <w:r w:rsidRPr="007B7E85">
              <w:rPr>
                <w:rFonts w:ascii="Times New Roman" w:hAnsi="Times New Roman" w:cs="Times New Roman"/>
                <w:color w:val="000000" w:themeColor="text1"/>
              </w:rPr>
              <w:t>3672</w:t>
            </w:r>
          </w:p>
        </w:tc>
        <w:tc>
          <w:tcPr>
            <w:tcW w:w="2123" w:type="dxa"/>
            <w:shd w:val="clear" w:color="auto" w:fill="auto"/>
            <w:vAlign w:val="center"/>
          </w:tcPr>
          <w:p w14:paraId="198415F1" w14:textId="6DAFE9B2" w:rsidR="00DE0DB0" w:rsidRPr="007B7E85" w:rsidRDefault="00670690" w:rsidP="00670690">
            <w:pPr>
              <w:jc w:val="center"/>
              <w:rPr>
                <w:rFonts w:ascii="Times New Roman" w:hAnsi="Times New Roman" w:cs="Times New Roman"/>
              </w:rPr>
            </w:pPr>
            <w:r w:rsidRPr="007B7E85">
              <w:rPr>
                <w:rFonts w:ascii="Times New Roman" w:hAnsi="Times New Roman" w:cs="Times New Roman"/>
              </w:rPr>
              <w:t>328</w:t>
            </w:r>
          </w:p>
        </w:tc>
        <w:tc>
          <w:tcPr>
            <w:tcW w:w="2117" w:type="dxa"/>
            <w:vAlign w:val="center"/>
          </w:tcPr>
          <w:p w14:paraId="7B4A6E34" w14:textId="390F575E" w:rsidR="00DE0DB0" w:rsidRPr="007B7E85" w:rsidRDefault="00670690" w:rsidP="00670690">
            <w:pPr>
              <w:jc w:val="center"/>
              <w:rPr>
                <w:rFonts w:ascii="Times New Roman" w:hAnsi="Times New Roman" w:cs="Times New Roman"/>
              </w:rPr>
            </w:pPr>
            <w:r w:rsidRPr="007B7E85">
              <w:rPr>
                <w:rFonts w:ascii="Times New Roman" w:hAnsi="Times New Roman" w:cs="Times New Roman"/>
              </w:rPr>
              <w:t>166</w:t>
            </w:r>
          </w:p>
        </w:tc>
        <w:tc>
          <w:tcPr>
            <w:tcW w:w="2115" w:type="dxa"/>
            <w:gridSpan w:val="2"/>
            <w:vAlign w:val="center"/>
          </w:tcPr>
          <w:p w14:paraId="7172AECF" w14:textId="7BA28B7B" w:rsidR="00DE0DB0" w:rsidRPr="007B7E85" w:rsidRDefault="00670690" w:rsidP="00670690">
            <w:pPr>
              <w:jc w:val="center"/>
              <w:rPr>
                <w:rFonts w:ascii="Times New Roman" w:hAnsi="Times New Roman" w:cs="Times New Roman"/>
              </w:rPr>
            </w:pPr>
            <w:r w:rsidRPr="007B7E85">
              <w:rPr>
                <w:rFonts w:ascii="Times New Roman" w:hAnsi="Times New Roman" w:cs="Times New Roman"/>
              </w:rPr>
              <w:t>149</w:t>
            </w:r>
          </w:p>
        </w:tc>
      </w:tr>
      <w:tr w:rsidR="00DE0DB0" w:rsidRPr="007B7E85" w14:paraId="3113DB14" w14:textId="77777777" w:rsidTr="00670690">
        <w:trPr>
          <w:trHeight w:val="244"/>
          <w:jc w:val="center"/>
        </w:trPr>
        <w:tc>
          <w:tcPr>
            <w:tcW w:w="423" w:type="dxa"/>
            <w:vAlign w:val="center"/>
          </w:tcPr>
          <w:p w14:paraId="0F4AD358" w14:textId="77777777" w:rsidR="00DE0DB0" w:rsidRPr="007B7E85" w:rsidRDefault="00DE0DB0" w:rsidP="00DE0DB0">
            <w:pPr>
              <w:spacing w:after="0" w:line="240" w:lineRule="auto"/>
              <w:rPr>
                <w:rFonts w:ascii="Times New Roman" w:hAnsi="Times New Roman" w:cs="Times New Roman"/>
                <w:color w:val="000000"/>
              </w:rPr>
            </w:pPr>
          </w:p>
        </w:tc>
        <w:tc>
          <w:tcPr>
            <w:tcW w:w="2821" w:type="dxa"/>
            <w:shd w:val="clear" w:color="auto" w:fill="auto"/>
            <w:vAlign w:val="center"/>
            <w:hideMark/>
          </w:tcPr>
          <w:p w14:paraId="449A995B" w14:textId="77777777" w:rsidR="00DE0DB0" w:rsidRPr="007B7E85" w:rsidRDefault="00DE0DB0" w:rsidP="00DE0DB0">
            <w:pPr>
              <w:spacing w:after="0" w:line="240" w:lineRule="auto"/>
              <w:rPr>
                <w:rFonts w:ascii="Times New Roman" w:hAnsi="Times New Roman" w:cs="Times New Roman"/>
                <w:color w:val="000000"/>
              </w:rPr>
            </w:pPr>
            <w:r w:rsidRPr="007B7E85">
              <w:rPr>
                <w:rFonts w:ascii="Times New Roman" w:hAnsi="Times New Roman" w:cs="Times New Roman"/>
                <w:color w:val="000000"/>
              </w:rPr>
              <w:t>- в т.ч. надіслані в паперовій формі</w:t>
            </w:r>
          </w:p>
        </w:tc>
        <w:tc>
          <w:tcPr>
            <w:tcW w:w="988" w:type="dxa"/>
            <w:shd w:val="clear" w:color="auto" w:fill="auto"/>
            <w:vAlign w:val="center"/>
          </w:tcPr>
          <w:p w14:paraId="79FA0F59" w14:textId="04DAD88D" w:rsidR="00DE0DB0" w:rsidRPr="007B7E85" w:rsidRDefault="006069AE" w:rsidP="00670690">
            <w:pPr>
              <w:jc w:val="center"/>
              <w:rPr>
                <w:rFonts w:ascii="Times New Roman" w:hAnsi="Times New Roman" w:cs="Times New Roman"/>
                <w:color w:val="000000" w:themeColor="text1"/>
              </w:rPr>
            </w:pPr>
            <w:r w:rsidRPr="007B7E85">
              <w:rPr>
                <w:rFonts w:ascii="Times New Roman" w:hAnsi="Times New Roman" w:cs="Times New Roman"/>
                <w:color w:val="000000" w:themeColor="text1"/>
              </w:rPr>
              <w:t>771</w:t>
            </w:r>
          </w:p>
        </w:tc>
        <w:tc>
          <w:tcPr>
            <w:tcW w:w="2123" w:type="dxa"/>
            <w:shd w:val="clear" w:color="auto" w:fill="auto"/>
            <w:vAlign w:val="center"/>
          </w:tcPr>
          <w:p w14:paraId="092BBAA1" w14:textId="679675EF" w:rsidR="00DE0DB0" w:rsidRPr="007B7E85" w:rsidRDefault="00670690" w:rsidP="00670690">
            <w:pPr>
              <w:jc w:val="center"/>
              <w:rPr>
                <w:rFonts w:ascii="Times New Roman" w:hAnsi="Times New Roman" w:cs="Times New Roman"/>
              </w:rPr>
            </w:pPr>
            <w:r w:rsidRPr="007B7E85">
              <w:rPr>
                <w:rFonts w:ascii="Times New Roman" w:hAnsi="Times New Roman" w:cs="Times New Roman"/>
              </w:rPr>
              <w:t>13</w:t>
            </w:r>
          </w:p>
        </w:tc>
        <w:tc>
          <w:tcPr>
            <w:tcW w:w="2117" w:type="dxa"/>
            <w:vAlign w:val="center"/>
          </w:tcPr>
          <w:p w14:paraId="6DA3582D" w14:textId="123748AA" w:rsidR="00DE0DB0" w:rsidRPr="007B7E85" w:rsidRDefault="00670690" w:rsidP="00670690">
            <w:pPr>
              <w:jc w:val="center"/>
              <w:rPr>
                <w:rFonts w:ascii="Times New Roman" w:hAnsi="Times New Roman" w:cs="Times New Roman"/>
              </w:rPr>
            </w:pPr>
            <w:r w:rsidRPr="007B7E85">
              <w:rPr>
                <w:rFonts w:ascii="Times New Roman" w:hAnsi="Times New Roman" w:cs="Times New Roman"/>
              </w:rPr>
              <w:t>2</w:t>
            </w:r>
          </w:p>
        </w:tc>
        <w:tc>
          <w:tcPr>
            <w:tcW w:w="2115" w:type="dxa"/>
            <w:gridSpan w:val="2"/>
            <w:vAlign w:val="center"/>
          </w:tcPr>
          <w:p w14:paraId="2E7A9E33" w14:textId="78AA6B09" w:rsidR="00DE0DB0" w:rsidRPr="007B7E85" w:rsidRDefault="00670690" w:rsidP="00670690">
            <w:pPr>
              <w:jc w:val="center"/>
              <w:rPr>
                <w:rFonts w:ascii="Times New Roman" w:hAnsi="Times New Roman" w:cs="Times New Roman"/>
              </w:rPr>
            </w:pPr>
            <w:r w:rsidRPr="007B7E85">
              <w:rPr>
                <w:rFonts w:ascii="Times New Roman" w:hAnsi="Times New Roman" w:cs="Times New Roman"/>
              </w:rPr>
              <w:t>14</w:t>
            </w:r>
          </w:p>
        </w:tc>
      </w:tr>
      <w:tr w:rsidR="00DE0DB0" w:rsidRPr="007B7E85" w14:paraId="657328BA" w14:textId="77777777" w:rsidTr="00670690">
        <w:trPr>
          <w:trHeight w:val="47"/>
          <w:jc w:val="center"/>
        </w:trPr>
        <w:tc>
          <w:tcPr>
            <w:tcW w:w="423" w:type="dxa"/>
          </w:tcPr>
          <w:p w14:paraId="61C84BDB" w14:textId="77777777" w:rsidR="00DE0DB0" w:rsidRPr="007B7E85" w:rsidRDefault="00DE0DB0" w:rsidP="00DE0DB0">
            <w:pPr>
              <w:spacing w:after="0" w:line="240" w:lineRule="auto"/>
              <w:rPr>
                <w:rFonts w:ascii="Times New Roman" w:hAnsi="Times New Roman" w:cs="Times New Roman"/>
                <w:b/>
                <w:bCs/>
                <w:color w:val="000000"/>
              </w:rPr>
            </w:pPr>
          </w:p>
        </w:tc>
        <w:tc>
          <w:tcPr>
            <w:tcW w:w="2821" w:type="dxa"/>
            <w:shd w:val="clear" w:color="auto" w:fill="auto"/>
            <w:vAlign w:val="center"/>
            <w:hideMark/>
          </w:tcPr>
          <w:p w14:paraId="5C12F63C" w14:textId="77777777" w:rsidR="00DE0DB0" w:rsidRPr="007B7E85" w:rsidRDefault="00DE0DB0" w:rsidP="00DE0DB0">
            <w:pPr>
              <w:spacing w:after="0" w:line="240" w:lineRule="auto"/>
              <w:rPr>
                <w:rFonts w:ascii="Times New Roman" w:hAnsi="Times New Roman" w:cs="Times New Roman"/>
                <w:b/>
                <w:bCs/>
                <w:color w:val="000000"/>
              </w:rPr>
            </w:pPr>
            <w:r w:rsidRPr="007B7E85">
              <w:rPr>
                <w:rFonts w:ascii="Times New Roman" w:hAnsi="Times New Roman" w:cs="Times New Roman"/>
                <w:color w:val="000000"/>
              </w:rPr>
              <w:t>звернення, подані до громадської приймальні</w:t>
            </w:r>
          </w:p>
        </w:tc>
        <w:tc>
          <w:tcPr>
            <w:tcW w:w="988" w:type="dxa"/>
            <w:shd w:val="clear" w:color="auto" w:fill="auto"/>
            <w:vAlign w:val="center"/>
          </w:tcPr>
          <w:p w14:paraId="5E7D484B" w14:textId="00F0A452" w:rsidR="00DE0DB0" w:rsidRPr="007B7E85" w:rsidRDefault="006069AE" w:rsidP="00670690">
            <w:pPr>
              <w:jc w:val="center"/>
              <w:rPr>
                <w:rFonts w:ascii="Times New Roman" w:hAnsi="Times New Roman" w:cs="Times New Roman"/>
                <w:color w:val="000000" w:themeColor="text1"/>
              </w:rPr>
            </w:pPr>
            <w:r w:rsidRPr="007B7E85">
              <w:rPr>
                <w:rFonts w:ascii="Times New Roman" w:hAnsi="Times New Roman" w:cs="Times New Roman"/>
                <w:color w:val="000000" w:themeColor="text1"/>
              </w:rPr>
              <w:t>151</w:t>
            </w:r>
          </w:p>
        </w:tc>
        <w:tc>
          <w:tcPr>
            <w:tcW w:w="2123" w:type="dxa"/>
            <w:shd w:val="clear" w:color="auto" w:fill="auto"/>
            <w:vAlign w:val="center"/>
          </w:tcPr>
          <w:p w14:paraId="074B3FB0" w14:textId="531455B8" w:rsidR="00DE0DB0" w:rsidRPr="007B7E85" w:rsidRDefault="00670690" w:rsidP="00670690">
            <w:pPr>
              <w:jc w:val="center"/>
              <w:rPr>
                <w:rFonts w:ascii="Times New Roman" w:hAnsi="Times New Roman" w:cs="Times New Roman"/>
              </w:rPr>
            </w:pPr>
            <w:r w:rsidRPr="007B7E85">
              <w:rPr>
                <w:rFonts w:ascii="Times New Roman" w:hAnsi="Times New Roman" w:cs="Times New Roman"/>
              </w:rPr>
              <w:t>34</w:t>
            </w:r>
          </w:p>
        </w:tc>
        <w:tc>
          <w:tcPr>
            <w:tcW w:w="2117" w:type="dxa"/>
            <w:vAlign w:val="center"/>
          </w:tcPr>
          <w:p w14:paraId="6CD6FFA1" w14:textId="4E2961C3" w:rsidR="00DE0DB0" w:rsidRPr="007B7E85" w:rsidRDefault="00670690" w:rsidP="00670690">
            <w:pPr>
              <w:jc w:val="center"/>
              <w:rPr>
                <w:rFonts w:ascii="Times New Roman" w:hAnsi="Times New Roman" w:cs="Times New Roman"/>
              </w:rPr>
            </w:pPr>
            <w:r w:rsidRPr="007B7E85">
              <w:rPr>
                <w:rFonts w:ascii="Times New Roman" w:hAnsi="Times New Roman" w:cs="Times New Roman"/>
              </w:rPr>
              <w:t>2</w:t>
            </w:r>
          </w:p>
        </w:tc>
        <w:tc>
          <w:tcPr>
            <w:tcW w:w="2115" w:type="dxa"/>
            <w:gridSpan w:val="2"/>
            <w:vAlign w:val="center"/>
          </w:tcPr>
          <w:p w14:paraId="0F19A247" w14:textId="04E498FA" w:rsidR="00DE0DB0" w:rsidRPr="007B7E85" w:rsidRDefault="00670690" w:rsidP="00670690">
            <w:pPr>
              <w:jc w:val="center"/>
              <w:rPr>
                <w:rFonts w:ascii="Times New Roman" w:hAnsi="Times New Roman" w:cs="Times New Roman"/>
              </w:rPr>
            </w:pPr>
            <w:r w:rsidRPr="007B7E85">
              <w:rPr>
                <w:rFonts w:ascii="Times New Roman" w:hAnsi="Times New Roman" w:cs="Times New Roman"/>
              </w:rPr>
              <w:t>17</w:t>
            </w:r>
          </w:p>
        </w:tc>
      </w:tr>
      <w:tr w:rsidR="00DE0DB0" w:rsidRPr="007B7E85" w14:paraId="7B1C81D4" w14:textId="77777777" w:rsidTr="00670690">
        <w:trPr>
          <w:trHeight w:val="459"/>
          <w:jc w:val="center"/>
        </w:trPr>
        <w:tc>
          <w:tcPr>
            <w:tcW w:w="423" w:type="dxa"/>
          </w:tcPr>
          <w:p w14:paraId="0DEE447C" w14:textId="77777777" w:rsidR="00DE0DB0" w:rsidRPr="007B7E85" w:rsidRDefault="00DE0DB0" w:rsidP="00DE0DB0">
            <w:pPr>
              <w:spacing w:after="0" w:line="240" w:lineRule="auto"/>
              <w:rPr>
                <w:rFonts w:ascii="Times New Roman" w:hAnsi="Times New Roman" w:cs="Times New Roman"/>
                <w:b/>
                <w:bCs/>
                <w:color w:val="000000"/>
              </w:rPr>
            </w:pPr>
          </w:p>
        </w:tc>
        <w:tc>
          <w:tcPr>
            <w:tcW w:w="2821" w:type="dxa"/>
            <w:shd w:val="clear" w:color="auto" w:fill="auto"/>
            <w:vAlign w:val="center"/>
            <w:hideMark/>
          </w:tcPr>
          <w:p w14:paraId="08C60585" w14:textId="77777777" w:rsidR="00DE0DB0" w:rsidRPr="007B7E85" w:rsidRDefault="00DE0DB0" w:rsidP="00DE0DB0">
            <w:pPr>
              <w:spacing w:after="0" w:line="240" w:lineRule="auto"/>
              <w:rPr>
                <w:rFonts w:ascii="Times New Roman" w:hAnsi="Times New Roman" w:cs="Times New Roman"/>
                <w:b/>
                <w:bCs/>
                <w:color w:val="000000"/>
              </w:rPr>
            </w:pPr>
            <w:r w:rsidRPr="007B7E85">
              <w:rPr>
                <w:rFonts w:ascii="Times New Roman" w:hAnsi="Times New Roman" w:cs="Times New Roman"/>
                <w:color w:val="000000"/>
              </w:rPr>
              <w:t>звернення громадян до кол-центру</w:t>
            </w:r>
          </w:p>
        </w:tc>
        <w:tc>
          <w:tcPr>
            <w:tcW w:w="988" w:type="dxa"/>
            <w:shd w:val="clear" w:color="auto" w:fill="auto"/>
            <w:vAlign w:val="center"/>
          </w:tcPr>
          <w:p w14:paraId="2FCE62D5" w14:textId="179F2945" w:rsidR="00DE0DB0" w:rsidRPr="007B7E85" w:rsidRDefault="006069AE" w:rsidP="00670690">
            <w:pPr>
              <w:jc w:val="center"/>
              <w:rPr>
                <w:rFonts w:ascii="Times New Roman" w:hAnsi="Times New Roman" w:cs="Times New Roman"/>
                <w:color w:val="000000" w:themeColor="text1"/>
              </w:rPr>
            </w:pPr>
            <w:r w:rsidRPr="007B7E85">
              <w:rPr>
                <w:rFonts w:ascii="Times New Roman" w:hAnsi="Times New Roman" w:cs="Times New Roman"/>
                <w:color w:val="000000" w:themeColor="text1"/>
              </w:rPr>
              <w:t>2629</w:t>
            </w:r>
          </w:p>
        </w:tc>
        <w:tc>
          <w:tcPr>
            <w:tcW w:w="2123" w:type="dxa"/>
            <w:shd w:val="clear" w:color="auto" w:fill="auto"/>
            <w:vAlign w:val="center"/>
          </w:tcPr>
          <w:p w14:paraId="1BB262F8" w14:textId="49A0DC71" w:rsidR="00DE0DB0" w:rsidRPr="007B7E85" w:rsidRDefault="00670690" w:rsidP="00670690">
            <w:pPr>
              <w:jc w:val="center"/>
              <w:rPr>
                <w:rFonts w:ascii="Times New Roman" w:hAnsi="Times New Roman" w:cs="Times New Roman"/>
              </w:rPr>
            </w:pPr>
            <w:r w:rsidRPr="007B7E85">
              <w:rPr>
                <w:rFonts w:ascii="Times New Roman" w:hAnsi="Times New Roman" w:cs="Times New Roman"/>
              </w:rPr>
              <w:t>0</w:t>
            </w:r>
          </w:p>
        </w:tc>
        <w:tc>
          <w:tcPr>
            <w:tcW w:w="2117" w:type="dxa"/>
            <w:vAlign w:val="center"/>
          </w:tcPr>
          <w:p w14:paraId="258B728D" w14:textId="14A98AC6" w:rsidR="00DE0DB0" w:rsidRPr="007B7E85" w:rsidRDefault="00670690" w:rsidP="00670690">
            <w:pPr>
              <w:jc w:val="center"/>
              <w:rPr>
                <w:rFonts w:ascii="Times New Roman" w:hAnsi="Times New Roman" w:cs="Times New Roman"/>
              </w:rPr>
            </w:pPr>
            <w:r w:rsidRPr="007B7E85">
              <w:rPr>
                <w:rFonts w:ascii="Times New Roman" w:hAnsi="Times New Roman" w:cs="Times New Roman"/>
              </w:rPr>
              <w:t>0</w:t>
            </w:r>
          </w:p>
        </w:tc>
        <w:tc>
          <w:tcPr>
            <w:tcW w:w="2115" w:type="dxa"/>
            <w:gridSpan w:val="2"/>
            <w:vAlign w:val="center"/>
          </w:tcPr>
          <w:p w14:paraId="71B6565F" w14:textId="65D338DB" w:rsidR="00DE0DB0" w:rsidRPr="007B7E85" w:rsidRDefault="00670690" w:rsidP="00670690">
            <w:pPr>
              <w:jc w:val="center"/>
              <w:rPr>
                <w:rFonts w:ascii="Times New Roman" w:hAnsi="Times New Roman" w:cs="Times New Roman"/>
              </w:rPr>
            </w:pPr>
            <w:r w:rsidRPr="007B7E85">
              <w:rPr>
                <w:rFonts w:ascii="Times New Roman" w:hAnsi="Times New Roman" w:cs="Times New Roman"/>
              </w:rPr>
              <w:t>0</w:t>
            </w:r>
          </w:p>
        </w:tc>
      </w:tr>
      <w:tr w:rsidR="00C61A8F" w:rsidRPr="007B7E85" w14:paraId="0105A655" w14:textId="77777777" w:rsidTr="00670690">
        <w:trPr>
          <w:trHeight w:val="261"/>
          <w:jc w:val="center"/>
        </w:trPr>
        <w:tc>
          <w:tcPr>
            <w:tcW w:w="423" w:type="dxa"/>
          </w:tcPr>
          <w:p w14:paraId="0FADA405" w14:textId="77777777" w:rsidR="00C61A8F" w:rsidRPr="007B7E85" w:rsidRDefault="00C61A8F" w:rsidP="00C61A8F">
            <w:pPr>
              <w:spacing w:after="0" w:line="240" w:lineRule="auto"/>
              <w:rPr>
                <w:rFonts w:ascii="Times New Roman" w:hAnsi="Times New Roman" w:cs="Times New Roman"/>
                <w:b/>
                <w:bCs/>
                <w:color w:val="000000"/>
              </w:rPr>
            </w:pPr>
            <w:r w:rsidRPr="007B7E85">
              <w:rPr>
                <w:rFonts w:ascii="Times New Roman" w:hAnsi="Times New Roman" w:cs="Times New Roman"/>
                <w:b/>
                <w:bCs/>
                <w:color w:val="000000"/>
              </w:rPr>
              <w:t>2.</w:t>
            </w:r>
          </w:p>
        </w:tc>
        <w:tc>
          <w:tcPr>
            <w:tcW w:w="2821" w:type="dxa"/>
            <w:shd w:val="clear" w:color="auto" w:fill="auto"/>
            <w:vAlign w:val="center"/>
            <w:hideMark/>
          </w:tcPr>
          <w:p w14:paraId="137A0CFD" w14:textId="77777777" w:rsidR="00C61A8F" w:rsidRPr="007B7E85" w:rsidRDefault="00C61A8F" w:rsidP="00C61A8F">
            <w:pPr>
              <w:spacing w:after="0" w:line="240" w:lineRule="auto"/>
              <w:rPr>
                <w:rFonts w:ascii="Times New Roman" w:hAnsi="Times New Roman" w:cs="Times New Roman"/>
                <w:b/>
                <w:bCs/>
                <w:color w:val="000000"/>
              </w:rPr>
            </w:pPr>
            <w:r w:rsidRPr="007B7E85">
              <w:rPr>
                <w:rFonts w:ascii="Times New Roman" w:hAnsi="Times New Roman" w:cs="Times New Roman"/>
                <w:b/>
                <w:bCs/>
                <w:color w:val="000000"/>
              </w:rPr>
              <w:t>Запити та звернення народних депутатів України, надіслані безпосередньо до Національного бюро</w:t>
            </w:r>
          </w:p>
        </w:tc>
        <w:tc>
          <w:tcPr>
            <w:tcW w:w="988" w:type="dxa"/>
            <w:shd w:val="clear" w:color="auto" w:fill="auto"/>
            <w:vAlign w:val="center"/>
          </w:tcPr>
          <w:p w14:paraId="4C511017" w14:textId="295F3D6F" w:rsidR="00C61A8F" w:rsidRPr="007B7E85" w:rsidRDefault="00C61A8F" w:rsidP="00C61A8F">
            <w:pPr>
              <w:spacing w:after="0" w:line="240" w:lineRule="auto"/>
              <w:jc w:val="center"/>
              <w:rPr>
                <w:rFonts w:ascii="Times New Roman" w:eastAsia="Times New Roman" w:hAnsi="Times New Roman" w:cs="Times New Roman"/>
                <w:b/>
                <w:color w:val="000000" w:themeColor="text1"/>
                <w:lang w:eastAsia="uk-UA"/>
              </w:rPr>
            </w:pPr>
            <w:r w:rsidRPr="007B7E85">
              <w:rPr>
                <w:rFonts w:ascii="Times New Roman" w:eastAsia="Times New Roman" w:hAnsi="Times New Roman" w:cs="Times New Roman"/>
                <w:b/>
                <w:color w:val="000000" w:themeColor="text1"/>
                <w:lang w:eastAsia="uk-UA"/>
              </w:rPr>
              <w:t>26</w:t>
            </w:r>
          </w:p>
        </w:tc>
        <w:tc>
          <w:tcPr>
            <w:tcW w:w="2123" w:type="dxa"/>
            <w:shd w:val="clear" w:color="auto" w:fill="auto"/>
            <w:vAlign w:val="center"/>
          </w:tcPr>
          <w:p w14:paraId="5CE31573" w14:textId="00E7FE0A" w:rsidR="00C61A8F" w:rsidRPr="007B7E85" w:rsidRDefault="00C61A8F" w:rsidP="00C61A8F">
            <w:pPr>
              <w:spacing w:after="0" w:line="240" w:lineRule="auto"/>
              <w:jc w:val="center"/>
              <w:rPr>
                <w:rFonts w:ascii="Times New Roman" w:eastAsia="Times New Roman" w:hAnsi="Times New Roman" w:cs="Times New Roman"/>
                <w:b/>
                <w:lang w:eastAsia="uk-UA"/>
              </w:rPr>
            </w:pPr>
            <w:r w:rsidRPr="007B7E85">
              <w:rPr>
                <w:rFonts w:ascii="Times New Roman" w:hAnsi="Times New Roman" w:cs="Times New Roman"/>
                <w:color w:val="000000"/>
              </w:rPr>
              <w:t>—</w:t>
            </w:r>
          </w:p>
        </w:tc>
        <w:tc>
          <w:tcPr>
            <w:tcW w:w="2117" w:type="dxa"/>
            <w:vAlign w:val="center"/>
          </w:tcPr>
          <w:p w14:paraId="0EBAC77B" w14:textId="5F097164" w:rsidR="00C61A8F" w:rsidRPr="007B7E85" w:rsidRDefault="00C61A8F" w:rsidP="00C61A8F">
            <w:pPr>
              <w:spacing w:after="0" w:line="240" w:lineRule="auto"/>
              <w:jc w:val="center"/>
              <w:rPr>
                <w:rFonts w:ascii="Times New Roman" w:eastAsia="Times New Roman" w:hAnsi="Times New Roman" w:cs="Times New Roman"/>
                <w:b/>
                <w:lang w:eastAsia="uk-UA"/>
              </w:rPr>
            </w:pPr>
            <w:r w:rsidRPr="007B7E85">
              <w:rPr>
                <w:rFonts w:ascii="Times New Roman" w:hAnsi="Times New Roman" w:cs="Times New Roman"/>
                <w:color w:val="000000"/>
              </w:rPr>
              <w:t>—</w:t>
            </w:r>
          </w:p>
        </w:tc>
        <w:tc>
          <w:tcPr>
            <w:tcW w:w="2115" w:type="dxa"/>
            <w:gridSpan w:val="2"/>
            <w:vAlign w:val="center"/>
          </w:tcPr>
          <w:p w14:paraId="2E835FF9" w14:textId="084FFD2A" w:rsidR="00C61A8F" w:rsidRPr="007B7E85" w:rsidRDefault="00C61A8F" w:rsidP="00C61A8F">
            <w:pPr>
              <w:spacing w:after="0" w:line="240" w:lineRule="auto"/>
              <w:jc w:val="center"/>
              <w:rPr>
                <w:rFonts w:ascii="Times New Roman" w:eastAsia="Times New Roman" w:hAnsi="Times New Roman" w:cs="Times New Roman"/>
                <w:b/>
                <w:lang w:eastAsia="uk-UA"/>
              </w:rPr>
            </w:pPr>
            <w:r w:rsidRPr="007B7E85">
              <w:rPr>
                <w:rFonts w:ascii="Times New Roman" w:hAnsi="Times New Roman" w:cs="Times New Roman"/>
                <w:color w:val="000000"/>
              </w:rPr>
              <w:t>—</w:t>
            </w:r>
          </w:p>
        </w:tc>
      </w:tr>
      <w:tr w:rsidR="00C61A8F" w:rsidRPr="007B7E85" w14:paraId="21972824" w14:textId="77777777" w:rsidTr="00670690">
        <w:trPr>
          <w:trHeight w:val="508"/>
          <w:jc w:val="center"/>
        </w:trPr>
        <w:tc>
          <w:tcPr>
            <w:tcW w:w="423" w:type="dxa"/>
          </w:tcPr>
          <w:p w14:paraId="50CABA4F" w14:textId="77777777" w:rsidR="00C61A8F" w:rsidRPr="007B7E85" w:rsidRDefault="00C61A8F" w:rsidP="00C61A8F">
            <w:pPr>
              <w:spacing w:after="0" w:line="240" w:lineRule="auto"/>
              <w:rPr>
                <w:rFonts w:ascii="Times New Roman" w:hAnsi="Times New Roman" w:cs="Times New Roman"/>
                <w:b/>
                <w:bCs/>
                <w:color w:val="000000"/>
              </w:rPr>
            </w:pPr>
            <w:r w:rsidRPr="007B7E85">
              <w:rPr>
                <w:rFonts w:ascii="Times New Roman" w:hAnsi="Times New Roman" w:cs="Times New Roman"/>
                <w:b/>
                <w:bCs/>
                <w:color w:val="000000"/>
              </w:rPr>
              <w:t>3.</w:t>
            </w:r>
          </w:p>
        </w:tc>
        <w:tc>
          <w:tcPr>
            <w:tcW w:w="2821" w:type="dxa"/>
            <w:shd w:val="clear" w:color="auto" w:fill="auto"/>
            <w:vAlign w:val="center"/>
            <w:hideMark/>
          </w:tcPr>
          <w:p w14:paraId="0C5A41B8" w14:textId="77777777" w:rsidR="00C61A8F" w:rsidRPr="007B7E85" w:rsidRDefault="00C61A8F" w:rsidP="00C61A8F">
            <w:pPr>
              <w:spacing w:after="0" w:line="240" w:lineRule="auto"/>
              <w:rPr>
                <w:rFonts w:ascii="Times New Roman" w:hAnsi="Times New Roman" w:cs="Times New Roman"/>
                <w:b/>
                <w:bCs/>
                <w:color w:val="000000"/>
              </w:rPr>
            </w:pPr>
            <w:r w:rsidRPr="007B7E85">
              <w:rPr>
                <w:rFonts w:ascii="Times New Roman" w:hAnsi="Times New Roman" w:cs="Times New Roman"/>
                <w:b/>
                <w:bCs/>
                <w:color w:val="000000"/>
              </w:rPr>
              <w:t>Звернення народних депутатів України, переслані іншими органами</w:t>
            </w:r>
          </w:p>
        </w:tc>
        <w:tc>
          <w:tcPr>
            <w:tcW w:w="988" w:type="dxa"/>
            <w:shd w:val="clear" w:color="auto" w:fill="auto"/>
            <w:vAlign w:val="center"/>
          </w:tcPr>
          <w:p w14:paraId="7D97E6B0" w14:textId="1175F4F3" w:rsidR="00C61A8F" w:rsidRPr="007B7E85" w:rsidRDefault="00C61A8F" w:rsidP="00C61A8F">
            <w:pPr>
              <w:spacing w:after="0" w:line="240" w:lineRule="auto"/>
              <w:jc w:val="center"/>
              <w:rPr>
                <w:rFonts w:ascii="Times New Roman" w:eastAsia="Times New Roman" w:hAnsi="Times New Roman" w:cs="Times New Roman"/>
                <w:b/>
                <w:color w:val="000000" w:themeColor="text1"/>
                <w:lang w:eastAsia="uk-UA"/>
              </w:rPr>
            </w:pPr>
            <w:r w:rsidRPr="007B7E85">
              <w:rPr>
                <w:rFonts w:ascii="Times New Roman" w:eastAsia="Times New Roman" w:hAnsi="Times New Roman" w:cs="Times New Roman"/>
                <w:b/>
                <w:color w:val="000000" w:themeColor="text1"/>
                <w:lang w:eastAsia="uk-UA"/>
              </w:rPr>
              <w:t>22</w:t>
            </w:r>
          </w:p>
        </w:tc>
        <w:tc>
          <w:tcPr>
            <w:tcW w:w="2123" w:type="dxa"/>
            <w:shd w:val="clear" w:color="auto" w:fill="auto"/>
            <w:vAlign w:val="center"/>
          </w:tcPr>
          <w:p w14:paraId="4779ECA4" w14:textId="7FAFF3F1" w:rsidR="00C61A8F" w:rsidRPr="007B7E85" w:rsidRDefault="00C61A8F" w:rsidP="00C61A8F">
            <w:pPr>
              <w:spacing w:after="0" w:line="240" w:lineRule="auto"/>
              <w:jc w:val="center"/>
              <w:rPr>
                <w:rFonts w:ascii="Times New Roman" w:eastAsia="Times New Roman" w:hAnsi="Times New Roman" w:cs="Times New Roman"/>
                <w:b/>
                <w:lang w:eastAsia="uk-UA"/>
              </w:rPr>
            </w:pPr>
            <w:r w:rsidRPr="007B7E85">
              <w:rPr>
                <w:rFonts w:ascii="Times New Roman" w:hAnsi="Times New Roman" w:cs="Times New Roman"/>
                <w:color w:val="000000"/>
              </w:rPr>
              <w:t>—</w:t>
            </w:r>
          </w:p>
        </w:tc>
        <w:tc>
          <w:tcPr>
            <w:tcW w:w="2117" w:type="dxa"/>
            <w:vAlign w:val="center"/>
          </w:tcPr>
          <w:p w14:paraId="2B782F6A" w14:textId="1C2E73E4" w:rsidR="00C61A8F" w:rsidRPr="007B7E85" w:rsidRDefault="00C61A8F" w:rsidP="00C61A8F">
            <w:pPr>
              <w:spacing w:after="0" w:line="240" w:lineRule="auto"/>
              <w:jc w:val="center"/>
              <w:rPr>
                <w:rFonts w:ascii="Times New Roman" w:eastAsia="Times New Roman" w:hAnsi="Times New Roman" w:cs="Times New Roman"/>
                <w:b/>
                <w:lang w:eastAsia="uk-UA"/>
              </w:rPr>
            </w:pPr>
            <w:r w:rsidRPr="007B7E85">
              <w:rPr>
                <w:rFonts w:ascii="Times New Roman" w:hAnsi="Times New Roman" w:cs="Times New Roman"/>
                <w:color w:val="000000"/>
              </w:rPr>
              <w:t>—</w:t>
            </w:r>
          </w:p>
        </w:tc>
        <w:tc>
          <w:tcPr>
            <w:tcW w:w="2115" w:type="dxa"/>
            <w:gridSpan w:val="2"/>
            <w:vAlign w:val="center"/>
          </w:tcPr>
          <w:p w14:paraId="3CBFB533" w14:textId="3D20B7BD" w:rsidR="00C61A8F" w:rsidRPr="007B7E85" w:rsidRDefault="00C61A8F" w:rsidP="00C61A8F">
            <w:pPr>
              <w:spacing w:after="0" w:line="240" w:lineRule="auto"/>
              <w:jc w:val="center"/>
              <w:rPr>
                <w:rFonts w:ascii="Times New Roman" w:eastAsia="Times New Roman" w:hAnsi="Times New Roman" w:cs="Times New Roman"/>
                <w:b/>
                <w:lang w:val="en-US" w:eastAsia="uk-UA"/>
              </w:rPr>
            </w:pPr>
            <w:r w:rsidRPr="007B7E85">
              <w:rPr>
                <w:rFonts w:ascii="Times New Roman" w:hAnsi="Times New Roman" w:cs="Times New Roman"/>
                <w:color w:val="000000"/>
              </w:rPr>
              <w:t>—</w:t>
            </w:r>
          </w:p>
        </w:tc>
      </w:tr>
      <w:tr w:rsidR="00DE0DB0" w:rsidRPr="007B7E85" w14:paraId="26839C5D" w14:textId="77777777" w:rsidTr="00670690">
        <w:trPr>
          <w:trHeight w:val="508"/>
          <w:jc w:val="center"/>
        </w:trPr>
        <w:tc>
          <w:tcPr>
            <w:tcW w:w="423" w:type="dxa"/>
          </w:tcPr>
          <w:p w14:paraId="3EEBB2E9" w14:textId="77777777" w:rsidR="00DE0DB0" w:rsidRPr="007B7E85" w:rsidRDefault="00DE0DB0" w:rsidP="00DE0DB0">
            <w:pPr>
              <w:spacing w:after="0" w:line="240" w:lineRule="auto"/>
              <w:rPr>
                <w:rFonts w:ascii="Times New Roman" w:hAnsi="Times New Roman" w:cs="Times New Roman"/>
                <w:b/>
                <w:bCs/>
                <w:color w:val="000000"/>
              </w:rPr>
            </w:pPr>
            <w:r w:rsidRPr="007B7E85">
              <w:rPr>
                <w:rFonts w:ascii="Times New Roman" w:hAnsi="Times New Roman" w:cs="Times New Roman"/>
                <w:b/>
                <w:bCs/>
                <w:color w:val="000000"/>
              </w:rPr>
              <w:t>4.</w:t>
            </w:r>
          </w:p>
        </w:tc>
        <w:tc>
          <w:tcPr>
            <w:tcW w:w="2821" w:type="dxa"/>
            <w:shd w:val="clear" w:color="auto" w:fill="auto"/>
            <w:vAlign w:val="center"/>
          </w:tcPr>
          <w:p w14:paraId="733B7992" w14:textId="77777777" w:rsidR="00DE0DB0" w:rsidRPr="007B7E85" w:rsidRDefault="00DE0DB0" w:rsidP="00DE0DB0">
            <w:pPr>
              <w:spacing w:after="0" w:line="240" w:lineRule="auto"/>
              <w:rPr>
                <w:rFonts w:ascii="Times New Roman" w:hAnsi="Times New Roman" w:cs="Times New Roman"/>
                <w:b/>
                <w:bCs/>
                <w:color w:val="000000"/>
              </w:rPr>
            </w:pPr>
            <w:r w:rsidRPr="007B7E85">
              <w:rPr>
                <w:rFonts w:ascii="Times New Roman" w:hAnsi="Times New Roman" w:cs="Times New Roman"/>
                <w:b/>
                <w:bCs/>
                <w:color w:val="000000"/>
              </w:rPr>
              <w:t>Запити на доступ до публічної інформації</w:t>
            </w:r>
          </w:p>
        </w:tc>
        <w:tc>
          <w:tcPr>
            <w:tcW w:w="988" w:type="dxa"/>
            <w:shd w:val="clear" w:color="auto" w:fill="auto"/>
            <w:vAlign w:val="center"/>
          </w:tcPr>
          <w:p w14:paraId="4BB3C994" w14:textId="352C1607" w:rsidR="00DE0DB0" w:rsidRPr="007B7E85" w:rsidRDefault="006069AE" w:rsidP="00670690">
            <w:pPr>
              <w:jc w:val="center"/>
              <w:rPr>
                <w:rFonts w:ascii="Times New Roman" w:hAnsi="Times New Roman" w:cs="Times New Roman"/>
                <w:b/>
                <w:color w:val="000000" w:themeColor="text1"/>
              </w:rPr>
            </w:pPr>
            <w:r w:rsidRPr="007B7E85">
              <w:rPr>
                <w:rFonts w:ascii="Times New Roman" w:hAnsi="Times New Roman" w:cs="Times New Roman"/>
                <w:b/>
                <w:color w:val="000000" w:themeColor="text1"/>
              </w:rPr>
              <w:t>377</w:t>
            </w:r>
          </w:p>
        </w:tc>
        <w:tc>
          <w:tcPr>
            <w:tcW w:w="2123" w:type="dxa"/>
            <w:shd w:val="clear" w:color="auto" w:fill="auto"/>
            <w:vAlign w:val="center"/>
          </w:tcPr>
          <w:p w14:paraId="4B491033" w14:textId="069DF7E2" w:rsidR="00DE0DB0" w:rsidRPr="007B7E85" w:rsidRDefault="00670690" w:rsidP="00670690">
            <w:pPr>
              <w:jc w:val="center"/>
              <w:rPr>
                <w:rFonts w:ascii="Times New Roman" w:hAnsi="Times New Roman" w:cs="Times New Roman"/>
                <w:b/>
              </w:rPr>
            </w:pPr>
            <w:r w:rsidRPr="007B7E85">
              <w:rPr>
                <w:rFonts w:ascii="Times New Roman" w:hAnsi="Times New Roman" w:cs="Times New Roman"/>
                <w:b/>
              </w:rPr>
              <w:t>2</w:t>
            </w:r>
          </w:p>
        </w:tc>
        <w:tc>
          <w:tcPr>
            <w:tcW w:w="2117" w:type="dxa"/>
            <w:vAlign w:val="center"/>
          </w:tcPr>
          <w:p w14:paraId="4CFF61C6" w14:textId="0034AD16" w:rsidR="00DE0DB0" w:rsidRPr="007B7E85" w:rsidRDefault="00670690" w:rsidP="00670690">
            <w:pPr>
              <w:jc w:val="center"/>
              <w:rPr>
                <w:rFonts w:ascii="Times New Roman" w:hAnsi="Times New Roman" w:cs="Times New Roman"/>
                <w:b/>
              </w:rPr>
            </w:pPr>
            <w:r w:rsidRPr="007B7E85">
              <w:rPr>
                <w:rFonts w:ascii="Times New Roman" w:hAnsi="Times New Roman" w:cs="Times New Roman"/>
                <w:b/>
              </w:rPr>
              <w:t>16</w:t>
            </w:r>
          </w:p>
        </w:tc>
        <w:tc>
          <w:tcPr>
            <w:tcW w:w="2115" w:type="dxa"/>
            <w:gridSpan w:val="2"/>
            <w:vAlign w:val="center"/>
          </w:tcPr>
          <w:p w14:paraId="7C56BC52" w14:textId="7FE0DB03" w:rsidR="00DE0DB0" w:rsidRPr="007B7E85" w:rsidRDefault="00670690" w:rsidP="00670690">
            <w:pPr>
              <w:jc w:val="center"/>
              <w:rPr>
                <w:rFonts w:ascii="Times New Roman" w:hAnsi="Times New Roman" w:cs="Times New Roman"/>
                <w:b/>
              </w:rPr>
            </w:pPr>
            <w:r w:rsidRPr="007B7E85">
              <w:rPr>
                <w:rFonts w:ascii="Times New Roman" w:hAnsi="Times New Roman" w:cs="Times New Roman"/>
                <w:b/>
              </w:rPr>
              <w:t>3</w:t>
            </w:r>
          </w:p>
        </w:tc>
      </w:tr>
      <w:tr w:rsidR="00DE0DB0" w:rsidRPr="007B7E85" w14:paraId="373947B5" w14:textId="77777777" w:rsidTr="00670690">
        <w:trPr>
          <w:trHeight w:val="508"/>
          <w:jc w:val="center"/>
        </w:trPr>
        <w:tc>
          <w:tcPr>
            <w:tcW w:w="423" w:type="dxa"/>
          </w:tcPr>
          <w:p w14:paraId="221257F4" w14:textId="77777777" w:rsidR="00DE0DB0" w:rsidRPr="007B7E85" w:rsidRDefault="00DE0DB0" w:rsidP="00DE0DB0">
            <w:pPr>
              <w:spacing w:after="0" w:line="240" w:lineRule="auto"/>
              <w:rPr>
                <w:rFonts w:ascii="Times New Roman" w:hAnsi="Times New Roman" w:cs="Times New Roman"/>
                <w:b/>
                <w:bCs/>
                <w:color w:val="000000"/>
              </w:rPr>
            </w:pPr>
            <w:r w:rsidRPr="007B7E85">
              <w:rPr>
                <w:rFonts w:ascii="Times New Roman" w:hAnsi="Times New Roman" w:cs="Times New Roman"/>
                <w:b/>
                <w:bCs/>
                <w:color w:val="000000"/>
              </w:rPr>
              <w:t>5.</w:t>
            </w:r>
          </w:p>
        </w:tc>
        <w:tc>
          <w:tcPr>
            <w:tcW w:w="2821" w:type="dxa"/>
            <w:shd w:val="clear" w:color="auto" w:fill="auto"/>
            <w:vAlign w:val="center"/>
          </w:tcPr>
          <w:p w14:paraId="34C50003" w14:textId="77777777" w:rsidR="00DE0DB0" w:rsidRPr="007B7E85" w:rsidRDefault="00DE0DB0" w:rsidP="00DE0DB0">
            <w:pPr>
              <w:spacing w:after="0" w:line="240" w:lineRule="auto"/>
              <w:rPr>
                <w:rFonts w:ascii="Times New Roman" w:hAnsi="Times New Roman" w:cs="Times New Roman"/>
                <w:b/>
                <w:bCs/>
                <w:color w:val="000000"/>
              </w:rPr>
            </w:pPr>
            <w:r w:rsidRPr="007B7E85">
              <w:rPr>
                <w:rFonts w:ascii="Times New Roman" w:hAnsi="Times New Roman" w:cs="Times New Roman"/>
                <w:b/>
                <w:bCs/>
                <w:color w:val="000000"/>
              </w:rPr>
              <w:t>Заяви, звернення юридичних осіб та державних органів</w:t>
            </w:r>
          </w:p>
        </w:tc>
        <w:tc>
          <w:tcPr>
            <w:tcW w:w="988" w:type="dxa"/>
            <w:shd w:val="clear" w:color="auto" w:fill="auto"/>
            <w:vAlign w:val="center"/>
          </w:tcPr>
          <w:p w14:paraId="049E3ACD" w14:textId="23B05470" w:rsidR="00DE0DB0" w:rsidRPr="007B7E85" w:rsidRDefault="00C61A8F" w:rsidP="00670690">
            <w:pPr>
              <w:jc w:val="center"/>
              <w:rPr>
                <w:rFonts w:ascii="Times New Roman" w:hAnsi="Times New Roman" w:cs="Times New Roman"/>
                <w:b/>
                <w:color w:val="000000" w:themeColor="text1"/>
              </w:rPr>
            </w:pPr>
            <w:r w:rsidRPr="007B7E85">
              <w:rPr>
                <w:rFonts w:ascii="Times New Roman" w:hAnsi="Times New Roman" w:cs="Times New Roman"/>
                <w:b/>
                <w:color w:val="000000" w:themeColor="text1"/>
              </w:rPr>
              <w:t>223</w:t>
            </w:r>
          </w:p>
        </w:tc>
        <w:tc>
          <w:tcPr>
            <w:tcW w:w="2123" w:type="dxa"/>
            <w:shd w:val="clear" w:color="auto" w:fill="auto"/>
            <w:vAlign w:val="center"/>
          </w:tcPr>
          <w:p w14:paraId="4542776E" w14:textId="3C1139C3" w:rsidR="00DE0DB0" w:rsidRPr="007B7E85" w:rsidRDefault="00670690" w:rsidP="00670690">
            <w:pPr>
              <w:jc w:val="center"/>
              <w:rPr>
                <w:rFonts w:ascii="Times New Roman" w:hAnsi="Times New Roman" w:cs="Times New Roman"/>
                <w:b/>
              </w:rPr>
            </w:pPr>
            <w:r w:rsidRPr="007B7E85">
              <w:rPr>
                <w:rFonts w:ascii="Times New Roman" w:hAnsi="Times New Roman" w:cs="Times New Roman"/>
                <w:b/>
              </w:rPr>
              <w:t>10</w:t>
            </w:r>
          </w:p>
        </w:tc>
        <w:tc>
          <w:tcPr>
            <w:tcW w:w="2117" w:type="dxa"/>
            <w:vAlign w:val="center"/>
          </w:tcPr>
          <w:p w14:paraId="21EC9034" w14:textId="7BE1C414" w:rsidR="00DE0DB0" w:rsidRPr="007B7E85" w:rsidRDefault="00670690" w:rsidP="00670690">
            <w:pPr>
              <w:jc w:val="center"/>
              <w:rPr>
                <w:rFonts w:ascii="Times New Roman" w:hAnsi="Times New Roman" w:cs="Times New Roman"/>
                <w:b/>
              </w:rPr>
            </w:pPr>
            <w:r w:rsidRPr="007B7E85">
              <w:rPr>
                <w:rFonts w:ascii="Times New Roman" w:hAnsi="Times New Roman" w:cs="Times New Roman"/>
                <w:b/>
              </w:rPr>
              <w:t>3</w:t>
            </w:r>
          </w:p>
        </w:tc>
        <w:tc>
          <w:tcPr>
            <w:tcW w:w="2115" w:type="dxa"/>
            <w:gridSpan w:val="2"/>
            <w:vAlign w:val="center"/>
          </w:tcPr>
          <w:p w14:paraId="0B64DB2F" w14:textId="7E23EFE3" w:rsidR="00DE0DB0" w:rsidRPr="007B7E85" w:rsidRDefault="00670690" w:rsidP="00670690">
            <w:pPr>
              <w:jc w:val="center"/>
              <w:rPr>
                <w:rFonts w:ascii="Times New Roman" w:hAnsi="Times New Roman" w:cs="Times New Roman"/>
                <w:b/>
              </w:rPr>
            </w:pPr>
            <w:r w:rsidRPr="007B7E85">
              <w:rPr>
                <w:rFonts w:ascii="Times New Roman" w:hAnsi="Times New Roman" w:cs="Times New Roman"/>
                <w:b/>
              </w:rPr>
              <w:t>11</w:t>
            </w:r>
          </w:p>
        </w:tc>
      </w:tr>
      <w:tr w:rsidR="00DE0DB0" w:rsidRPr="007B7E85" w14:paraId="0D4B5CF9" w14:textId="77777777" w:rsidTr="00670690">
        <w:trPr>
          <w:trHeight w:val="508"/>
          <w:jc w:val="center"/>
        </w:trPr>
        <w:tc>
          <w:tcPr>
            <w:tcW w:w="423" w:type="dxa"/>
          </w:tcPr>
          <w:p w14:paraId="2B80B5FC" w14:textId="77777777" w:rsidR="00DE0DB0" w:rsidRPr="007B7E85" w:rsidRDefault="00DE0DB0" w:rsidP="00DE0DB0">
            <w:pPr>
              <w:spacing w:after="0" w:line="240" w:lineRule="auto"/>
              <w:rPr>
                <w:rFonts w:ascii="Times New Roman" w:hAnsi="Times New Roman" w:cs="Times New Roman"/>
                <w:b/>
                <w:bCs/>
                <w:color w:val="000000"/>
              </w:rPr>
            </w:pPr>
            <w:r w:rsidRPr="007B7E85">
              <w:rPr>
                <w:rFonts w:ascii="Times New Roman" w:hAnsi="Times New Roman" w:cs="Times New Roman"/>
                <w:b/>
                <w:bCs/>
                <w:color w:val="000000"/>
              </w:rPr>
              <w:t>6.</w:t>
            </w:r>
          </w:p>
        </w:tc>
        <w:tc>
          <w:tcPr>
            <w:tcW w:w="2821" w:type="dxa"/>
            <w:shd w:val="clear" w:color="auto" w:fill="auto"/>
            <w:vAlign w:val="center"/>
          </w:tcPr>
          <w:p w14:paraId="03D2461D" w14:textId="77777777" w:rsidR="00DE0DB0" w:rsidRPr="007B7E85" w:rsidRDefault="00DE0DB0" w:rsidP="00DE0DB0">
            <w:pPr>
              <w:spacing w:after="0" w:line="240" w:lineRule="auto"/>
              <w:rPr>
                <w:rFonts w:ascii="Times New Roman" w:hAnsi="Times New Roman" w:cs="Times New Roman"/>
                <w:b/>
                <w:bCs/>
                <w:color w:val="000000"/>
              </w:rPr>
            </w:pPr>
            <w:r w:rsidRPr="007B7E85">
              <w:rPr>
                <w:rFonts w:ascii="Times New Roman" w:hAnsi="Times New Roman" w:cs="Times New Roman"/>
                <w:b/>
                <w:bCs/>
                <w:color w:val="000000"/>
              </w:rPr>
              <w:t>Заяви, звернення громадських організацій</w:t>
            </w:r>
          </w:p>
        </w:tc>
        <w:tc>
          <w:tcPr>
            <w:tcW w:w="988" w:type="dxa"/>
            <w:shd w:val="clear" w:color="auto" w:fill="auto"/>
            <w:vAlign w:val="center"/>
          </w:tcPr>
          <w:p w14:paraId="34D8778A" w14:textId="019853DA" w:rsidR="00DE0DB0" w:rsidRPr="007B7E85" w:rsidRDefault="00C61A8F" w:rsidP="00670690">
            <w:pPr>
              <w:jc w:val="center"/>
              <w:rPr>
                <w:rFonts w:ascii="Times New Roman" w:hAnsi="Times New Roman" w:cs="Times New Roman"/>
                <w:b/>
                <w:color w:val="000000" w:themeColor="text1"/>
              </w:rPr>
            </w:pPr>
            <w:r w:rsidRPr="007B7E85">
              <w:rPr>
                <w:rFonts w:ascii="Times New Roman" w:hAnsi="Times New Roman" w:cs="Times New Roman"/>
                <w:b/>
                <w:color w:val="000000" w:themeColor="text1"/>
              </w:rPr>
              <w:t>679</w:t>
            </w:r>
          </w:p>
        </w:tc>
        <w:tc>
          <w:tcPr>
            <w:tcW w:w="2123" w:type="dxa"/>
            <w:shd w:val="clear" w:color="auto" w:fill="auto"/>
            <w:vAlign w:val="center"/>
          </w:tcPr>
          <w:p w14:paraId="6F6EBB07" w14:textId="43B6C802" w:rsidR="00DE0DB0" w:rsidRPr="007B7E85" w:rsidRDefault="00670690" w:rsidP="00670690">
            <w:pPr>
              <w:jc w:val="center"/>
              <w:rPr>
                <w:rFonts w:ascii="Times New Roman" w:hAnsi="Times New Roman" w:cs="Times New Roman"/>
                <w:b/>
              </w:rPr>
            </w:pPr>
            <w:r w:rsidRPr="007B7E85">
              <w:rPr>
                <w:rFonts w:ascii="Times New Roman" w:hAnsi="Times New Roman" w:cs="Times New Roman"/>
                <w:b/>
              </w:rPr>
              <w:t>8</w:t>
            </w:r>
          </w:p>
        </w:tc>
        <w:tc>
          <w:tcPr>
            <w:tcW w:w="2117" w:type="dxa"/>
            <w:vAlign w:val="center"/>
          </w:tcPr>
          <w:p w14:paraId="0609E9D7" w14:textId="35BB6DBB" w:rsidR="00DE0DB0" w:rsidRPr="007B7E85" w:rsidRDefault="00670690" w:rsidP="00670690">
            <w:pPr>
              <w:jc w:val="center"/>
              <w:rPr>
                <w:rFonts w:ascii="Times New Roman" w:hAnsi="Times New Roman" w:cs="Times New Roman"/>
                <w:b/>
              </w:rPr>
            </w:pPr>
            <w:r w:rsidRPr="007B7E85">
              <w:rPr>
                <w:rFonts w:ascii="Times New Roman" w:hAnsi="Times New Roman" w:cs="Times New Roman"/>
                <w:b/>
              </w:rPr>
              <w:t>16</w:t>
            </w:r>
          </w:p>
        </w:tc>
        <w:tc>
          <w:tcPr>
            <w:tcW w:w="2115" w:type="dxa"/>
            <w:gridSpan w:val="2"/>
            <w:vAlign w:val="center"/>
          </w:tcPr>
          <w:p w14:paraId="455C9EF8" w14:textId="726D6357" w:rsidR="00DE0DB0" w:rsidRPr="007B7E85" w:rsidRDefault="00670690" w:rsidP="00670690">
            <w:pPr>
              <w:jc w:val="center"/>
              <w:rPr>
                <w:rFonts w:ascii="Times New Roman" w:hAnsi="Times New Roman" w:cs="Times New Roman"/>
                <w:b/>
              </w:rPr>
            </w:pPr>
            <w:r w:rsidRPr="007B7E85">
              <w:rPr>
                <w:rFonts w:ascii="Times New Roman" w:hAnsi="Times New Roman" w:cs="Times New Roman"/>
                <w:b/>
              </w:rPr>
              <w:t>7</w:t>
            </w:r>
          </w:p>
        </w:tc>
      </w:tr>
      <w:tr w:rsidR="00266570" w:rsidRPr="006069AE" w14:paraId="0E67B5F1" w14:textId="77777777" w:rsidTr="00670690">
        <w:trPr>
          <w:trHeight w:val="490"/>
          <w:jc w:val="center"/>
        </w:trPr>
        <w:tc>
          <w:tcPr>
            <w:tcW w:w="3244" w:type="dxa"/>
            <w:gridSpan w:val="2"/>
            <w:vAlign w:val="center"/>
          </w:tcPr>
          <w:p w14:paraId="1F3A7DDF" w14:textId="77777777" w:rsidR="00266570" w:rsidRPr="007B7E85" w:rsidRDefault="00266570" w:rsidP="00266570">
            <w:pPr>
              <w:spacing w:after="0" w:line="240" w:lineRule="auto"/>
              <w:jc w:val="both"/>
              <w:rPr>
                <w:rFonts w:ascii="Times New Roman" w:eastAsia="Times New Roman" w:hAnsi="Times New Roman" w:cs="Times New Roman"/>
                <w:b/>
                <w:bCs/>
                <w:lang w:eastAsia="uk-UA"/>
              </w:rPr>
            </w:pPr>
            <w:r w:rsidRPr="007B7E85">
              <w:rPr>
                <w:rFonts w:ascii="Times New Roman" w:eastAsia="Times New Roman" w:hAnsi="Times New Roman" w:cs="Times New Roman"/>
                <w:b/>
                <w:bCs/>
                <w:lang w:eastAsia="uk-UA"/>
              </w:rPr>
              <w:t>ВСЬОГО</w:t>
            </w:r>
          </w:p>
        </w:tc>
        <w:tc>
          <w:tcPr>
            <w:tcW w:w="988" w:type="dxa"/>
            <w:shd w:val="clear" w:color="auto" w:fill="auto"/>
            <w:vAlign w:val="center"/>
          </w:tcPr>
          <w:p w14:paraId="21FB9D72" w14:textId="74B37800" w:rsidR="00266570" w:rsidRPr="007B7E85" w:rsidRDefault="006069AE" w:rsidP="00670690">
            <w:pPr>
              <w:spacing w:after="0" w:line="240" w:lineRule="auto"/>
              <w:jc w:val="center"/>
              <w:rPr>
                <w:rFonts w:ascii="Times New Roman" w:eastAsia="Times New Roman" w:hAnsi="Times New Roman" w:cs="Times New Roman"/>
                <w:b/>
                <w:bCs/>
                <w:color w:val="000000" w:themeColor="text1"/>
                <w:lang w:eastAsia="uk-UA"/>
              </w:rPr>
            </w:pPr>
            <w:r w:rsidRPr="007B7E85">
              <w:rPr>
                <w:rFonts w:ascii="Times New Roman" w:eastAsia="Times New Roman" w:hAnsi="Times New Roman" w:cs="Times New Roman"/>
                <w:b/>
                <w:bCs/>
                <w:color w:val="000000" w:themeColor="text1"/>
                <w:lang w:eastAsia="uk-UA"/>
              </w:rPr>
              <w:t>8550</w:t>
            </w:r>
          </w:p>
        </w:tc>
        <w:tc>
          <w:tcPr>
            <w:tcW w:w="2123" w:type="dxa"/>
            <w:shd w:val="clear" w:color="000000" w:fill="FFFFFF"/>
            <w:vAlign w:val="center"/>
          </w:tcPr>
          <w:p w14:paraId="4CD3D230" w14:textId="3C9BAD7A" w:rsidR="00266570" w:rsidRPr="007B7E85" w:rsidRDefault="00670690" w:rsidP="00670690">
            <w:pPr>
              <w:spacing w:after="0" w:line="240" w:lineRule="auto"/>
              <w:jc w:val="center"/>
              <w:rPr>
                <w:rFonts w:ascii="Times New Roman" w:eastAsia="Times New Roman" w:hAnsi="Times New Roman" w:cs="Times New Roman"/>
                <w:b/>
                <w:bCs/>
                <w:lang w:eastAsia="uk-UA"/>
              </w:rPr>
            </w:pPr>
            <w:r w:rsidRPr="007B7E85">
              <w:rPr>
                <w:rFonts w:ascii="Times New Roman" w:eastAsia="Times New Roman" w:hAnsi="Times New Roman" w:cs="Times New Roman"/>
                <w:b/>
                <w:bCs/>
                <w:lang w:eastAsia="uk-UA"/>
              </w:rPr>
              <w:t>395</w:t>
            </w:r>
          </w:p>
        </w:tc>
        <w:tc>
          <w:tcPr>
            <w:tcW w:w="2124" w:type="dxa"/>
            <w:gridSpan w:val="2"/>
            <w:shd w:val="clear" w:color="000000" w:fill="FFFFFF"/>
            <w:vAlign w:val="center"/>
          </w:tcPr>
          <w:p w14:paraId="753368FB" w14:textId="50540768" w:rsidR="00266570" w:rsidRPr="007B7E85" w:rsidRDefault="00670690" w:rsidP="00670690">
            <w:pPr>
              <w:spacing w:after="0" w:line="240" w:lineRule="auto"/>
              <w:jc w:val="center"/>
              <w:rPr>
                <w:rFonts w:ascii="Times New Roman" w:eastAsia="Times New Roman" w:hAnsi="Times New Roman" w:cs="Times New Roman"/>
                <w:b/>
                <w:bCs/>
                <w:lang w:eastAsia="uk-UA"/>
              </w:rPr>
            </w:pPr>
            <w:r w:rsidRPr="007B7E85">
              <w:rPr>
                <w:rFonts w:ascii="Times New Roman" w:eastAsia="Times New Roman" w:hAnsi="Times New Roman" w:cs="Times New Roman"/>
                <w:b/>
                <w:bCs/>
                <w:lang w:eastAsia="uk-UA"/>
              </w:rPr>
              <w:t>205</w:t>
            </w:r>
          </w:p>
        </w:tc>
        <w:tc>
          <w:tcPr>
            <w:tcW w:w="2108" w:type="dxa"/>
            <w:shd w:val="clear" w:color="000000" w:fill="FFFFFF"/>
            <w:vAlign w:val="center"/>
          </w:tcPr>
          <w:p w14:paraId="504F5474" w14:textId="58BB6D63" w:rsidR="00266570" w:rsidRPr="006069AE" w:rsidRDefault="00670690" w:rsidP="00670690">
            <w:pPr>
              <w:spacing w:after="0" w:line="240" w:lineRule="auto"/>
              <w:jc w:val="center"/>
              <w:rPr>
                <w:rFonts w:ascii="Times New Roman" w:eastAsia="Times New Roman" w:hAnsi="Times New Roman" w:cs="Times New Roman"/>
                <w:b/>
                <w:bCs/>
                <w:lang w:eastAsia="uk-UA"/>
              </w:rPr>
            </w:pPr>
            <w:r w:rsidRPr="007B7E85">
              <w:rPr>
                <w:rFonts w:ascii="Times New Roman" w:eastAsia="Times New Roman" w:hAnsi="Times New Roman" w:cs="Times New Roman"/>
                <w:b/>
                <w:bCs/>
                <w:lang w:eastAsia="uk-UA"/>
              </w:rPr>
              <w:t>201</w:t>
            </w:r>
            <w:bookmarkStart w:id="0" w:name="_GoBack"/>
            <w:bookmarkEnd w:id="0"/>
          </w:p>
        </w:tc>
      </w:tr>
    </w:tbl>
    <w:p w14:paraId="3BA0E3D6" w14:textId="56BD9DBF" w:rsidR="004572CD" w:rsidRPr="006069AE" w:rsidRDefault="004572CD" w:rsidP="0052625E">
      <w:pPr>
        <w:spacing w:after="0" w:line="240" w:lineRule="auto"/>
        <w:rPr>
          <w:rFonts w:ascii="Times New Roman" w:hAnsi="Times New Roman" w:cs="Times New Roman"/>
          <w:bCs/>
          <w:color w:val="000000"/>
        </w:rPr>
      </w:pPr>
    </w:p>
    <w:sectPr w:rsidR="004572CD" w:rsidRPr="006069AE" w:rsidSect="0052625E">
      <w:pgSz w:w="11906" w:h="16838"/>
      <w:pgMar w:top="567"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F07"/>
    <w:multiLevelType w:val="hybridMultilevel"/>
    <w:tmpl w:val="AF7E05AC"/>
    <w:lvl w:ilvl="0" w:tplc="EC147A3E">
      <w:start w:val="1"/>
      <w:numFmt w:val="decimal"/>
      <w:lvlText w:val="%1."/>
      <w:lvlJc w:val="left"/>
      <w:pPr>
        <w:ind w:left="360" w:hanging="360"/>
      </w:pPr>
      <w:rPr>
        <w:rFonts w:hint="default"/>
        <w:i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1E5588A"/>
    <w:multiLevelType w:val="hybridMultilevel"/>
    <w:tmpl w:val="E740160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453578"/>
    <w:multiLevelType w:val="hybridMultilevel"/>
    <w:tmpl w:val="9A2E64A8"/>
    <w:lvl w:ilvl="0" w:tplc="7E68BCFC">
      <w:start w:val="7"/>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15:restartNumberingAfterBreak="0">
    <w:nsid w:val="15BB5980"/>
    <w:multiLevelType w:val="hybridMultilevel"/>
    <w:tmpl w:val="9CBE9BD2"/>
    <w:lvl w:ilvl="0" w:tplc="1840CD38">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396866"/>
    <w:multiLevelType w:val="hybridMultilevel"/>
    <w:tmpl w:val="6C8829BE"/>
    <w:lvl w:ilvl="0" w:tplc="9E28F6A8">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776F61"/>
    <w:multiLevelType w:val="hybridMultilevel"/>
    <w:tmpl w:val="28BCFA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AE403A"/>
    <w:multiLevelType w:val="hybridMultilevel"/>
    <w:tmpl w:val="7994ABCC"/>
    <w:lvl w:ilvl="0" w:tplc="FE967762">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257146B"/>
    <w:multiLevelType w:val="hybridMultilevel"/>
    <w:tmpl w:val="0E10E3E6"/>
    <w:lvl w:ilvl="0" w:tplc="04220001">
      <w:start w:val="6"/>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206C41"/>
    <w:multiLevelType w:val="hybridMultilevel"/>
    <w:tmpl w:val="3E5EF032"/>
    <w:lvl w:ilvl="0" w:tplc="C8E20BA0">
      <w:start w:val="2"/>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7C31E86"/>
    <w:multiLevelType w:val="hybridMultilevel"/>
    <w:tmpl w:val="E6F6F08A"/>
    <w:lvl w:ilvl="0" w:tplc="1B38B00C">
      <w:start w:val="2"/>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D025FA3"/>
    <w:multiLevelType w:val="hybridMultilevel"/>
    <w:tmpl w:val="2500B6BA"/>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1" w15:restartNumberingAfterBreak="0">
    <w:nsid w:val="2D8E6349"/>
    <w:multiLevelType w:val="hybridMultilevel"/>
    <w:tmpl w:val="7A2413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F092E81"/>
    <w:multiLevelType w:val="hybridMultilevel"/>
    <w:tmpl w:val="BF5EFC8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2FE93A6A"/>
    <w:multiLevelType w:val="hybridMultilevel"/>
    <w:tmpl w:val="F8DE09E2"/>
    <w:lvl w:ilvl="0" w:tplc="730E6E6E">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64D6BD0"/>
    <w:multiLevelType w:val="hybridMultilevel"/>
    <w:tmpl w:val="98509D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20C7806"/>
    <w:multiLevelType w:val="hybridMultilevel"/>
    <w:tmpl w:val="B20600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25A2EC5"/>
    <w:multiLevelType w:val="hybridMultilevel"/>
    <w:tmpl w:val="DDD27406"/>
    <w:lvl w:ilvl="0" w:tplc="0422000F">
      <w:start w:val="1"/>
      <w:numFmt w:val="decimal"/>
      <w:lvlText w:val="%1."/>
      <w:lvlJc w:val="left"/>
      <w:pPr>
        <w:ind w:left="785" w:hanging="360"/>
      </w:p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7" w15:restartNumberingAfterBreak="0">
    <w:nsid w:val="48540FC1"/>
    <w:multiLevelType w:val="hybridMultilevel"/>
    <w:tmpl w:val="3314DA88"/>
    <w:lvl w:ilvl="0" w:tplc="27BCB81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A206AED"/>
    <w:multiLevelType w:val="hybridMultilevel"/>
    <w:tmpl w:val="921E21FC"/>
    <w:lvl w:ilvl="0" w:tplc="C84C834C">
      <w:start w:val="2"/>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AB95DBB"/>
    <w:multiLevelType w:val="hybridMultilevel"/>
    <w:tmpl w:val="363E6EE8"/>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D4969A5"/>
    <w:multiLevelType w:val="hybridMultilevel"/>
    <w:tmpl w:val="53F42B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8714E20"/>
    <w:multiLevelType w:val="hybridMultilevel"/>
    <w:tmpl w:val="4CB88A6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15:restartNumberingAfterBreak="0">
    <w:nsid w:val="7AF5686E"/>
    <w:multiLevelType w:val="hybridMultilevel"/>
    <w:tmpl w:val="0ECC2A02"/>
    <w:lvl w:ilvl="0" w:tplc="04220001">
      <w:start w:val="6"/>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C38532E"/>
    <w:multiLevelType w:val="hybridMultilevel"/>
    <w:tmpl w:val="80D4EB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F0A0218"/>
    <w:multiLevelType w:val="hybridMultilevel"/>
    <w:tmpl w:val="A9DC0C2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4"/>
  </w:num>
  <w:num w:numId="2">
    <w:abstractNumId w:val="10"/>
  </w:num>
  <w:num w:numId="3">
    <w:abstractNumId w:val="2"/>
  </w:num>
  <w:num w:numId="4">
    <w:abstractNumId w:val="11"/>
  </w:num>
  <w:num w:numId="5">
    <w:abstractNumId w:val="16"/>
  </w:num>
  <w:num w:numId="6">
    <w:abstractNumId w:val="15"/>
  </w:num>
  <w:num w:numId="7">
    <w:abstractNumId w:val="22"/>
  </w:num>
  <w:num w:numId="8">
    <w:abstractNumId w:val="7"/>
  </w:num>
  <w:num w:numId="9">
    <w:abstractNumId w:val="12"/>
  </w:num>
  <w:num w:numId="10">
    <w:abstractNumId w:val="6"/>
  </w:num>
  <w:num w:numId="11">
    <w:abstractNumId w:val="19"/>
  </w:num>
  <w:num w:numId="12">
    <w:abstractNumId w:val="4"/>
  </w:num>
  <w:num w:numId="13">
    <w:abstractNumId w:val="0"/>
  </w:num>
  <w:num w:numId="14">
    <w:abstractNumId w:val="5"/>
  </w:num>
  <w:num w:numId="15">
    <w:abstractNumId w:val="20"/>
  </w:num>
  <w:num w:numId="16">
    <w:abstractNumId w:val="18"/>
  </w:num>
  <w:num w:numId="17">
    <w:abstractNumId w:val="1"/>
  </w:num>
  <w:num w:numId="18">
    <w:abstractNumId w:val="21"/>
  </w:num>
  <w:num w:numId="19">
    <w:abstractNumId w:val="8"/>
  </w:num>
  <w:num w:numId="20">
    <w:abstractNumId w:val="9"/>
  </w:num>
  <w:num w:numId="21">
    <w:abstractNumId w:val="3"/>
  </w:num>
  <w:num w:numId="22">
    <w:abstractNumId w:val="1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5D"/>
    <w:rsid w:val="000019F3"/>
    <w:rsid w:val="000024B0"/>
    <w:rsid w:val="00002FF9"/>
    <w:rsid w:val="00004131"/>
    <w:rsid w:val="000050C0"/>
    <w:rsid w:val="000055CF"/>
    <w:rsid w:val="00005C34"/>
    <w:rsid w:val="00005FC8"/>
    <w:rsid w:val="00006721"/>
    <w:rsid w:val="00007006"/>
    <w:rsid w:val="00010C36"/>
    <w:rsid w:val="00013A18"/>
    <w:rsid w:val="00015451"/>
    <w:rsid w:val="00017F71"/>
    <w:rsid w:val="00020A58"/>
    <w:rsid w:val="00021B92"/>
    <w:rsid w:val="00021CD8"/>
    <w:rsid w:val="00022703"/>
    <w:rsid w:val="00023D20"/>
    <w:rsid w:val="00023D93"/>
    <w:rsid w:val="000242C3"/>
    <w:rsid w:val="00024E0C"/>
    <w:rsid w:val="000252F5"/>
    <w:rsid w:val="000317CD"/>
    <w:rsid w:val="000350D5"/>
    <w:rsid w:val="00035757"/>
    <w:rsid w:val="00037A7B"/>
    <w:rsid w:val="00037AE4"/>
    <w:rsid w:val="00040A90"/>
    <w:rsid w:val="00041B12"/>
    <w:rsid w:val="00044956"/>
    <w:rsid w:val="000465DA"/>
    <w:rsid w:val="000465F7"/>
    <w:rsid w:val="00051DD2"/>
    <w:rsid w:val="00052619"/>
    <w:rsid w:val="00052627"/>
    <w:rsid w:val="000530B6"/>
    <w:rsid w:val="000534F4"/>
    <w:rsid w:val="00054F89"/>
    <w:rsid w:val="0005615E"/>
    <w:rsid w:val="000600FF"/>
    <w:rsid w:val="00060164"/>
    <w:rsid w:val="00060237"/>
    <w:rsid w:val="000633E9"/>
    <w:rsid w:val="000644D2"/>
    <w:rsid w:val="00067124"/>
    <w:rsid w:val="00067D67"/>
    <w:rsid w:val="00073197"/>
    <w:rsid w:val="00074436"/>
    <w:rsid w:val="00076314"/>
    <w:rsid w:val="00076762"/>
    <w:rsid w:val="00076D0C"/>
    <w:rsid w:val="00077364"/>
    <w:rsid w:val="00077D89"/>
    <w:rsid w:val="00080623"/>
    <w:rsid w:val="00094A9E"/>
    <w:rsid w:val="00095359"/>
    <w:rsid w:val="00095A91"/>
    <w:rsid w:val="00095E03"/>
    <w:rsid w:val="00095EF8"/>
    <w:rsid w:val="00096CC7"/>
    <w:rsid w:val="000A047D"/>
    <w:rsid w:val="000A1DFC"/>
    <w:rsid w:val="000A20BF"/>
    <w:rsid w:val="000A2700"/>
    <w:rsid w:val="000A4A9E"/>
    <w:rsid w:val="000A6F3C"/>
    <w:rsid w:val="000B32E2"/>
    <w:rsid w:val="000B7173"/>
    <w:rsid w:val="000C1B41"/>
    <w:rsid w:val="000C2903"/>
    <w:rsid w:val="000C2D3F"/>
    <w:rsid w:val="000C3772"/>
    <w:rsid w:val="000C458C"/>
    <w:rsid w:val="000C473A"/>
    <w:rsid w:val="000C65FD"/>
    <w:rsid w:val="000D1F57"/>
    <w:rsid w:val="000D1F5D"/>
    <w:rsid w:val="000D5107"/>
    <w:rsid w:val="000D70E4"/>
    <w:rsid w:val="000D7AC0"/>
    <w:rsid w:val="000E1A8B"/>
    <w:rsid w:val="000E1D8A"/>
    <w:rsid w:val="000E2BE7"/>
    <w:rsid w:val="000E3EF6"/>
    <w:rsid w:val="000E5C92"/>
    <w:rsid w:val="000E681E"/>
    <w:rsid w:val="000E682C"/>
    <w:rsid w:val="000F1D14"/>
    <w:rsid w:val="000F5786"/>
    <w:rsid w:val="000F6E74"/>
    <w:rsid w:val="00101591"/>
    <w:rsid w:val="00103661"/>
    <w:rsid w:val="00104869"/>
    <w:rsid w:val="00106374"/>
    <w:rsid w:val="0010667D"/>
    <w:rsid w:val="00111D11"/>
    <w:rsid w:val="00113046"/>
    <w:rsid w:val="00114BBE"/>
    <w:rsid w:val="00114CD5"/>
    <w:rsid w:val="001151E3"/>
    <w:rsid w:val="00115D1E"/>
    <w:rsid w:val="001174CB"/>
    <w:rsid w:val="00117511"/>
    <w:rsid w:val="00121E33"/>
    <w:rsid w:val="00125391"/>
    <w:rsid w:val="0012641D"/>
    <w:rsid w:val="00136440"/>
    <w:rsid w:val="0013711F"/>
    <w:rsid w:val="00142246"/>
    <w:rsid w:val="00143682"/>
    <w:rsid w:val="00147156"/>
    <w:rsid w:val="00150ECE"/>
    <w:rsid w:val="00151667"/>
    <w:rsid w:val="001516D1"/>
    <w:rsid w:val="001520C8"/>
    <w:rsid w:val="001543CD"/>
    <w:rsid w:val="00162B15"/>
    <w:rsid w:val="00163A6A"/>
    <w:rsid w:val="00163C18"/>
    <w:rsid w:val="001642BE"/>
    <w:rsid w:val="00171A7E"/>
    <w:rsid w:val="00171F09"/>
    <w:rsid w:val="00171FB7"/>
    <w:rsid w:val="00172AC0"/>
    <w:rsid w:val="00174E97"/>
    <w:rsid w:val="00176B43"/>
    <w:rsid w:val="00177A4A"/>
    <w:rsid w:val="001817AD"/>
    <w:rsid w:val="00181B7D"/>
    <w:rsid w:val="001825D2"/>
    <w:rsid w:val="001837E0"/>
    <w:rsid w:val="001838FA"/>
    <w:rsid w:val="001A00D9"/>
    <w:rsid w:val="001A0CA8"/>
    <w:rsid w:val="001A0E84"/>
    <w:rsid w:val="001A54DB"/>
    <w:rsid w:val="001B0A83"/>
    <w:rsid w:val="001B16F8"/>
    <w:rsid w:val="001B1896"/>
    <w:rsid w:val="001B1C6E"/>
    <w:rsid w:val="001B22B2"/>
    <w:rsid w:val="001B42FD"/>
    <w:rsid w:val="001B4394"/>
    <w:rsid w:val="001B6F9E"/>
    <w:rsid w:val="001C0CF7"/>
    <w:rsid w:val="001C10F5"/>
    <w:rsid w:val="001C37D0"/>
    <w:rsid w:val="001C3B38"/>
    <w:rsid w:val="001C3D01"/>
    <w:rsid w:val="001C456E"/>
    <w:rsid w:val="001C4DDC"/>
    <w:rsid w:val="001C524F"/>
    <w:rsid w:val="001C72C3"/>
    <w:rsid w:val="001D2A9F"/>
    <w:rsid w:val="001D5C23"/>
    <w:rsid w:val="001E0EFD"/>
    <w:rsid w:val="001E1047"/>
    <w:rsid w:val="001E27B5"/>
    <w:rsid w:val="001E4EC0"/>
    <w:rsid w:val="001E6D75"/>
    <w:rsid w:val="001F0C20"/>
    <w:rsid w:val="001F2231"/>
    <w:rsid w:val="001F634C"/>
    <w:rsid w:val="001F73D4"/>
    <w:rsid w:val="00203E0F"/>
    <w:rsid w:val="002043CD"/>
    <w:rsid w:val="00206D7C"/>
    <w:rsid w:val="002100AE"/>
    <w:rsid w:val="00210F5A"/>
    <w:rsid w:val="00211AD7"/>
    <w:rsid w:val="002146B9"/>
    <w:rsid w:val="00216A5C"/>
    <w:rsid w:val="00216CFE"/>
    <w:rsid w:val="002171BA"/>
    <w:rsid w:val="00221844"/>
    <w:rsid w:val="00222ECC"/>
    <w:rsid w:val="00223222"/>
    <w:rsid w:val="002232B6"/>
    <w:rsid w:val="00224182"/>
    <w:rsid w:val="00224B62"/>
    <w:rsid w:val="0022504E"/>
    <w:rsid w:val="00226DB0"/>
    <w:rsid w:val="00233D34"/>
    <w:rsid w:val="002361FE"/>
    <w:rsid w:val="002400A5"/>
    <w:rsid w:val="00240A79"/>
    <w:rsid w:val="00242AFE"/>
    <w:rsid w:val="00243DC3"/>
    <w:rsid w:val="002444C7"/>
    <w:rsid w:val="00244E99"/>
    <w:rsid w:val="002451C2"/>
    <w:rsid w:val="002453AE"/>
    <w:rsid w:val="0024673F"/>
    <w:rsid w:val="002504CB"/>
    <w:rsid w:val="00250599"/>
    <w:rsid w:val="002513F4"/>
    <w:rsid w:val="002525C6"/>
    <w:rsid w:val="0025273A"/>
    <w:rsid w:val="0025631A"/>
    <w:rsid w:val="002568C6"/>
    <w:rsid w:val="00256BC6"/>
    <w:rsid w:val="00256EE3"/>
    <w:rsid w:val="00260056"/>
    <w:rsid w:val="0026058F"/>
    <w:rsid w:val="00261ABD"/>
    <w:rsid w:val="00262633"/>
    <w:rsid w:val="002651A5"/>
    <w:rsid w:val="00266382"/>
    <w:rsid w:val="00266449"/>
    <w:rsid w:val="00266570"/>
    <w:rsid w:val="00267925"/>
    <w:rsid w:val="00270CF0"/>
    <w:rsid w:val="00271636"/>
    <w:rsid w:val="002720E6"/>
    <w:rsid w:val="0027482D"/>
    <w:rsid w:val="002755A8"/>
    <w:rsid w:val="00275AC7"/>
    <w:rsid w:val="00276E71"/>
    <w:rsid w:val="0027788B"/>
    <w:rsid w:val="00280410"/>
    <w:rsid w:val="00281EA3"/>
    <w:rsid w:val="002822C7"/>
    <w:rsid w:val="00282971"/>
    <w:rsid w:val="00286D35"/>
    <w:rsid w:val="00287F31"/>
    <w:rsid w:val="00290EC0"/>
    <w:rsid w:val="00293F97"/>
    <w:rsid w:val="002A06A0"/>
    <w:rsid w:val="002A0CA6"/>
    <w:rsid w:val="002A16F2"/>
    <w:rsid w:val="002A29F4"/>
    <w:rsid w:val="002A2DF1"/>
    <w:rsid w:val="002A4385"/>
    <w:rsid w:val="002A4BBE"/>
    <w:rsid w:val="002A5D1A"/>
    <w:rsid w:val="002A6009"/>
    <w:rsid w:val="002B0D7A"/>
    <w:rsid w:val="002B23C5"/>
    <w:rsid w:val="002B4C92"/>
    <w:rsid w:val="002B66AB"/>
    <w:rsid w:val="002B76B8"/>
    <w:rsid w:val="002B77C9"/>
    <w:rsid w:val="002C0948"/>
    <w:rsid w:val="002C10CE"/>
    <w:rsid w:val="002C204E"/>
    <w:rsid w:val="002C43E9"/>
    <w:rsid w:val="002C4EBF"/>
    <w:rsid w:val="002C7844"/>
    <w:rsid w:val="002D1BA7"/>
    <w:rsid w:val="002D2A00"/>
    <w:rsid w:val="002D343D"/>
    <w:rsid w:val="002D5A98"/>
    <w:rsid w:val="002D6A3E"/>
    <w:rsid w:val="002E0BC9"/>
    <w:rsid w:val="002E1B33"/>
    <w:rsid w:val="002E62C2"/>
    <w:rsid w:val="002E672E"/>
    <w:rsid w:val="002E7F25"/>
    <w:rsid w:val="002F0B72"/>
    <w:rsid w:val="002F0F04"/>
    <w:rsid w:val="002F1121"/>
    <w:rsid w:val="002F15ED"/>
    <w:rsid w:val="002F2839"/>
    <w:rsid w:val="002F2904"/>
    <w:rsid w:val="002F2C03"/>
    <w:rsid w:val="002F47CF"/>
    <w:rsid w:val="002F577E"/>
    <w:rsid w:val="002F7955"/>
    <w:rsid w:val="00306076"/>
    <w:rsid w:val="003067E4"/>
    <w:rsid w:val="003135EF"/>
    <w:rsid w:val="00314922"/>
    <w:rsid w:val="00314DAD"/>
    <w:rsid w:val="00316B25"/>
    <w:rsid w:val="00321225"/>
    <w:rsid w:val="00323C0F"/>
    <w:rsid w:val="003248DB"/>
    <w:rsid w:val="00331D69"/>
    <w:rsid w:val="00332D60"/>
    <w:rsid w:val="00335BBA"/>
    <w:rsid w:val="00336989"/>
    <w:rsid w:val="00336E0F"/>
    <w:rsid w:val="00340567"/>
    <w:rsid w:val="00340863"/>
    <w:rsid w:val="00341834"/>
    <w:rsid w:val="00341A0F"/>
    <w:rsid w:val="00344821"/>
    <w:rsid w:val="00344A6F"/>
    <w:rsid w:val="003455A6"/>
    <w:rsid w:val="00346CA5"/>
    <w:rsid w:val="003501BB"/>
    <w:rsid w:val="00351D9B"/>
    <w:rsid w:val="0035398A"/>
    <w:rsid w:val="00353FC0"/>
    <w:rsid w:val="0035471C"/>
    <w:rsid w:val="0035603D"/>
    <w:rsid w:val="00360C3E"/>
    <w:rsid w:val="00363765"/>
    <w:rsid w:val="00363FA9"/>
    <w:rsid w:val="00365290"/>
    <w:rsid w:val="00366A05"/>
    <w:rsid w:val="00366F5D"/>
    <w:rsid w:val="0036705B"/>
    <w:rsid w:val="003702B8"/>
    <w:rsid w:val="0037163F"/>
    <w:rsid w:val="00373167"/>
    <w:rsid w:val="0037607C"/>
    <w:rsid w:val="003769D6"/>
    <w:rsid w:val="0038197D"/>
    <w:rsid w:val="003819E9"/>
    <w:rsid w:val="00384B55"/>
    <w:rsid w:val="003860A7"/>
    <w:rsid w:val="00390BCA"/>
    <w:rsid w:val="00394D28"/>
    <w:rsid w:val="003A26C1"/>
    <w:rsid w:val="003A4BCC"/>
    <w:rsid w:val="003A4ECF"/>
    <w:rsid w:val="003B2A26"/>
    <w:rsid w:val="003B47E2"/>
    <w:rsid w:val="003B4D5D"/>
    <w:rsid w:val="003B4F35"/>
    <w:rsid w:val="003B5BCE"/>
    <w:rsid w:val="003B62EE"/>
    <w:rsid w:val="003B6756"/>
    <w:rsid w:val="003B7E72"/>
    <w:rsid w:val="003C0225"/>
    <w:rsid w:val="003C18A7"/>
    <w:rsid w:val="003C2F75"/>
    <w:rsid w:val="003C35ED"/>
    <w:rsid w:val="003C4DFE"/>
    <w:rsid w:val="003C58AE"/>
    <w:rsid w:val="003C5D2F"/>
    <w:rsid w:val="003D1035"/>
    <w:rsid w:val="003D2BA2"/>
    <w:rsid w:val="003D3AAC"/>
    <w:rsid w:val="003D56DC"/>
    <w:rsid w:val="003D6E52"/>
    <w:rsid w:val="003D7690"/>
    <w:rsid w:val="003D7EC3"/>
    <w:rsid w:val="003E2149"/>
    <w:rsid w:val="003E418F"/>
    <w:rsid w:val="003E5355"/>
    <w:rsid w:val="003E5827"/>
    <w:rsid w:val="003F084B"/>
    <w:rsid w:val="003F1C72"/>
    <w:rsid w:val="003F337D"/>
    <w:rsid w:val="003F344A"/>
    <w:rsid w:val="003F3612"/>
    <w:rsid w:val="003F411C"/>
    <w:rsid w:val="003F4EC1"/>
    <w:rsid w:val="003F59E9"/>
    <w:rsid w:val="00401F4C"/>
    <w:rsid w:val="00402F0B"/>
    <w:rsid w:val="004039A6"/>
    <w:rsid w:val="00407E91"/>
    <w:rsid w:val="004125EA"/>
    <w:rsid w:val="004202D1"/>
    <w:rsid w:val="00421130"/>
    <w:rsid w:val="00421772"/>
    <w:rsid w:val="004306AF"/>
    <w:rsid w:val="004336DF"/>
    <w:rsid w:val="004344CE"/>
    <w:rsid w:val="00434989"/>
    <w:rsid w:val="004352F8"/>
    <w:rsid w:val="004358D4"/>
    <w:rsid w:val="004362F4"/>
    <w:rsid w:val="00437171"/>
    <w:rsid w:val="00440B8A"/>
    <w:rsid w:val="00443676"/>
    <w:rsid w:val="004450FA"/>
    <w:rsid w:val="0044588E"/>
    <w:rsid w:val="0044771D"/>
    <w:rsid w:val="00451882"/>
    <w:rsid w:val="00452EA9"/>
    <w:rsid w:val="00453D16"/>
    <w:rsid w:val="004572CD"/>
    <w:rsid w:val="00464E7C"/>
    <w:rsid w:val="00467E33"/>
    <w:rsid w:val="004707C0"/>
    <w:rsid w:val="0047286B"/>
    <w:rsid w:val="004735A3"/>
    <w:rsid w:val="0047600E"/>
    <w:rsid w:val="00476CF4"/>
    <w:rsid w:val="00476D35"/>
    <w:rsid w:val="00477307"/>
    <w:rsid w:val="004805BB"/>
    <w:rsid w:val="00482272"/>
    <w:rsid w:val="004836CC"/>
    <w:rsid w:val="00492F8C"/>
    <w:rsid w:val="004A0273"/>
    <w:rsid w:val="004A14F3"/>
    <w:rsid w:val="004A17CB"/>
    <w:rsid w:val="004A27ED"/>
    <w:rsid w:val="004A4AC2"/>
    <w:rsid w:val="004A4EEB"/>
    <w:rsid w:val="004A5BD5"/>
    <w:rsid w:val="004A6B40"/>
    <w:rsid w:val="004A76BD"/>
    <w:rsid w:val="004A7901"/>
    <w:rsid w:val="004B0958"/>
    <w:rsid w:val="004B1C26"/>
    <w:rsid w:val="004B4A2B"/>
    <w:rsid w:val="004B56C5"/>
    <w:rsid w:val="004B5BCA"/>
    <w:rsid w:val="004B77A4"/>
    <w:rsid w:val="004C1A88"/>
    <w:rsid w:val="004C2DB0"/>
    <w:rsid w:val="004C4175"/>
    <w:rsid w:val="004C521C"/>
    <w:rsid w:val="004C553C"/>
    <w:rsid w:val="004D06BF"/>
    <w:rsid w:val="004D1B7A"/>
    <w:rsid w:val="004D1F76"/>
    <w:rsid w:val="004D2B61"/>
    <w:rsid w:val="004E2515"/>
    <w:rsid w:val="004E4611"/>
    <w:rsid w:val="004E6C9D"/>
    <w:rsid w:val="004E7E24"/>
    <w:rsid w:val="004F2178"/>
    <w:rsid w:val="004F4D25"/>
    <w:rsid w:val="004F5C38"/>
    <w:rsid w:val="004F64D2"/>
    <w:rsid w:val="005010F3"/>
    <w:rsid w:val="0050129A"/>
    <w:rsid w:val="00502B69"/>
    <w:rsid w:val="0050470D"/>
    <w:rsid w:val="00507E84"/>
    <w:rsid w:val="0051018C"/>
    <w:rsid w:val="00511CC7"/>
    <w:rsid w:val="00512D8D"/>
    <w:rsid w:val="00512D90"/>
    <w:rsid w:val="00512E4B"/>
    <w:rsid w:val="00514778"/>
    <w:rsid w:val="005163D8"/>
    <w:rsid w:val="00520362"/>
    <w:rsid w:val="005211EA"/>
    <w:rsid w:val="00523923"/>
    <w:rsid w:val="0052625E"/>
    <w:rsid w:val="00530218"/>
    <w:rsid w:val="0053166D"/>
    <w:rsid w:val="00531EFF"/>
    <w:rsid w:val="00534228"/>
    <w:rsid w:val="00535CE0"/>
    <w:rsid w:val="00540FE3"/>
    <w:rsid w:val="0054308E"/>
    <w:rsid w:val="00547D93"/>
    <w:rsid w:val="0055466D"/>
    <w:rsid w:val="00554EFD"/>
    <w:rsid w:val="00557774"/>
    <w:rsid w:val="005602E2"/>
    <w:rsid w:val="00561C02"/>
    <w:rsid w:val="00562DCB"/>
    <w:rsid w:val="00564384"/>
    <w:rsid w:val="0056584F"/>
    <w:rsid w:val="005713A1"/>
    <w:rsid w:val="005726A0"/>
    <w:rsid w:val="0057520F"/>
    <w:rsid w:val="00575318"/>
    <w:rsid w:val="005756FB"/>
    <w:rsid w:val="0057644D"/>
    <w:rsid w:val="00576818"/>
    <w:rsid w:val="00576ECE"/>
    <w:rsid w:val="005808E2"/>
    <w:rsid w:val="00580FF9"/>
    <w:rsid w:val="00583327"/>
    <w:rsid w:val="00584924"/>
    <w:rsid w:val="00585C97"/>
    <w:rsid w:val="00586E62"/>
    <w:rsid w:val="00586E88"/>
    <w:rsid w:val="0059093E"/>
    <w:rsid w:val="00590EFB"/>
    <w:rsid w:val="00595068"/>
    <w:rsid w:val="00595E17"/>
    <w:rsid w:val="0059624E"/>
    <w:rsid w:val="00597B35"/>
    <w:rsid w:val="005A4541"/>
    <w:rsid w:val="005A4A9E"/>
    <w:rsid w:val="005B186C"/>
    <w:rsid w:val="005B1CCE"/>
    <w:rsid w:val="005B1FF3"/>
    <w:rsid w:val="005B4A22"/>
    <w:rsid w:val="005B55EE"/>
    <w:rsid w:val="005B59F8"/>
    <w:rsid w:val="005B5FC9"/>
    <w:rsid w:val="005C1645"/>
    <w:rsid w:val="005C279D"/>
    <w:rsid w:val="005C647B"/>
    <w:rsid w:val="005D0A57"/>
    <w:rsid w:val="005D254F"/>
    <w:rsid w:val="005D3EA9"/>
    <w:rsid w:val="005D4670"/>
    <w:rsid w:val="005D4821"/>
    <w:rsid w:val="005D666E"/>
    <w:rsid w:val="005D7B6A"/>
    <w:rsid w:val="005E0466"/>
    <w:rsid w:val="005E3E2C"/>
    <w:rsid w:val="005E4FDE"/>
    <w:rsid w:val="005E56B1"/>
    <w:rsid w:val="005E57BE"/>
    <w:rsid w:val="005E5DA7"/>
    <w:rsid w:val="005E6032"/>
    <w:rsid w:val="005E6472"/>
    <w:rsid w:val="005E6CDC"/>
    <w:rsid w:val="005E7903"/>
    <w:rsid w:val="005F0CBD"/>
    <w:rsid w:val="005F2083"/>
    <w:rsid w:val="005F21A3"/>
    <w:rsid w:val="005F3FF9"/>
    <w:rsid w:val="005F4793"/>
    <w:rsid w:val="005F51A1"/>
    <w:rsid w:val="005F5D75"/>
    <w:rsid w:val="005F6E09"/>
    <w:rsid w:val="005F70CB"/>
    <w:rsid w:val="00600AF1"/>
    <w:rsid w:val="00601D02"/>
    <w:rsid w:val="006034C2"/>
    <w:rsid w:val="006052A4"/>
    <w:rsid w:val="006069AE"/>
    <w:rsid w:val="00607E75"/>
    <w:rsid w:val="00610832"/>
    <w:rsid w:val="00612DF2"/>
    <w:rsid w:val="00614F89"/>
    <w:rsid w:val="00616919"/>
    <w:rsid w:val="00617C03"/>
    <w:rsid w:val="00620602"/>
    <w:rsid w:val="00620C23"/>
    <w:rsid w:val="00622EFB"/>
    <w:rsid w:val="00622FFD"/>
    <w:rsid w:val="006256F6"/>
    <w:rsid w:val="006260CB"/>
    <w:rsid w:val="006270AA"/>
    <w:rsid w:val="00630B95"/>
    <w:rsid w:val="00632B6A"/>
    <w:rsid w:val="00633698"/>
    <w:rsid w:val="006342A9"/>
    <w:rsid w:val="006361AB"/>
    <w:rsid w:val="00637190"/>
    <w:rsid w:val="0064063E"/>
    <w:rsid w:val="00641059"/>
    <w:rsid w:val="0064170E"/>
    <w:rsid w:val="0064434A"/>
    <w:rsid w:val="00644B1E"/>
    <w:rsid w:val="006463C7"/>
    <w:rsid w:val="00646723"/>
    <w:rsid w:val="0064709A"/>
    <w:rsid w:val="00650CAE"/>
    <w:rsid w:val="006518A1"/>
    <w:rsid w:val="00652566"/>
    <w:rsid w:val="006548D3"/>
    <w:rsid w:val="00657638"/>
    <w:rsid w:val="00657D35"/>
    <w:rsid w:val="0066054E"/>
    <w:rsid w:val="00661AFC"/>
    <w:rsid w:val="00663E66"/>
    <w:rsid w:val="006647E7"/>
    <w:rsid w:val="00664BBA"/>
    <w:rsid w:val="0066540A"/>
    <w:rsid w:val="00667C98"/>
    <w:rsid w:val="00670231"/>
    <w:rsid w:val="00670690"/>
    <w:rsid w:val="00670B38"/>
    <w:rsid w:val="006710C9"/>
    <w:rsid w:val="00673086"/>
    <w:rsid w:val="00673D45"/>
    <w:rsid w:val="00677E48"/>
    <w:rsid w:val="00677F56"/>
    <w:rsid w:val="0068265B"/>
    <w:rsid w:val="0068266A"/>
    <w:rsid w:val="00683229"/>
    <w:rsid w:val="00683ED0"/>
    <w:rsid w:val="006853DF"/>
    <w:rsid w:val="0069112F"/>
    <w:rsid w:val="0069248B"/>
    <w:rsid w:val="0069348D"/>
    <w:rsid w:val="006950C0"/>
    <w:rsid w:val="00697EF5"/>
    <w:rsid w:val="006A0133"/>
    <w:rsid w:val="006A2028"/>
    <w:rsid w:val="006A2BD5"/>
    <w:rsid w:val="006A4AB5"/>
    <w:rsid w:val="006A5ED1"/>
    <w:rsid w:val="006A66E3"/>
    <w:rsid w:val="006A6E6E"/>
    <w:rsid w:val="006B0456"/>
    <w:rsid w:val="006B26F6"/>
    <w:rsid w:val="006B3B21"/>
    <w:rsid w:val="006B5F49"/>
    <w:rsid w:val="006C0BCA"/>
    <w:rsid w:val="006C1F9A"/>
    <w:rsid w:val="006C2CFA"/>
    <w:rsid w:val="006C3EB2"/>
    <w:rsid w:val="006C3FF3"/>
    <w:rsid w:val="006C56B1"/>
    <w:rsid w:val="006C75E0"/>
    <w:rsid w:val="006D0B34"/>
    <w:rsid w:val="006D290F"/>
    <w:rsid w:val="006D2A13"/>
    <w:rsid w:val="006D58AF"/>
    <w:rsid w:val="006D5E66"/>
    <w:rsid w:val="006D74D7"/>
    <w:rsid w:val="006E18F3"/>
    <w:rsid w:val="006E4750"/>
    <w:rsid w:val="006E6CAC"/>
    <w:rsid w:val="006E7598"/>
    <w:rsid w:val="006E7F4E"/>
    <w:rsid w:val="006F0B6D"/>
    <w:rsid w:val="006F1CDE"/>
    <w:rsid w:val="006F3DCA"/>
    <w:rsid w:val="006F3F3F"/>
    <w:rsid w:val="006F53E4"/>
    <w:rsid w:val="006F5CC4"/>
    <w:rsid w:val="006F5CE4"/>
    <w:rsid w:val="006F7116"/>
    <w:rsid w:val="0070362C"/>
    <w:rsid w:val="00704898"/>
    <w:rsid w:val="00705304"/>
    <w:rsid w:val="0070720F"/>
    <w:rsid w:val="00707AB9"/>
    <w:rsid w:val="00710316"/>
    <w:rsid w:val="0071215C"/>
    <w:rsid w:val="00715266"/>
    <w:rsid w:val="0071612E"/>
    <w:rsid w:val="007165A6"/>
    <w:rsid w:val="0071686B"/>
    <w:rsid w:val="007170CA"/>
    <w:rsid w:val="00717934"/>
    <w:rsid w:val="00720831"/>
    <w:rsid w:val="00720E08"/>
    <w:rsid w:val="00720FA1"/>
    <w:rsid w:val="00722376"/>
    <w:rsid w:val="00725A7B"/>
    <w:rsid w:val="00725C09"/>
    <w:rsid w:val="007265EB"/>
    <w:rsid w:val="007300FA"/>
    <w:rsid w:val="00732EF4"/>
    <w:rsid w:val="0073443D"/>
    <w:rsid w:val="007349F3"/>
    <w:rsid w:val="00734AB9"/>
    <w:rsid w:val="00734E69"/>
    <w:rsid w:val="007369D9"/>
    <w:rsid w:val="00737A44"/>
    <w:rsid w:val="00737ADB"/>
    <w:rsid w:val="00737FBE"/>
    <w:rsid w:val="00742EAF"/>
    <w:rsid w:val="00743F19"/>
    <w:rsid w:val="007442AE"/>
    <w:rsid w:val="007453AD"/>
    <w:rsid w:val="00746377"/>
    <w:rsid w:val="0074678C"/>
    <w:rsid w:val="007476D5"/>
    <w:rsid w:val="0074776F"/>
    <w:rsid w:val="00747C69"/>
    <w:rsid w:val="00750474"/>
    <w:rsid w:val="00750A8B"/>
    <w:rsid w:val="00752C8F"/>
    <w:rsid w:val="00753792"/>
    <w:rsid w:val="00755135"/>
    <w:rsid w:val="00755C33"/>
    <w:rsid w:val="007579A6"/>
    <w:rsid w:val="0076290E"/>
    <w:rsid w:val="00765372"/>
    <w:rsid w:val="0076660C"/>
    <w:rsid w:val="00766A9B"/>
    <w:rsid w:val="00767670"/>
    <w:rsid w:val="007677F5"/>
    <w:rsid w:val="00767FE8"/>
    <w:rsid w:val="0077050C"/>
    <w:rsid w:val="007705BB"/>
    <w:rsid w:val="00770B7A"/>
    <w:rsid w:val="00773262"/>
    <w:rsid w:val="0077394F"/>
    <w:rsid w:val="00775B4A"/>
    <w:rsid w:val="00775FD7"/>
    <w:rsid w:val="00781F2A"/>
    <w:rsid w:val="007822E7"/>
    <w:rsid w:val="00782F97"/>
    <w:rsid w:val="00782FF3"/>
    <w:rsid w:val="007869F2"/>
    <w:rsid w:val="00787899"/>
    <w:rsid w:val="0079131C"/>
    <w:rsid w:val="00793383"/>
    <w:rsid w:val="00793E0E"/>
    <w:rsid w:val="00794D5F"/>
    <w:rsid w:val="007961E9"/>
    <w:rsid w:val="007A11D7"/>
    <w:rsid w:val="007A430E"/>
    <w:rsid w:val="007A57CA"/>
    <w:rsid w:val="007A757F"/>
    <w:rsid w:val="007B06AF"/>
    <w:rsid w:val="007B4BAE"/>
    <w:rsid w:val="007B4D4F"/>
    <w:rsid w:val="007B4F96"/>
    <w:rsid w:val="007B52BB"/>
    <w:rsid w:val="007B60B5"/>
    <w:rsid w:val="007B77FC"/>
    <w:rsid w:val="007B7E85"/>
    <w:rsid w:val="007C23B3"/>
    <w:rsid w:val="007C2D10"/>
    <w:rsid w:val="007C4DE5"/>
    <w:rsid w:val="007D0D65"/>
    <w:rsid w:val="007D1650"/>
    <w:rsid w:val="007D5048"/>
    <w:rsid w:val="007D6142"/>
    <w:rsid w:val="007D6C23"/>
    <w:rsid w:val="007D6D31"/>
    <w:rsid w:val="007D6D90"/>
    <w:rsid w:val="007D6F45"/>
    <w:rsid w:val="007E0DEC"/>
    <w:rsid w:val="007E2336"/>
    <w:rsid w:val="007E38C3"/>
    <w:rsid w:val="007E55AA"/>
    <w:rsid w:val="007F0BAE"/>
    <w:rsid w:val="007F621F"/>
    <w:rsid w:val="007F73F6"/>
    <w:rsid w:val="007F79C0"/>
    <w:rsid w:val="00800C46"/>
    <w:rsid w:val="00802707"/>
    <w:rsid w:val="008046A9"/>
    <w:rsid w:val="0080496F"/>
    <w:rsid w:val="00804D9B"/>
    <w:rsid w:val="00807567"/>
    <w:rsid w:val="00812B1A"/>
    <w:rsid w:val="008139F4"/>
    <w:rsid w:val="00813F81"/>
    <w:rsid w:val="008141AC"/>
    <w:rsid w:val="00814241"/>
    <w:rsid w:val="008147F1"/>
    <w:rsid w:val="008166D4"/>
    <w:rsid w:val="00822823"/>
    <w:rsid w:val="00825BEA"/>
    <w:rsid w:val="008263B3"/>
    <w:rsid w:val="00831E9A"/>
    <w:rsid w:val="00832BBC"/>
    <w:rsid w:val="00834F43"/>
    <w:rsid w:val="00837644"/>
    <w:rsid w:val="0084023B"/>
    <w:rsid w:val="008419E9"/>
    <w:rsid w:val="00841E2F"/>
    <w:rsid w:val="00845B73"/>
    <w:rsid w:val="00845F7B"/>
    <w:rsid w:val="00847EEC"/>
    <w:rsid w:val="008534F3"/>
    <w:rsid w:val="00854D72"/>
    <w:rsid w:val="008557EC"/>
    <w:rsid w:val="00856D60"/>
    <w:rsid w:val="008602A7"/>
    <w:rsid w:val="00863D0C"/>
    <w:rsid w:val="00864480"/>
    <w:rsid w:val="00864974"/>
    <w:rsid w:val="0086757C"/>
    <w:rsid w:val="00870B0A"/>
    <w:rsid w:val="00871D13"/>
    <w:rsid w:val="008721A7"/>
    <w:rsid w:val="00872344"/>
    <w:rsid w:val="00876AC3"/>
    <w:rsid w:val="00880848"/>
    <w:rsid w:val="00884E7E"/>
    <w:rsid w:val="00892693"/>
    <w:rsid w:val="0089291D"/>
    <w:rsid w:val="00892C32"/>
    <w:rsid w:val="008965B7"/>
    <w:rsid w:val="008A0A97"/>
    <w:rsid w:val="008A1244"/>
    <w:rsid w:val="008A12B5"/>
    <w:rsid w:val="008A2AC6"/>
    <w:rsid w:val="008B0A58"/>
    <w:rsid w:val="008B18F9"/>
    <w:rsid w:val="008B6A74"/>
    <w:rsid w:val="008C02CC"/>
    <w:rsid w:val="008C208A"/>
    <w:rsid w:val="008C6FFA"/>
    <w:rsid w:val="008D0DD1"/>
    <w:rsid w:val="008D102F"/>
    <w:rsid w:val="008D241D"/>
    <w:rsid w:val="008D2D40"/>
    <w:rsid w:val="008D3294"/>
    <w:rsid w:val="008D58EE"/>
    <w:rsid w:val="008D7866"/>
    <w:rsid w:val="008E0887"/>
    <w:rsid w:val="008E125D"/>
    <w:rsid w:val="008E3EFD"/>
    <w:rsid w:val="008E4EBE"/>
    <w:rsid w:val="008E5D4A"/>
    <w:rsid w:val="008E5F8A"/>
    <w:rsid w:val="008E6DA8"/>
    <w:rsid w:val="008F0822"/>
    <w:rsid w:val="008F1D15"/>
    <w:rsid w:val="008F2704"/>
    <w:rsid w:val="008F2E7E"/>
    <w:rsid w:val="008F4AE4"/>
    <w:rsid w:val="008F511A"/>
    <w:rsid w:val="008F688E"/>
    <w:rsid w:val="009013A1"/>
    <w:rsid w:val="00903F00"/>
    <w:rsid w:val="00903F9D"/>
    <w:rsid w:val="00912F0B"/>
    <w:rsid w:val="00914862"/>
    <w:rsid w:val="009151F9"/>
    <w:rsid w:val="00916318"/>
    <w:rsid w:val="00916989"/>
    <w:rsid w:val="009214D5"/>
    <w:rsid w:val="00921822"/>
    <w:rsid w:val="00922EEF"/>
    <w:rsid w:val="00923E97"/>
    <w:rsid w:val="009247E1"/>
    <w:rsid w:val="00925D92"/>
    <w:rsid w:val="00926E70"/>
    <w:rsid w:val="0093042E"/>
    <w:rsid w:val="0093212C"/>
    <w:rsid w:val="00934CF6"/>
    <w:rsid w:val="00934F8E"/>
    <w:rsid w:val="00935E5B"/>
    <w:rsid w:val="00937F23"/>
    <w:rsid w:val="009410F3"/>
    <w:rsid w:val="009413D1"/>
    <w:rsid w:val="009429CC"/>
    <w:rsid w:val="00943A0E"/>
    <w:rsid w:val="00943C73"/>
    <w:rsid w:val="00943F6F"/>
    <w:rsid w:val="00944B82"/>
    <w:rsid w:val="00945FD7"/>
    <w:rsid w:val="00947AD8"/>
    <w:rsid w:val="00950820"/>
    <w:rsid w:val="00950CB1"/>
    <w:rsid w:val="009516AD"/>
    <w:rsid w:val="00951920"/>
    <w:rsid w:val="00951DC5"/>
    <w:rsid w:val="009557CF"/>
    <w:rsid w:val="0095630C"/>
    <w:rsid w:val="00956E8B"/>
    <w:rsid w:val="0096032F"/>
    <w:rsid w:val="00964026"/>
    <w:rsid w:val="00967C9F"/>
    <w:rsid w:val="0097275C"/>
    <w:rsid w:val="00974812"/>
    <w:rsid w:val="00977391"/>
    <w:rsid w:val="00977636"/>
    <w:rsid w:val="00981202"/>
    <w:rsid w:val="00981D31"/>
    <w:rsid w:val="00983897"/>
    <w:rsid w:val="00984595"/>
    <w:rsid w:val="00986FD4"/>
    <w:rsid w:val="00990B90"/>
    <w:rsid w:val="00991CF6"/>
    <w:rsid w:val="00992FA6"/>
    <w:rsid w:val="00993021"/>
    <w:rsid w:val="0099661E"/>
    <w:rsid w:val="009968ED"/>
    <w:rsid w:val="00996ED5"/>
    <w:rsid w:val="009A1C64"/>
    <w:rsid w:val="009A2D7E"/>
    <w:rsid w:val="009A3B3A"/>
    <w:rsid w:val="009A4E6D"/>
    <w:rsid w:val="009A50F3"/>
    <w:rsid w:val="009A6AED"/>
    <w:rsid w:val="009B00C6"/>
    <w:rsid w:val="009B1892"/>
    <w:rsid w:val="009B2FC4"/>
    <w:rsid w:val="009B3C13"/>
    <w:rsid w:val="009B6FB1"/>
    <w:rsid w:val="009B7AB4"/>
    <w:rsid w:val="009C0689"/>
    <w:rsid w:val="009C0F4A"/>
    <w:rsid w:val="009C1334"/>
    <w:rsid w:val="009C46DC"/>
    <w:rsid w:val="009C4A39"/>
    <w:rsid w:val="009C541C"/>
    <w:rsid w:val="009D0168"/>
    <w:rsid w:val="009D1354"/>
    <w:rsid w:val="009D1419"/>
    <w:rsid w:val="009D2261"/>
    <w:rsid w:val="009D35E9"/>
    <w:rsid w:val="009D4A10"/>
    <w:rsid w:val="009D4D66"/>
    <w:rsid w:val="009D4DF9"/>
    <w:rsid w:val="009D77C6"/>
    <w:rsid w:val="009D7947"/>
    <w:rsid w:val="009E0A10"/>
    <w:rsid w:val="009E0DEA"/>
    <w:rsid w:val="009E1340"/>
    <w:rsid w:val="009E22D6"/>
    <w:rsid w:val="009E2D12"/>
    <w:rsid w:val="009E45B2"/>
    <w:rsid w:val="009E6FF4"/>
    <w:rsid w:val="009E7D8B"/>
    <w:rsid w:val="009F65B3"/>
    <w:rsid w:val="00A02C92"/>
    <w:rsid w:val="00A03021"/>
    <w:rsid w:val="00A06AE1"/>
    <w:rsid w:val="00A101B1"/>
    <w:rsid w:val="00A10A9A"/>
    <w:rsid w:val="00A12302"/>
    <w:rsid w:val="00A14085"/>
    <w:rsid w:val="00A2058A"/>
    <w:rsid w:val="00A22B51"/>
    <w:rsid w:val="00A23704"/>
    <w:rsid w:val="00A2398F"/>
    <w:rsid w:val="00A24418"/>
    <w:rsid w:val="00A25C37"/>
    <w:rsid w:val="00A27DB9"/>
    <w:rsid w:val="00A339FF"/>
    <w:rsid w:val="00A363AD"/>
    <w:rsid w:val="00A3683E"/>
    <w:rsid w:val="00A4217E"/>
    <w:rsid w:val="00A431FE"/>
    <w:rsid w:val="00A4335C"/>
    <w:rsid w:val="00A47B38"/>
    <w:rsid w:val="00A51786"/>
    <w:rsid w:val="00A531B8"/>
    <w:rsid w:val="00A543C8"/>
    <w:rsid w:val="00A545FA"/>
    <w:rsid w:val="00A55C38"/>
    <w:rsid w:val="00A56923"/>
    <w:rsid w:val="00A60CF8"/>
    <w:rsid w:val="00A61D2F"/>
    <w:rsid w:val="00A6280B"/>
    <w:rsid w:val="00A64817"/>
    <w:rsid w:val="00A64A73"/>
    <w:rsid w:val="00A673D0"/>
    <w:rsid w:val="00A67F14"/>
    <w:rsid w:val="00A70A18"/>
    <w:rsid w:val="00A72F1F"/>
    <w:rsid w:val="00A776B2"/>
    <w:rsid w:val="00A81DE6"/>
    <w:rsid w:val="00A824D5"/>
    <w:rsid w:val="00A8601E"/>
    <w:rsid w:val="00A86D95"/>
    <w:rsid w:val="00A87E5A"/>
    <w:rsid w:val="00A90DC5"/>
    <w:rsid w:val="00A923DA"/>
    <w:rsid w:val="00A934B4"/>
    <w:rsid w:val="00A9394D"/>
    <w:rsid w:val="00A9442D"/>
    <w:rsid w:val="00A94A86"/>
    <w:rsid w:val="00A9736B"/>
    <w:rsid w:val="00AA1FD7"/>
    <w:rsid w:val="00AA25DD"/>
    <w:rsid w:val="00AA2F99"/>
    <w:rsid w:val="00AA334E"/>
    <w:rsid w:val="00AB0C0F"/>
    <w:rsid w:val="00AB205A"/>
    <w:rsid w:val="00AB2DFD"/>
    <w:rsid w:val="00AB583B"/>
    <w:rsid w:val="00AB6965"/>
    <w:rsid w:val="00AB6E7D"/>
    <w:rsid w:val="00AC06CD"/>
    <w:rsid w:val="00AC22F2"/>
    <w:rsid w:val="00AC2AAB"/>
    <w:rsid w:val="00AC2C3E"/>
    <w:rsid w:val="00AC4534"/>
    <w:rsid w:val="00AC50CF"/>
    <w:rsid w:val="00AC5E52"/>
    <w:rsid w:val="00AC7A29"/>
    <w:rsid w:val="00AD0C07"/>
    <w:rsid w:val="00AD1962"/>
    <w:rsid w:val="00AD23C9"/>
    <w:rsid w:val="00AD35F0"/>
    <w:rsid w:val="00AD4B58"/>
    <w:rsid w:val="00AD55BC"/>
    <w:rsid w:val="00AD6BC6"/>
    <w:rsid w:val="00AD746F"/>
    <w:rsid w:val="00AE3018"/>
    <w:rsid w:val="00AE31D8"/>
    <w:rsid w:val="00AE5B53"/>
    <w:rsid w:val="00AE756A"/>
    <w:rsid w:val="00AF6BED"/>
    <w:rsid w:val="00AF70A4"/>
    <w:rsid w:val="00B014DE"/>
    <w:rsid w:val="00B01715"/>
    <w:rsid w:val="00B01934"/>
    <w:rsid w:val="00B02A79"/>
    <w:rsid w:val="00B05823"/>
    <w:rsid w:val="00B07D87"/>
    <w:rsid w:val="00B14533"/>
    <w:rsid w:val="00B16284"/>
    <w:rsid w:val="00B17426"/>
    <w:rsid w:val="00B17A01"/>
    <w:rsid w:val="00B17D06"/>
    <w:rsid w:val="00B17E1C"/>
    <w:rsid w:val="00B23355"/>
    <w:rsid w:val="00B23608"/>
    <w:rsid w:val="00B2559D"/>
    <w:rsid w:val="00B25692"/>
    <w:rsid w:val="00B26214"/>
    <w:rsid w:val="00B3083D"/>
    <w:rsid w:val="00B328EE"/>
    <w:rsid w:val="00B36C31"/>
    <w:rsid w:val="00B40A2F"/>
    <w:rsid w:val="00B44830"/>
    <w:rsid w:val="00B47441"/>
    <w:rsid w:val="00B47ECC"/>
    <w:rsid w:val="00B509DE"/>
    <w:rsid w:val="00B6517A"/>
    <w:rsid w:val="00B70431"/>
    <w:rsid w:val="00B70DC6"/>
    <w:rsid w:val="00B7150D"/>
    <w:rsid w:val="00B72FE2"/>
    <w:rsid w:val="00B730F1"/>
    <w:rsid w:val="00B73D2C"/>
    <w:rsid w:val="00B74439"/>
    <w:rsid w:val="00B82561"/>
    <w:rsid w:val="00B84623"/>
    <w:rsid w:val="00B86C42"/>
    <w:rsid w:val="00B912A2"/>
    <w:rsid w:val="00B9225B"/>
    <w:rsid w:val="00B93BEB"/>
    <w:rsid w:val="00B95547"/>
    <w:rsid w:val="00BA1698"/>
    <w:rsid w:val="00BA1A35"/>
    <w:rsid w:val="00BA3AA0"/>
    <w:rsid w:val="00BA499A"/>
    <w:rsid w:val="00BA64D8"/>
    <w:rsid w:val="00BA6590"/>
    <w:rsid w:val="00BB1286"/>
    <w:rsid w:val="00BB44DC"/>
    <w:rsid w:val="00BB4EC0"/>
    <w:rsid w:val="00BB613B"/>
    <w:rsid w:val="00BB688E"/>
    <w:rsid w:val="00BB7987"/>
    <w:rsid w:val="00BB7ABE"/>
    <w:rsid w:val="00BC1914"/>
    <w:rsid w:val="00BC3394"/>
    <w:rsid w:val="00BC5C22"/>
    <w:rsid w:val="00BC6A19"/>
    <w:rsid w:val="00BD09F4"/>
    <w:rsid w:val="00BD12C0"/>
    <w:rsid w:val="00BD1C12"/>
    <w:rsid w:val="00BD2289"/>
    <w:rsid w:val="00BD252C"/>
    <w:rsid w:val="00BD6434"/>
    <w:rsid w:val="00BD66E4"/>
    <w:rsid w:val="00BE0ABE"/>
    <w:rsid w:val="00BE122E"/>
    <w:rsid w:val="00BE2C2A"/>
    <w:rsid w:val="00BE2D19"/>
    <w:rsid w:val="00BE4D1B"/>
    <w:rsid w:val="00BE50C6"/>
    <w:rsid w:val="00BE53AF"/>
    <w:rsid w:val="00BF1D72"/>
    <w:rsid w:val="00BF7103"/>
    <w:rsid w:val="00BF7ADF"/>
    <w:rsid w:val="00BF7D8F"/>
    <w:rsid w:val="00C01A99"/>
    <w:rsid w:val="00C01C51"/>
    <w:rsid w:val="00C02329"/>
    <w:rsid w:val="00C024A5"/>
    <w:rsid w:val="00C02A4C"/>
    <w:rsid w:val="00C03D4B"/>
    <w:rsid w:val="00C059BC"/>
    <w:rsid w:val="00C072DD"/>
    <w:rsid w:val="00C075D5"/>
    <w:rsid w:val="00C10598"/>
    <w:rsid w:val="00C1074F"/>
    <w:rsid w:val="00C12527"/>
    <w:rsid w:val="00C13729"/>
    <w:rsid w:val="00C14A8A"/>
    <w:rsid w:val="00C24227"/>
    <w:rsid w:val="00C2491A"/>
    <w:rsid w:val="00C25FF8"/>
    <w:rsid w:val="00C30082"/>
    <w:rsid w:val="00C32151"/>
    <w:rsid w:val="00C3241A"/>
    <w:rsid w:val="00C32A76"/>
    <w:rsid w:val="00C348D1"/>
    <w:rsid w:val="00C36BCD"/>
    <w:rsid w:val="00C37095"/>
    <w:rsid w:val="00C400E1"/>
    <w:rsid w:val="00C40FE9"/>
    <w:rsid w:val="00C41E29"/>
    <w:rsid w:val="00C428FD"/>
    <w:rsid w:val="00C42F4A"/>
    <w:rsid w:val="00C460A0"/>
    <w:rsid w:val="00C4651F"/>
    <w:rsid w:val="00C473FF"/>
    <w:rsid w:val="00C47ED5"/>
    <w:rsid w:val="00C54D62"/>
    <w:rsid w:val="00C5517D"/>
    <w:rsid w:val="00C55769"/>
    <w:rsid w:val="00C55923"/>
    <w:rsid w:val="00C57A0B"/>
    <w:rsid w:val="00C61A8F"/>
    <w:rsid w:val="00C7028B"/>
    <w:rsid w:val="00C71E3C"/>
    <w:rsid w:val="00C72C0C"/>
    <w:rsid w:val="00C72EFB"/>
    <w:rsid w:val="00C74EE3"/>
    <w:rsid w:val="00C75838"/>
    <w:rsid w:val="00C75BE4"/>
    <w:rsid w:val="00C763F3"/>
    <w:rsid w:val="00C76EC0"/>
    <w:rsid w:val="00C77595"/>
    <w:rsid w:val="00C77DFB"/>
    <w:rsid w:val="00C800D1"/>
    <w:rsid w:val="00C81FB1"/>
    <w:rsid w:val="00C832CF"/>
    <w:rsid w:val="00C849AB"/>
    <w:rsid w:val="00C85647"/>
    <w:rsid w:val="00C866CE"/>
    <w:rsid w:val="00C86BCA"/>
    <w:rsid w:val="00C86CEB"/>
    <w:rsid w:val="00C87619"/>
    <w:rsid w:val="00C879E4"/>
    <w:rsid w:val="00C9114D"/>
    <w:rsid w:val="00C922B9"/>
    <w:rsid w:val="00C9369D"/>
    <w:rsid w:val="00C93FAA"/>
    <w:rsid w:val="00C94C85"/>
    <w:rsid w:val="00C973DD"/>
    <w:rsid w:val="00CA5A38"/>
    <w:rsid w:val="00CA7C7A"/>
    <w:rsid w:val="00CA7F56"/>
    <w:rsid w:val="00CB23E4"/>
    <w:rsid w:val="00CB63B6"/>
    <w:rsid w:val="00CB73BF"/>
    <w:rsid w:val="00CC1CBD"/>
    <w:rsid w:val="00CC208B"/>
    <w:rsid w:val="00CC39C3"/>
    <w:rsid w:val="00CC71E5"/>
    <w:rsid w:val="00CD2770"/>
    <w:rsid w:val="00CD2D3C"/>
    <w:rsid w:val="00CD4456"/>
    <w:rsid w:val="00CD4F09"/>
    <w:rsid w:val="00CD5C2D"/>
    <w:rsid w:val="00CE0DF7"/>
    <w:rsid w:val="00CE15E4"/>
    <w:rsid w:val="00CE1806"/>
    <w:rsid w:val="00CE1C70"/>
    <w:rsid w:val="00CE243D"/>
    <w:rsid w:val="00CE24FE"/>
    <w:rsid w:val="00CE2681"/>
    <w:rsid w:val="00CE6CEF"/>
    <w:rsid w:val="00CF0431"/>
    <w:rsid w:val="00CF0FB2"/>
    <w:rsid w:val="00CF1373"/>
    <w:rsid w:val="00CF21FE"/>
    <w:rsid w:val="00CF58B6"/>
    <w:rsid w:val="00D001B8"/>
    <w:rsid w:val="00D00B6C"/>
    <w:rsid w:val="00D02848"/>
    <w:rsid w:val="00D047D6"/>
    <w:rsid w:val="00D061AD"/>
    <w:rsid w:val="00D07F8E"/>
    <w:rsid w:val="00D116FA"/>
    <w:rsid w:val="00D15528"/>
    <w:rsid w:val="00D177CD"/>
    <w:rsid w:val="00D20640"/>
    <w:rsid w:val="00D20755"/>
    <w:rsid w:val="00D20C7C"/>
    <w:rsid w:val="00D21817"/>
    <w:rsid w:val="00D219E1"/>
    <w:rsid w:val="00D21ACD"/>
    <w:rsid w:val="00D24B1C"/>
    <w:rsid w:val="00D26B45"/>
    <w:rsid w:val="00D27C57"/>
    <w:rsid w:val="00D359E1"/>
    <w:rsid w:val="00D40363"/>
    <w:rsid w:val="00D411CB"/>
    <w:rsid w:val="00D4177B"/>
    <w:rsid w:val="00D419CC"/>
    <w:rsid w:val="00D423BF"/>
    <w:rsid w:val="00D42CD6"/>
    <w:rsid w:val="00D433D8"/>
    <w:rsid w:val="00D437F2"/>
    <w:rsid w:val="00D4476E"/>
    <w:rsid w:val="00D50014"/>
    <w:rsid w:val="00D5003F"/>
    <w:rsid w:val="00D54394"/>
    <w:rsid w:val="00D57F2D"/>
    <w:rsid w:val="00D602C9"/>
    <w:rsid w:val="00D6289A"/>
    <w:rsid w:val="00D63DE4"/>
    <w:rsid w:val="00D6512F"/>
    <w:rsid w:val="00D66245"/>
    <w:rsid w:val="00D700E0"/>
    <w:rsid w:val="00D704AF"/>
    <w:rsid w:val="00D70C4A"/>
    <w:rsid w:val="00D73A7C"/>
    <w:rsid w:val="00D75314"/>
    <w:rsid w:val="00D758C7"/>
    <w:rsid w:val="00D77228"/>
    <w:rsid w:val="00D77C27"/>
    <w:rsid w:val="00D80D6E"/>
    <w:rsid w:val="00D81144"/>
    <w:rsid w:val="00D81B1A"/>
    <w:rsid w:val="00D832DF"/>
    <w:rsid w:val="00D85342"/>
    <w:rsid w:val="00D853D5"/>
    <w:rsid w:val="00D86183"/>
    <w:rsid w:val="00D86E02"/>
    <w:rsid w:val="00D87E18"/>
    <w:rsid w:val="00D87E41"/>
    <w:rsid w:val="00D93229"/>
    <w:rsid w:val="00D9359C"/>
    <w:rsid w:val="00D93996"/>
    <w:rsid w:val="00D940FE"/>
    <w:rsid w:val="00D94513"/>
    <w:rsid w:val="00D97D6C"/>
    <w:rsid w:val="00DA007B"/>
    <w:rsid w:val="00DA0675"/>
    <w:rsid w:val="00DA1F5B"/>
    <w:rsid w:val="00DA442C"/>
    <w:rsid w:val="00DA4914"/>
    <w:rsid w:val="00DA63B5"/>
    <w:rsid w:val="00DB2F45"/>
    <w:rsid w:val="00DB42F8"/>
    <w:rsid w:val="00DB43AE"/>
    <w:rsid w:val="00DB56B4"/>
    <w:rsid w:val="00DC0BEA"/>
    <w:rsid w:val="00DC2ACE"/>
    <w:rsid w:val="00DC681B"/>
    <w:rsid w:val="00DC70F6"/>
    <w:rsid w:val="00DC7292"/>
    <w:rsid w:val="00DC7CD0"/>
    <w:rsid w:val="00DC7D0D"/>
    <w:rsid w:val="00DD2D43"/>
    <w:rsid w:val="00DD3374"/>
    <w:rsid w:val="00DD58C2"/>
    <w:rsid w:val="00DD5E2E"/>
    <w:rsid w:val="00DE0874"/>
    <w:rsid w:val="00DE0DB0"/>
    <w:rsid w:val="00DE1231"/>
    <w:rsid w:val="00DE2260"/>
    <w:rsid w:val="00DE2BF9"/>
    <w:rsid w:val="00DE32B5"/>
    <w:rsid w:val="00DE54E3"/>
    <w:rsid w:val="00DE6857"/>
    <w:rsid w:val="00DF075A"/>
    <w:rsid w:val="00DF083C"/>
    <w:rsid w:val="00DF1C13"/>
    <w:rsid w:val="00DF2EE9"/>
    <w:rsid w:val="00DF30A9"/>
    <w:rsid w:val="00DF3640"/>
    <w:rsid w:val="00DF3A56"/>
    <w:rsid w:val="00DF4216"/>
    <w:rsid w:val="00DF5EEF"/>
    <w:rsid w:val="00DF5F1E"/>
    <w:rsid w:val="00E022C4"/>
    <w:rsid w:val="00E03EDF"/>
    <w:rsid w:val="00E03F51"/>
    <w:rsid w:val="00E10C0C"/>
    <w:rsid w:val="00E10FBD"/>
    <w:rsid w:val="00E121A3"/>
    <w:rsid w:val="00E121BC"/>
    <w:rsid w:val="00E134CB"/>
    <w:rsid w:val="00E140B3"/>
    <w:rsid w:val="00E238F6"/>
    <w:rsid w:val="00E272C1"/>
    <w:rsid w:val="00E308FE"/>
    <w:rsid w:val="00E32422"/>
    <w:rsid w:val="00E32653"/>
    <w:rsid w:val="00E3418C"/>
    <w:rsid w:val="00E3478D"/>
    <w:rsid w:val="00E3571D"/>
    <w:rsid w:val="00E36681"/>
    <w:rsid w:val="00E3684E"/>
    <w:rsid w:val="00E40B19"/>
    <w:rsid w:val="00E40E90"/>
    <w:rsid w:val="00E41191"/>
    <w:rsid w:val="00E41BD1"/>
    <w:rsid w:val="00E4281B"/>
    <w:rsid w:val="00E46AA5"/>
    <w:rsid w:val="00E4714D"/>
    <w:rsid w:val="00E5003D"/>
    <w:rsid w:val="00E5129D"/>
    <w:rsid w:val="00E52D61"/>
    <w:rsid w:val="00E53CD2"/>
    <w:rsid w:val="00E559FE"/>
    <w:rsid w:val="00E564AB"/>
    <w:rsid w:val="00E56775"/>
    <w:rsid w:val="00E613AF"/>
    <w:rsid w:val="00E61F7B"/>
    <w:rsid w:val="00E62D94"/>
    <w:rsid w:val="00E63E31"/>
    <w:rsid w:val="00E65493"/>
    <w:rsid w:val="00E65C7D"/>
    <w:rsid w:val="00E66656"/>
    <w:rsid w:val="00E70B85"/>
    <w:rsid w:val="00E72339"/>
    <w:rsid w:val="00E740F8"/>
    <w:rsid w:val="00E74235"/>
    <w:rsid w:val="00E745CC"/>
    <w:rsid w:val="00E7483D"/>
    <w:rsid w:val="00E75D25"/>
    <w:rsid w:val="00E7609A"/>
    <w:rsid w:val="00E76736"/>
    <w:rsid w:val="00E76C17"/>
    <w:rsid w:val="00E7783E"/>
    <w:rsid w:val="00E840CF"/>
    <w:rsid w:val="00E84919"/>
    <w:rsid w:val="00E86807"/>
    <w:rsid w:val="00E92BA3"/>
    <w:rsid w:val="00E97232"/>
    <w:rsid w:val="00EA03EF"/>
    <w:rsid w:val="00EA2FF1"/>
    <w:rsid w:val="00EA317D"/>
    <w:rsid w:val="00EA5299"/>
    <w:rsid w:val="00EB0593"/>
    <w:rsid w:val="00EB06D5"/>
    <w:rsid w:val="00EB0902"/>
    <w:rsid w:val="00EB35C9"/>
    <w:rsid w:val="00EB628F"/>
    <w:rsid w:val="00EB6EFC"/>
    <w:rsid w:val="00EC0C70"/>
    <w:rsid w:val="00EC1192"/>
    <w:rsid w:val="00EC16C8"/>
    <w:rsid w:val="00EC29D9"/>
    <w:rsid w:val="00EC42F2"/>
    <w:rsid w:val="00ED05E1"/>
    <w:rsid w:val="00ED3A5F"/>
    <w:rsid w:val="00ED473E"/>
    <w:rsid w:val="00ED7ED7"/>
    <w:rsid w:val="00EE14FD"/>
    <w:rsid w:val="00EE402C"/>
    <w:rsid w:val="00EE41E9"/>
    <w:rsid w:val="00EE502C"/>
    <w:rsid w:val="00EE5CC0"/>
    <w:rsid w:val="00EE623D"/>
    <w:rsid w:val="00EE7C83"/>
    <w:rsid w:val="00EF1B4A"/>
    <w:rsid w:val="00EF2285"/>
    <w:rsid w:val="00EF38A9"/>
    <w:rsid w:val="00EF3C1F"/>
    <w:rsid w:val="00EF4050"/>
    <w:rsid w:val="00EF5780"/>
    <w:rsid w:val="00EF6111"/>
    <w:rsid w:val="00EF7188"/>
    <w:rsid w:val="00F013CE"/>
    <w:rsid w:val="00F019DE"/>
    <w:rsid w:val="00F01D65"/>
    <w:rsid w:val="00F04E6F"/>
    <w:rsid w:val="00F06A0C"/>
    <w:rsid w:val="00F07995"/>
    <w:rsid w:val="00F11171"/>
    <w:rsid w:val="00F125EE"/>
    <w:rsid w:val="00F13409"/>
    <w:rsid w:val="00F15A93"/>
    <w:rsid w:val="00F15EEF"/>
    <w:rsid w:val="00F16A17"/>
    <w:rsid w:val="00F20431"/>
    <w:rsid w:val="00F2045D"/>
    <w:rsid w:val="00F21317"/>
    <w:rsid w:val="00F221BA"/>
    <w:rsid w:val="00F223FC"/>
    <w:rsid w:val="00F2631A"/>
    <w:rsid w:val="00F264ED"/>
    <w:rsid w:val="00F2700A"/>
    <w:rsid w:val="00F30041"/>
    <w:rsid w:val="00F30990"/>
    <w:rsid w:val="00F32101"/>
    <w:rsid w:val="00F32994"/>
    <w:rsid w:val="00F340DA"/>
    <w:rsid w:val="00F349DE"/>
    <w:rsid w:val="00F364BC"/>
    <w:rsid w:val="00F366FD"/>
    <w:rsid w:val="00F37FE3"/>
    <w:rsid w:val="00F4007B"/>
    <w:rsid w:val="00F405E2"/>
    <w:rsid w:val="00F40BB5"/>
    <w:rsid w:val="00F411EA"/>
    <w:rsid w:val="00F4185A"/>
    <w:rsid w:val="00F44364"/>
    <w:rsid w:val="00F45584"/>
    <w:rsid w:val="00F523F5"/>
    <w:rsid w:val="00F52E19"/>
    <w:rsid w:val="00F55F89"/>
    <w:rsid w:val="00F6007C"/>
    <w:rsid w:val="00F621CA"/>
    <w:rsid w:val="00F6574A"/>
    <w:rsid w:val="00F6676E"/>
    <w:rsid w:val="00F677F4"/>
    <w:rsid w:val="00F70A95"/>
    <w:rsid w:val="00F70FD9"/>
    <w:rsid w:val="00F72DC3"/>
    <w:rsid w:val="00F76361"/>
    <w:rsid w:val="00F767DD"/>
    <w:rsid w:val="00F76C72"/>
    <w:rsid w:val="00F76F34"/>
    <w:rsid w:val="00F82F91"/>
    <w:rsid w:val="00F83D82"/>
    <w:rsid w:val="00F851DB"/>
    <w:rsid w:val="00F868D2"/>
    <w:rsid w:val="00F86AE1"/>
    <w:rsid w:val="00F924CF"/>
    <w:rsid w:val="00F926DE"/>
    <w:rsid w:val="00F95BD7"/>
    <w:rsid w:val="00F9655F"/>
    <w:rsid w:val="00F97E1E"/>
    <w:rsid w:val="00FA2B20"/>
    <w:rsid w:val="00FA48D7"/>
    <w:rsid w:val="00FA6BA9"/>
    <w:rsid w:val="00FA6F52"/>
    <w:rsid w:val="00FA73BD"/>
    <w:rsid w:val="00FB08BA"/>
    <w:rsid w:val="00FB5838"/>
    <w:rsid w:val="00FB7133"/>
    <w:rsid w:val="00FC05C5"/>
    <w:rsid w:val="00FC13B1"/>
    <w:rsid w:val="00FC2DFA"/>
    <w:rsid w:val="00FC79C8"/>
    <w:rsid w:val="00FD006D"/>
    <w:rsid w:val="00FD070C"/>
    <w:rsid w:val="00FD7CB1"/>
    <w:rsid w:val="00FE0472"/>
    <w:rsid w:val="00FE3FCB"/>
    <w:rsid w:val="00FE630A"/>
    <w:rsid w:val="00FE6598"/>
    <w:rsid w:val="00FF07F6"/>
    <w:rsid w:val="00FF0BCD"/>
    <w:rsid w:val="00FF2EB4"/>
    <w:rsid w:val="00FF4EF7"/>
    <w:rsid w:val="00FF5368"/>
    <w:rsid w:val="00FF71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32F5"/>
  <w15:chartTrackingRefBased/>
  <w15:docId w15:val="{29026A41-DDB8-49CE-A286-BD999CC2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64974"/>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9A50F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64974"/>
    <w:pPr>
      <w:keepNext/>
      <w:spacing w:before="240" w:after="60" w:line="240" w:lineRule="auto"/>
      <w:outlineLvl w:val="2"/>
    </w:pPr>
    <w:rPr>
      <w:rFonts w:ascii="Calibri Light" w:eastAsia="Times New Roman" w:hAnsi="Calibri Light"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25D"/>
    <w:pPr>
      <w:ind w:left="720"/>
      <w:contextualSpacing/>
    </w:pPr>
  </w:style>
  <w:style w:type="table" w:styleId="a4">
    <w:name w:val="Table Grid"/>
    <w:basedOn w:val="a1"/>
    <w:uiPriority w:val="39"/>
    <w:rsid w:val="008E1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9A50F3"/>
    <w:rPr>
      <w:rFonts w:asciiTheme="majorHAnsi" w:eastAsiaTheme="majorEastAsia" w:hAnsiTheme="majorHAnsi" w:cstheme="majorBidi"/>
      <w:b/>
      <w:bCs/>
      <w:color w:val="5B9BD5" w:themeColor="accent1"/>
      <w:sz w:val="26"/>
      <w:szCs w:val="26"/>
    </w:rPr>
  </w:style>
  <w:style w:type="paragraph" w:customStyle="1" w:styleId="rvps2">
    <w:name w:val="rvps2"/>
    <w:basedOn w:val="a"/>
    <w:rsid w:val="009A50F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864974"/>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864974"/>
    <w:rPr>
      <w:rFonts w:ascii="Calibri Light" w:eastAsia="Times New Roman" w:hAnsi="Calibri Light" w:cs="Times New Roman"/>
      <w:b/>
      <w:bCs/>
      <w:sz w:val="26"/>
      <w:szCs w:val="26"/>
      <w:lang w:val="ru-RU" w:eastAsia="ru-RU"/>
    </w:rPr>
  </w:style>
  <w:style w:type="character" w:styleId="a5">
    <w:name w:val="Strong"/>
    <w:uiPriority w:val="22"/>
    <w:qFormat/>
    <w:rsid w:val="00864974"/>
    <w:rPr>
      <w:b/>
      <w:bCs/>
    </w:rPr>
  </w:style>
  <w:style w:type="paragraph" w:styleId="a6">
    <w:name w:val="Balloon Text"/>
    <w:basedOn w:val="a"/>
    <w:link w:val="a7"/>
    <w:uiPriority w:val="99"/>
    <w:semiHidden/>
    <w:unhideWhenUsed/>
    <w:rsid w:val="00BF7D8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F7D8F"/>
    <w:rPr>
      <w:rFonts w:ascii="Segoe UI" w:hAnsi="Segoe UI" w:cs="Segoe UI"/>
      <w:sz w:val="18"/>
      <w:szCs w:val="18"/>
    </w:rPr>
  </w:style>
  <w:style w:type="character" w:styleId="a8">
    <w:name w:val="Placeholder Text"/>
    <w:basedOn w:val="a0"/>
    <w:uiPriority w:val="99"/>
    <w:semiHidden/>
    <w:rsid w:val="008F1D15"/>
    <w:rPr>
      <w:color w:val="808080"/>
    </w:rPr>
  </w:style>
  <w:style w:type="character" w:styleId="a9">
    <w:name w:val="annotation reference"/>
    <w:basedOn w:val="a0"/>
    <w:uiPriority w:val="99"/>
    <w:semiHidden/>
    <w:unhideWhenUsed/>
    <w:rsid w:val="00D177CD"/>
    <w:rPr>
      <w:sz w:val="16"/>
      <w:szCs w:val="16"/>
    </w:rPr>
  </w:style>
  <w:style w:type="paragraph" w:styleId="aa">
    <w:name w:val="annotation text"/>
    <w:basedOn w:val="a"/>
    <w:link w:val="ab"/>
    <w:uiPriority w:val="99"/>
    <w:semiHidden/>
    <w:unhideWhenUsed/>
    <w:rsid w:val="00D177CD"/>
    <w:pPr>
      <w:spacing w:line="240" w:lineRule="auto"/>
    </w:pPr>
    <w:rPr>
      <w:sz w:val="20"/>
      <w:szCs w:val="20"/>
    </w:rPr>
  </w:style>
  <w:style w:type="character" w:customStyle="1" w:styleId="ab">
    <w:name w:val="Текст примітки Знак"/>
    <w:basedOn w:val="a0"/>
    <w:link w:val="aa"/>
    <w:uiPriority w:val="99"/>
    <w:semiHidden/>
    <w:rsid w:val="00D177CD"/>
    <w:rPr>
      <w:sz w:val="20"/>
      <w:szCs w:val="20"/>
    </w:rPr>
  </w:style>
  <w:style w:type="paragraph" w:styleId="ac">
    <w:name w:val="annotation subject"/>
    <w:basedOn w:val="aa"/>
    <w:next w:val="aa"/>
    <w:link w:val="ad"/>
    <w:uiPriority w:val="99"/>
    <w:semiHidden/>
    <w:unhideWhenUsed/>
    <w:rsid w:val="00D177CD"/>
    <w:rPr>
      <w:b/>
      <w:bCs/>
    </w:rPr>
  </w:style>
  <w:style w:type="character" w:customStyle="1" w:styleId="ad">
    <w:name w:val="Тема примітки Знак"/>
    <w:basedOn w:val="ab"/>
    <w:link w:val="ac"/>
    <w:uiPriority w:val="99"/>
    <w:semiHidden/>
    <w:rsid w:val="00D177CD"/>
    <w:rPr>
      <w:b/>
      <w:bCs/>
      <w:sz w:val="20"/>
      <w:szCs w:val="20"/>
    </w:rPr>
  </w:style>
  <w:style w:type="character" w:styleId="ae">
    <w:name w:val="Hyperlink"/>
    <w:basedOn w:val="a0"/>
    <w:uiPriority w:val="99"/>
    <w:unhideWhenUsed/>
    <w:rsid w:val="003769D6"/>
    <w:rPr>
      <w:color w:val="0563C1" w:themeColor="hyperlink"/>
      <w:u w:val="single"/>
    </w:rPr>
  </w:style>
  <w:style w:type="character" w:styleId="af">
    <w:name w:val="FollowedHyperlink"/>
    <w:basedOn w:val="a0"/>
    <w:uiPriority w:val="99"/>
    <w:semiHidden/>
    <w:unhideWhenUsed/>
    <w:rsid w:val="00967C9F"/>
    <w:rPr>
      <w:color w:val="954F72" w:themeColor="followedHyperlink"/>
      <w:u w:val="single"/>
    </w:rPr>
  </w:style>
  <w:style w:type="paragraph" w:styleId="af0">
    <w:name w:val="Revision"/>
    <w:hidden/>
    <w:uiPriority w:val="99"/>
    <w:semiHidden/>
    <w:rsid w:val="007121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9277">
      <w:bodyDiv w:val="1"/>
      <w:marLeft w:val="0"/>
      <w:marRight w:val="0"/>
      <w:marTop w:val="0"/>
      <w:marBottom w:val="0"/>
      <w:divBdr>
        <w:top w:val="none" w:sz="0" w:space="0" w:color="auto"/>
        <w:left w:val="none" w:sz="0" w:space="0" w:color="auto"/>
        <w:bottom w:val="none" w:sz="0" w:space="0" w:color="auto"/>
        <w:right w:val="none" w:sz="0" w:space="0" w:color="auto"/>
      </w:divBdr>
    </w:div>
    <w:div w:id="79565880">
      <w:bodyDiv w:val="1"/>
      <w:marLeft w:val="0"/>
      <w:marRight w:val="0"/>
      <w:marTop w:val="0"/>
      <w:marBottom w:val="0"/>
      <w:divBdr>
        <w:top w:val="none" w:sz="0" w:space="0" w:color="auto"/>
        <w:left w:val="none" w:sz="0" w:space="0" w:color="auto"/>
        <w:bottom w:val="none" w:sz="0" w:space="0" w:color="auto"/>
        <w:right w:val="none" w:sz="0" w:space="0" w:color="auto"/>
      </w:divBdr>
    </w:div>
    <w:div w:id="86005057">
      <w:bodyDiv w:val="1"/>
      <w:marLeft w:val="0"/>
      <w:marRight w:val="0"/>
      <w:marTop w:val="0"/>
      <w:marBottom w:val="0"/>
      <w:divBdr>
        <w:top w:val="none" w:sz="0" w:space="0" w:color="auto"/>
        <w:left w:val="none" w:sz="0" w:space="0" w:color="auto"/>
        <w:bottom w:val="none" w:sz="0" w:space="0" w:color="auto"/>
        <w:right w:val="none" w:sz="0" w:space="0" w:color="auto"/>
      </w:divBdr>
    </w:div>
    <w:div w:id="154299438">
      <w:bodyDiv w:val="1"/>
      <w:marLeft w:val="0"/>
      <w:marRight w:val="0"/>
      <w:marTop w:val="0"/>
      <w:marBottom w:val="0"/>
      <w:divBdr>
        <w:top w:val="none" w:sz="0" w:space="0" w:color="auto"/>
        <w:left w:val="none" w:sz="0" w:space="0" w:color="auto"/>
        <w:bottom w:val="none" w:sz="0" w:space="0" w:color="auto"/>
        <w:right w:val="none" w:sz="0" w:space="0" w:color="auto"/>
      </w:divBdr>
    </w:div>
    <w:div w:id="154499029">
      <w:bodyDiv w:val="1"/>
      <w:marLeft w:val="0"/>
      <w:marRight w:val="0"/>
      <w:marTop w:val="0"/>
      <w:marBottom w:val="0"/>
      <w:divBdr>
        <w:top w:val="none" w:sz="0" w:space="0" w:color="auto"/>
        <w:left w:val="none" w:sz="0" w:space="0" w:color="auto"/>
        <w:bottom w:val="none" w:sz="0" w:space="0" w:color="auto"/>
        <w:right w:val="none" w:sz="0" w:space="0" w:color="auto"/>
      </w:divBdr>
    </w:div>
    <w:div w:id="164445132">
      <w:bodyDiv w:val="1"/>
      <w:marLeft w:val="0"/>
      <w:marRight w:val="0"/>
      <w:marTop w:val="0"/>
      <w:marBottom w:val="0"/>
      <w:divBdr>
        <w:top w:val="none" w:sz="0" w:space="0" w:color="auto"/>
        <w:left w:val="none" w:sz="0" w:space="0" w:color="auto"/>
        <w:bottom w:val="none" w:sz="0" w:space="0" w:color="auto"/>
        <w:right w:val="none" w:sz="0" w:space="0" w:color="auto"/>
      </w:divBdr>
    </w:div>
    <w:div w:id="175383808">
      <w:bodyDiv w:val="1"/>
      <w:marLeft w:val="0"/>
      <w:marRight w:val="0"/>
      <w:marTop w:val="0"/>
      <w:marBottom w:val="0"/>
      <w:divBdr>
        <w:top w:val="none" w:sz="0" w:space="0" w:color="auto"/>
        <w:left w:val="none" w:sz="0" w:space="0" w:color="auto"/>
        <w:bottom w:val="none" w:sz="0" w:space="0" w:color="auto"/>
        <w:right w:val="none" w:sz="0" w:space="0" w:color="auto"/>
      </w:divBdr>
    </w:div>
    <w:div w:id="207842658">
      <w:bodyDiv w:val="1"/>
      <w:marLeft w:val="0"/>
      <w:marRight w:val="0"/>
      <w:marTop w:val="0"/>
      <w:marBottom w:val="0"/>
      <w:divBdr>
        <w:top w:val="none" w:sz="0" w:space="0" w:color="auto"/>
        <w:left w:val="none" w:sz="0" w:space="0" w:color="auto"/>
        <w:bottom w:val="none" w:sz="0" w:space="0" w:color="auto"/>
        <w:right w:val="none" w:sz="0" w:space="0" w:color="auto"/>
      </w:divBdr>
    </w:div>
    <w:div w:id="214705533">
      <w:bodyDiv w:val="1"/>
      <w:marLeft w:val="0"/>
      <w:marRight w:val="0"/>
      <w:marTop w:val="0"/>
      <w:marBottom w:val="0"/>
      <w:divBdr>
        <w:top w:val="none" w:sz="0" w:space="0" w:color="auto"/>
        <w:left w:val="none" w:sz="0" w:space="0" w:color="auto"/>
        <w:bottom w:val="none" w:sz="0" w:space="0" w:color="auto"/>
        <w:right w:val="none" w:sz="0" w:space="0" w:color="auto"/>
      </w:divBdr>
    </w:div>
    <w:div w:id="244924096">
      <w:bodyDiv w:val="1"/>
      <w:marLeft w:val="0"/>
      <w:marRight w:val="0"/>
      <w:marTop w:val="0"/>
      <w:marBottom w:val="0"/>
      <w:divBdr>
        <w:top w:val="none" w:sz="0" w:space="0" w:color="auto"/>
        <w:left w:val="none" w:sz="0" w:space="0" w:color="auto"/>
        <w:bottom w:val="none" w:sz="0" w:space="0" w:color="auto"/>
        <w:right w:val="none" w:sz="0" w:space="0" w:color="auto"/>
      </w:divBdr>
    </w:div>
    <w:div w:id="248852507">
      <w:bodyDiv w:val="1"/>
      <w:marLeft w:val="0"/>
      <w:marRight w:val="0"/>
      <w:marTop w:val="0"/>
      <w:marBottom w:val="0"/>
      <w:divBdr>
        <w:top w:val="none" w:sz="0" w:space="0" w:color="auto"/>
        <w:left w:val="none" w:sz="0" w:space="0" w:color="auto"/>
        <w:bottom w:val="none" w:sz="0" w:space="0" w:color="auto"/>
        <w:right w:val="none" w:sz="0" w:space="0" w:color="auto"/>
      </w:divBdr>
    </w:div>
    <w:div w:id="268467518">
      <w:bodyDiv w:val="1"/>
      <w:marLeft w:val="0"/>
      <w:marRight w:val="0"/>
      <w:marTop w:val="0"/>
      <w:marBottom w:val="0"/>
      <w:divBdr>
        <w:top w:val="none" w:sz="0" w:space="0" w:color="auto"/>
        <w:left w:val="none" w:sz="0" w:space="0" w:color="auto"/>
        <w:bottom w:val="none" w:sz="0" w:space="0" w:color="auto"/>
        <w:right w:val="none" w:sz="0" w:space="0" w:color="auto"/>
      </w:divBdr>
    </w:div>
    <w:div w:id="302275649">
      <w:bodyDiv w:val="1"/>
      <w:marLeft w:val="0"/>
      <w:marRight w:val="0"/>
      <w:marTop w:val="0"/>
      <w:marBottom w:val="0"/>
      <w:divBdr>
        <w:top w:val="none" w:sz="0" w:space="0" w:color="auto"/>
        <w:left w:val="none" w:sz="0" w:space="0" w:color="auto"/>
        <w:bottom w:val="none" w:sz="0" w:space="0" w:color="auto"/>
        <w:right w:val="none" w:sz="0" w:space="0" w:color="auto"/>
      </w:divBdr>
    </w:div>
    <w:div w:id="308442535">
      <w:bodyDiv w:val="1"/>
      <w:marLeft w:val="0"/>
      <w:marRight w:val="0"/>
      <w:marTop w:val="0"/>
      <w:marBottom w:val="0"/>
      <w:divBdr>
        <w:top w:val="none" w:sz="0" w:space="0" w:color="auto"/>
        <w:left w:val="none" w:sz="0" w:space="0" w:color="auto"/>
        <w:bottom w:val="none" w:sz="0" w:space="0" w:color="auto"/>
        <w:right w:val="none" w:sz="0" w:space="0" w:color="auto"/>
      </w:divBdr>
    </w:div>
    <w:div w:id="314649634">
      <w:bodyDiv w:val="1"/>
      <w:marLeft w:val="0"/>
      <w:marRight w:val="0"/>
      <w:marTop w:val="0"/>
      <w:marBottom w:val="0"/>
      <w:divBdr>
        <w:top w:val="none" w:sz="0" w:space="0" w:color="auto"/>
        <w:left w:val="none" w:sz="0" w:space="0" w:color="auto"/>
        <w:bottom w:val="none" w:sz="0" w:space="0" w:color="auto"/>
        <w:right w:val="none" w:sz="0" w:space="0" w:color="auto"/>
      </w:divBdr>
    </w:div>
    <w:div w:id="333000086">
      <w:bodyDiv w:val="1"/>
      <w:marLeft w:val="0"/>
      <w:marRight w:val="0"/>
      <w:marTop w:val="0"/>
      <w:marBottom w:val="0"/>
      <w:divBdr>
        <w:top w:val="none" w:sz="0" w:space="0" w:color="auto"/>
        <w:left w:val="none" w:sz="0" w:space="0" w:color="auto"/>
        <w:bottom w:val="none" w:sz="0" w:space="0" w:color="auto"/>
        <w:right w:val="none" w:sz="0" w:space="0" w:color="auto"/>
      </w:divBdr>
    </w:div>
    <w:div w:id="362558469">
      <w:bodyDiv w:val="1"/>
      <w:marLeft w:val="0"/>
      <w:marRight w:val="0"/>
      <w:marTop w:val="0"/>
      <w:marBottom w:val="0"/>
      <w:divBdr>
        <w:top w:val="none" w:sz="0" w:space="0" w:color="auto"/>
        <w:left w:val="none" w:sz="0" w:space="0" w:color="auto"/>
        <w:bottom w:val="none" w:sz="0" w:space="0" w:color="auto"/>
        <w:right w:val="none" w:sz="0" w:space="0" w:color="auto"/>
      </w:divBdr>
    </w:div>
    <w:div w:id="376592020">
      <w:bodyDiv w:val="1"/>
      <w:marLeft w:val="0"/>
      <w:marRight w:val="0"/>
      <w:marTop w:val="0"/>
      <w:marBottom w:val="0"/>
      <w:divBdr>
        <w:top w:val="none" w:sz="0" w:space="0" w:color="auto"/>
        <w:left w:val="none" w:sz="0" w:space="0" w:color="auto"/>
        <w:bottom w:val="none" w:sz="0" w:space="0" w:color="auto"/>
        <w:right w:val="none" w:sz="0" w:space="0" w:color="auto"/>
      </w:divBdr>
    </w:div>
    <w:div w:id="382825002">
      <w:bodyDiv w:val="1"/>
      <w:marLeft w:val="0"/>
      <w:marRight w:val="0"/>
      <w:marTop w:val="0"/>
      <w:marBottom w:val="0"/>
      <w:divBdr>
        <w:top w:val="none" w:sz="0" w:space="0" w:color="auto"/>
        <w:left w:val="none" w:sz="0" w:space="0" w:color="auto"/>
        <w:bottom w:val="none" w:sz="0" w:space="0" w:color="auto"/>
        <w:right w:val="none" w:sz="0" w:space="0" w:color="auto"/>
      </w:divBdr>
    </w:div>
    <w:div w:id="383140420">
      <w:bodyDiv w:val="1"/>
      <w:marLeft w:val="0"/>
      <w:marRight w:val="0"/>
      <w:marTop w:val="0"/>
      <w:marBottom w:val="0"/>
      <w:divBdr>
        <w:top w:val="none" w:sz="0" w:space="0" w:color="auto"/>
        <w:left w:val="none" w:sz="0" w:space="0" w:color="auto"/>
        <w:bottom w:val="none" w:sz="0" w:space="0" w:color="auto"/>
        <w:right w:val="none" w:sz="0" w:space="0" w:color="auto"/>
      </w:divBdr>
    </w:div>
    <w:div w:id="393819437">
      <w:bodyDiv w:val="1"/>
      <w:marLeft w:val="0"/>
      <w:marRight w:val="0"/>
      <w:marTop w:val="0"/>
      <w:marBottom w:val="0"/>
      <w:divBdr>
        <w:top w:val="none" w:sz="0" w:space="0" w:color="auto"/>
        <w:left w:val="none" w:sz="0" w:space="0" w:color="auto"/>
        <w:bottom w:val="none" w:sz="0" w:space="0" w:color="auto"/>
        <w:right w:val="none" w:sz="0" w:space="0" w:color="auto"/>
      </w:divBdr>
    </w:div>
    <w:div w:id="396823220">
      <w:bodyDiv w:val="1"/>
      <w:marLeft w:val="0"/>
      <w:marRight w:val="0"/>
      <w:marTop w:val="0"/>
      <w:marBottom w:val="0"/>
      <w:divBdr>
        <w:top w:val="none" w:sz="0" w:space="0" w:color="auto"/>
        <w:left w:val="none" w:sz="0" w:space="0" w:color="auto"/>
        <w:bottom w:val="none" w:sz="0" w:space="0" w:color="auto"/>
        <w:right w:val="none" w:sz="0" w:space="0" w:color="auto"/>
      </w:divBdr>
    </w:div>
    <w:div w:id="428089210">
      <w:bodyDiv w:val="1"/>
      <w:marLeft w:val="0"/>
      <w:marRight w:val="0"/>
      <w:marTop w:val="0"/>
      <w:marBottom w:val="0"/>
      <w:divBdr>
        <w:top w:val="none" w:sz="0" w:space="0" w:color="auto"/>
        <w:left w:val="none" w:sz="0" w:space="0" w:color="auto"/>
        <w:bottom w:val="none" w:sz="0" w:space="0" w:color="auto"/>
        <w:right w:val="none" w:sz="0" w:space="0" w:color="auto"/>
      </w:divBdr>
    </w:div>
    <w:div w:id="456414975">
      <w:bodyDiv w:val="1"/>
      <w:marLeft w:val="0"/>
      <w:marRight w:val="0"/>
      <w:marTop w:val="0"/>
      <w:marBottom w:val="0"/>
      <w:divBdr>
        <w:top w:val="none" w:sz="0" w:space="0" w:color="auto"/>
        <w:left w:val="none" w:sz="0" w:space="0" w:color="auto"/>
        <w:bottom w:val="none" w:sz="0" w:space="0" w:color="auto"/>
        <w:right w:val="none" w:sz="0" w:space="0" w:color="auto"/>
      </w:divBdr>
    </w:div>
    <w:div w:id="485635211">
      <w:bodyDiv w:val="1"/>
      <w:marLeft w:val="0"/>
      <w:marRight w:val="0"/>
      <w:marTop w:val="0"/>
      <w:marBottom w:val="0"/>
      <w:divBdr>
        <w:top w:val="none" w:sz="0" w:space="0" w:color="auto"/>
        <w:left w:val="none" w:sz="0" w:space="0" w:color="auto"/>
        <w:bottom w:val="none" w:sz="0" w:space="0" w:color="auto"/>
        <w:right w:val="none" w:sz="0" w:space="0" w:color="auto"/>
      </w:divBdr>
    </w:div>
    <w:div w:id="505902748">
      <w:bodyDiv w:val="1"/>
      <w:marLeft w:val="0"/>
      <w:marRight w:val="0"/>
      <w:marTop w:val="0"/>
      <w:marBottom w:val="0"/>
      <w:divBdr>
        <w:top w:val="none" w:sz="0" w:space="0" w:color="auto"/>
        <w:left w:val="none" w:sz="0" w:space="0" w:color="auto"/>
        <w:bottom w:val="none" w:sz="0" w:space="0" w:color="auto"/>
        <w:right w:val="none" w:sz="0" w:space="0" w:color="auto"/>
      </w:divBdr>
    </w:div>
    <w:div w:id="533615779">
      <w:bodyDiv w:val="1"/>
      <w:marLeft w:val="0"/>
      <w:marRight w:val="0"/>
      <w:marTop w:val="0"/>
      <w:marBottom w:val="0"/>
      <w:divBdr>
        <w:top w:val="none" w:sz="0" w:space="0" w:color="auto"/>
        <w:left w:val="none" w:sz="0" w:space="0" w:color="auto"/>
        <w:bottom w:val="none" w:sz="0" w:space="0" w:color="auto"/>
        <w:right w:val="none" w:sz="0" w:space="0" w:color="auto"/>
      </w:divBdr>
    </w:div>
    <w:div w:id="537208797">
      <w:bodyDiv w:val="1"/>
      <w:marLeft w:val="0"/>
      <w:marRight w:val="0"/>
      <w:marTop w:val="0"/>
      <w:marBottom w:val="0"/>
      <w:divBdr>
        <w:top w:val="none" w:sz="0" w:space="0" w:color="auto"/>
        <w:left w:val="none" w:sz="0" w:space="0" w:color="auto"/>
        <w:bottom w:val="none" w:sz="0" w:space="0" w:color="auto"/>
        <w:right w:val="none" w:sz="0" w:space="0" w:color="auto"/>
      </w:divBdr>
    </w:div>
    <w:div w:id="564220562">
      <w:bodyDiv w:val="1"/>
      <w:marLeft w:val="0"/>
      <w:marRight w:val="0"/>
      <w:marTop w:val="0"/>
      <w:marBottom w:val="0"/>
      <w:divBdr>
        <w:top w:val="none" w:sz="0" w:space="0" w:color="auto"/>
        <w:left w:val="none" w:sz="0" w:space="0" w:color="auto"/>
        <w:bottom w:val="none" w:sz="0" w:space="0" w:color="auto"/>
        <w:right w:val="none" w:sz="0" w:space="0" w:color="auto"/>
      </w:divBdr>
    </w:div>
    <w:div w:id="577709303">
      <w:bodyDiv w:val="1"/>
      <w:marLeft w:val="0"/>
      <w:marRight w:val="0"/>
      <w:marTop w:val="0"/>
      <w:marBottom w:val="0"/>
      <w:divBdr>
        <w:top w:val="none" w:sz="0" w:space="0" w:color="auto"/>
        <w:left w:val="none" w:sz="0" w:space="0" w:color="auto"/>
        <w:bottom w:val="none" w:sz="0" w:space="0" w:color="auto"/>
        <w:right w:val="none" w:sz="0" w:space="0" w:color="auto"/>
      </w:divBdr>
    </w:div>
    <w:div w:id="640841301">
      <w:bodyDiv w:val="1"/>
      <w:marLeft w:val="0"/>
      <w:marRight w:val="0"/>
      <w:marTop w:val="0"/>
      <w:marBottom w:val="0"/>
      <w:divBdr>
        <w:top w:val="none" w:sz="0" w:space="0" w:color="auto"/>
        <w:left w:val="none" w:sz="0" w:space="0" w:color="auto"/>
        <w:bottom w:val="none" w:sz="0" w:space="0" w:color="auto"/>
        <w:right w:val="none" w:sz="0" w:space="0" w:color="auto"/>
      </w:divBdr>
    </w:div>
    <w:div w:id="663356060">
      <w:bodyDiv w:val="1"/>
      <w:marLeft w:val="0"/>
      <w:marRight w:val="0"/>
      <w:marTop w:val="0"/>
      <w:marBottom w:val="0"/>
      <w:divBdr>
        <w:top w:val="none" w:sz="0" w:space="0" w:color="auto"/>
        <w:left w:val="none" w:sz="0" w:space="0" w:color="auto"/>
        <w:bottom w:val="none" w:sz="0" w:space="0" w:color="auto"/>
        <w:right w:val="none" w:sz="0" w:space="0" w:color="auto"/>
      </w:divBdr>
    </w:div>
    <w:div w:id="664363275">
      <w:bodyDiv w:val="1"/>
      <w:marLeft w:val="0"/>
      <w:marRight w:val="0"/>
      <w:marTop w:val="0"/>
      <w:marBottom w:val="0"/>
      <w:divBdr>
        <w:top w:val="none" w:sz="0" w:space="0" w:color="auto"/>
        <w:left w:val="none" w:sz="0" w:space="0" w:color="auto"/>
        <w:bottom w:val="none" w:sz="0" w:space="0" w:color="auto"/>
        <w:right w:val="none" w:sz="0" w:space="0" w:color="auto"/>
      </w:divBdr>
    </w:div>
    <w:div w:id="699358262">
      <w:bodyDiv w:val="1"/>
      <w:marLeft w:val="0"/>
      <w:marRight w:val="0"/>
      <w:marTop w:val="0"/>
      <w:marBottom w:val="0"/>
      <w:divBdr>
        <w:top w:val="none" w:sz="0" w:space="0" w:color="auto"/>
        <w:left w:val="none" w:sz="0" w:space="0" w:color="auto"/>
        <w:bottom w:val="none" w:sz="0" w:space="0" w:color="auto"/>
        <w:right w:val="none" w:sz="0" w:space="0" w:color="auto"/>
      </w:divBdr>
    </w:div>
    <w:div w:id="761339179">
      <w:bodyDiv w:val="1"/>
      <w:marLeft w:val="0"/>
      <w:marRight w:val="0"/>
      <w:marTop w:val="0"/>
      <w:marBottom w:val="0"/>
      <w:divBdr>
        <w:top w:val="none" w:sz="0" w:space="0" w:color="auto"/>
        <w:left w:val="none" w:sz="0" w:space="0" w:color="auto"/>
        <w:bottom w:val="none" w:sz="0" w:space="0" w:color="auto"/>
        <w:right w:val="none" w:sz="0" w:space="0" w:color="auto"/>
      </w:divBdr>
    </w:div>
    <w:div w:id="777675380">
      <w:bodyDiv w:val="1"/>
      <w:marLeft w:val="0"/>
      <w:marRight w:val="0"/>
      <w:marTop w:val="0"/>
      <w:marBottom w:val="0"/>
      <w:divBdr>
        <w:top w:val="none" w:sz="0" w:space="0" w:color="auto"/>
        <w:left w:val="none" w:sz="0" w:space="0" w:color="auto"/>
        <w:bottom w:val="none" w:sz="0" w:space="0" w:color="auto"/>
        <w:right w:val="none" w:sz="0" w:space="0" w:color="auto"/>
      </w:divBdr>
    </w:div>
    <w:div w:id="791439830">
      <w:bodyDiv w:val="1"/>
      <w:marLeft w:val="0"/>
      <w:marRight w:val="0"/>
      <w:marTop w:val="0"/>
      <w:marBottom w:val="0"/>
      <w:divBdr>
        <w:top w:val="none" w:sz="0" w:space="0" w:color="auto"/>
        <w:left w:val="none" w:sz="0" w:space="0" w:color="auto"/>
        <w:bottom w:val="none" w:sz="0" w:space="0" w:color="auto"/>
        <w:right w:val="none" w:sz="0" w:space="0" w:color="auto"/>
      </w:divBdr>
    </w:div>
    <w:div w:id="797261488">
      <w:bodyDiv w:val="1"/>
      <w:marLeft w:val="0"/>
      <w:marRight w:val="0"/>
      <w:marTop w:val="0"/>
      <w:marBottom w:val="0"/>
      <w:divBdr>
        <w:top w:val="none" w:sz="0" w:space="0" w:color="auto"/>
        <w:left w:val="none" w:sz="0" w:space="0" w:color="auto"/>
        <w:bottom w:val="none" w:sz="0" w:space="0" w:color="auto"/>
        <w:right w:val="none" w:sz="0" w:space="0" w:color="auto"/>
      </w:divBdr>
    </w:div>
    <w:div w:id="808522965">
      <w:bodyDiv w:val="1"/>
      <w:marLeft w:val="0"/>
      <w:marRight w:val="0"/>
      <w:marTop w:val="0"/>
      <w:marBottom w:val="0"/>
      <w:divBdr>
        <w:top w:val="none" w:sz="0" w:space="0" w:color="auto"/>
        <w:left w:val="none" w:sz="0" w:space="0" w:color="auto"/>
        <w:bottom w:val="none" w:sz="0" w:space="0" w:color="auto"/>
        <w:right w:val="none" w:sz="0" w:space="0" w:color="auto"/>
      </w:divBdr>
    </w:div>
    <w:div w:id="830372582">
      <w:bodyDiv w:val="1"/>
      <w:marLeft w:val="0"/>
      <w:marRight w:val="0"/>
      <w:marTop w:val="0"/>
      <w:marBottom w:val="0"/>
      <w:divBdr>
        <w:top w:val="none" w:sz="0" w:space="0" w:color="auto"/>
        <w:left w:val="none" w:sz="0" w:space="0" w:color="auto"/>
        <w:bottom w:val="none" w:sz="0" w:space="0" w:color="auto"/>
        <w:right w:val="none" w:sz="0" w:space="0" w:color="auto"/>
      </w:divBdr>
    </w:div>
    <w:div w:id="834608260">
      <w:bodyDiv w:val="1"/>
      <w:marLeft w:val="0"/>
      <w:marRight w:val="0"/>
      <w:marTop w:val="0"/>
      <w:marBottom w:val="0"/>
      <w:divBdr>
        <w:top w:val="none" w:sz="0" w:space="0" w:color="auto"/>
        <w:left w:val="none" w:sz="0" w:space="0" w:color="auto"/>
        <w:bottom w:val="none" w:sz="0" w:space="0" w:color="auto"/>
        <w:right w:val="none" w:sz="0" w:space="0" w:color="auto"/>
      </w:divBdr>
    </w:div>
    <w:div w:id="849299375">
      <w:bodyDiv w:val="1"/>
      <w:marLeft w:val="0"/>
      <w:marRight w:val="0"/>
      <w:marTop w:val="0"/>
      <w:marBottom w:val="0"/>
      <w:divBdr>
        <w:top w:val="none" w:sz="0" w:space="0" w:color="auto"/>
        <w:left w:val="none" w:sz="0" w:space="0" w:color="auto"/>
        <w:bottom w:val="none" w:sz="0" w:space="0" w:color="auto"/>
        <w:right w:val="none" w:sz="0" w:space="0" w:color="auto"/>
      </w:divBdr>
    </w:div>
    <w:div w:id="850215473">
      <w:bodyDiv w:val="1"/>
      <w:marLeft w:val="0"/>
      <w:marRight w:val="0"/>
      <w:marTop w:val="0"/>
      <w:marBottom w:val="0"/>
      <w:divBdr>
        <w:top w:val="none" w:sz="0" w:space="0" w:color="auto"/>
        <w:left w:val="none" w:sz="0" w:space="0" w:color="auto"/>
        <w:bottom w:val="none" w:sz="0" w:space="0" w:color="auto"/>
        <w:right w:val="none" w:sz="0" w:space="0" w:color="auto"/>
      </w:divBdr>
    </w:div>
    <w:div w:id="869102573">
      <w:bodyDiv w:val="1"/>
      <w:marLeft w:val="0"/>
      <w:marRight w:val="0"/>
      <w:marTop w:val="0"/>
      <w:marBottom w:val="0"/>
      <w:divBdr>
        <w:top w:val="none" w:sz="0" w:space="0" w:color="auto"/>
        <w:left w:val="none" w:sz="0" w:space="0" w:color="auto"/>
        <w:bottom w:val="none" w:sz="0" w:space="0" w:color="auto"/>
        <w:right w:val="none" w:sz="0" w:space="0" w:color="auto"/>
      </w:divBdr>
    </w:div>
    <w:div w:id="945190225">
      <w:bodyDiv w:val="1"/>
      <w:marLeft w:val="0"/>
      <w:marRight w:val="0"/>
      <w:marTop w:val="0"/>
      <w:marBottom w:val="0"/>
      <w:divBdr>
        <w:top w:val="none" w:sz="0" w:space="0" w:color="auto"/>
        <w:left w:val="none" w:sz="0" w:space="0" w:color="auto"/>
        <w:bottom w:val="none" w:sz="0" w:space="0" w:color="auto"/>
        <w:right w:val="none" w:sz="0" w:space="0" w:color="auto"/>
      </w:divBdr>
    </w:div>
    <w:div w:id="959608863">
      <w:bodyDiv w:val="1"/>
      <w:marLeft w:val="0"/>
      <w:marRight w:val="0"/>
      <w:marTop w:val="0"/>
      <w:marBottom w:val="0"/>
      <w:divBdr>
        <w:top w:val="none" w:sz="0" w:space="0" w:color="auto"/>
        <w:left w:val="none" w:sz="0" w:space="0" w:color="auto"/>
        <w:bottom w:val="none" w:sz="0" w:space="0" w:color="auto"/>
        <w:right w:val="none" w:sz="0" w:space="0" w:color="auto"/>
      </w:divBdr>
    </w:div>
    <w:div w:id="971524514">
      <w:bodyDiv w:val="1"/>
      <w:marLeft w:val="0"/>
      <w:marRight w:val="0"/>
      <w:marTop w:val="0"/>
      <w:marBottom w:val="0"/>
      <w:divBdr>
        <w:top w:val="none" w:sz="0" w:space="0" w:color="auto"/>
        <w:left w:val="none" w:sz="0" w:space="0" w:color="auto"/>
        <w:bottom w:val="none" w:sz="0" w:space="0" w:color="auto"/>
        <w:right w:val="none" w:sz="0" w:space="0" w:color="auto"/>
      </w:divBdr>
    </w:div>
    <w:div w:id="973868847">
      <w:bodyDiv w:val="1"/>
      <w:marLeft w:val="0"/>
      <w:marRight w:val="0"/>
      <w:marTop w:val="0"/>
      <w:marBottom w:val="0"/>
      <w:divBdr>
        <w:top w:val="none" w:sz="0" w:space="0" w:color="auto"/>
        <w:left w:val="none" w:sz="0" w:space="0" w:color="auto"/>
        <w:bottom w:val="none" w:sz="0" w:space="0" w:color="auto"/>
        <w:right w:val="none" w:sz="0" w:space="0" w:color="auto"/>
      </w:divBdr>
    </w:div>
    <w:div w:id="975254418">
      <w:bodyDiv w:val="1"/>
      <w:marLeft w:val="0"/>
      <w:marRight w:val="0"/>
      <w:marTop w:val="0"/>
      <w:marBottom w:val="0"/>
      <w:divBdr>
        <w:top w:val="none" w:sz="0" w:space="0" w:color="auto"/>
        <w:left w:val="none" w:sz="0" w:space="0" w:color="auto"/>
        <w:bottom w:val="none" w:sz="0" w:space="0" w:color="auto"/>
        <w:right w:val="none" w:sz="0" w:space="0" w:color="auto"/>
      </w:divBdr>
    </w:div>
    <w:div w:id="987712145">
      <w:bodyDiv w:val="1"/>
      <w:marLeft w:val="0"/>
      <w:marRight w:val="0"/>
      <w:marTop w:val="0"/>
      <w:marBottom w:val="0"/>
      <w:divBdr>
        <w:top w:val="none" w:sz="0" w:space="0" w:color="auto"/>
        <w:left w:val="none" w:sz="0" w:space="0" w:color="auto"/>
        <w:bottom w:val="none" w:sz="0" w:space="0" w:color="auto"/>
        <w:right w:val="none" w:sz="0" w:space="0" w:color="auto"/>
      </w:divBdr>
    </w:div>
    <w:div w:id="1005203250">
      <w:bodyDiv w:val="1"/>
      <w:marLeft w:val="0"/>
      <w:marRight w:val="0"/>
      <w:marTop w:val="0"/>
      <w:marBottom w:val="0"/>
      <w:divBdr>
        <w:top w:val="none" w:sz="0" w:space="0" w:color="auto"/>
        <w:left w:val="none" w:sz="0" w:space="0" w:color="auto"/>
        <w:bottom w:val="none" w:sz="0" w:space="0" w:color="auto"/>
        <w:right w:val="none" w:sz="0" w:space="0" w:color="auto"/>
      </w:divBdr>
    </w:div>
    <w:div w:id="1014766771">
      <w:bodyDiv w:val="1"/>
      <w:marLeft w:val="0"/>
      <w:marRight w:val="0"/>
      <w:marTop w:val="0"/>
      <w:marBottom w:val="0"/>
      <w:divBdr>
        <w:top w:val="none" w:sz="0" w:space="0" w:color="auto"/>
        <w:left w:val="none" w:sz="0" w:space="0" w:color="auto"/>
        <w:bottom w:val="none" w:sz="0" w:space="0" w:color="auto"/>
        <w:right w:val="none" w:sz="0" w:space="0" w:color="auto"/>
      </w:divBdr>
    </w:div>
    <w:div w:id="1026298920">
      <w:bodyDiv w:val="1"/>
      <w:marLeft w:val="0"/>
      <w:marRight w:val="0"/>
      <w:marTop w:val="0"/>
      <w:marBottom w:val="0"/>
      <w:divBdr>
        <w:top w:val="none" w:sz="0" w:space="0" w:color="auto"/>
        <w:left w:val="none" w:sz="0" w:space="0" w:color="auto"/>
        <w:bottom w:val="none" w:sz="0" w:space="0" w:color="auto"/>
        <w:right w:val="none" w:sz="0" w:space="0" w:color="auto"/>
      </w:divBdr>
    </w:div>
    <w:div w:id="102933765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2823456">
      <w:bodyDiv w:val="1"/>
      <w:marLeft w:val="0"/>
      <w:marRight w:val="0"/>
      <w:marTop w:val="0"/>
      <w:marBottom w:val="0"/>
      <w:divBdr>
        <w:top w:val="none" w:sz="0" w:space="0" w:color="auto"/>
        <w:left w:val="none" w:sz="0" w:space="0" w:color="auto"/>
        <w:bottom w:val="none" w:sz="0" w:space="0" w:color="auto"/>
        <w:right w:val="none" w:sz="0" w:space="0" w:color="auto"/>
      </w:divBdr>
    </w:div>
    <w:div w:id="1042946941">
      <w:bodyDiv w:val="1"/>
      <w:marLeft w:val="0"/>
      <w:marRight w:val="0"/>
      <w:marTop w:val="0"/>
      <w:marBottom w:val="0"/>
      <w:divBdr>
        <w:top w:val="none" w:sz="0" w:space="0" w:color="auto"/>
        <w:left w:val="none" w:sz="0" w:space="0" w:color="auto"/>
        <w:bottom w:val="none" w:sz="0" w:space="0" w:color="auto"/>
        <w:right w:val="none" w:sz="0" w:space="0" w:color="auto"/>
      </w:divBdr>
    </w:div>
    <w:div w:id="1045520888">
      <w:bodyDiv w:val="1"/>
      <w:marLeft w:val="0"/>
      <w:marRight w:val="0"/>
      <w:marTop w:val="0"/>
      <w:marBottom w:val="0"/>
      <w:divBdr>
        <w:top w:val="none" w:sz="0" w:space="0" w:color="auto"/>
        <w:left w:val="none" w:sz="0" w:space="0" w:color="auto"/>
        <w:bottom w:val="none" w:sz="0" w:space="0" w:color="auto"/>
        <w:right w:val="none" w:sz="0" w:space="0" w:color="auto"/>
      </w:divBdr>
    </w:div>
    <w:div w:id="1104308805">
      <w:bodyDiv w:val="1"/>
      <w:marLeft w:val="0"/>
      <w:marRight w:val="0"/>
      <w:marTop w:val="0"/>
      <w:marBottom w:val="0"/>
      <w:divBdr>
        <w:top w:val="none" w:sz="0" w:space="0" w:color="auto"/>
        <w:left w:val="none" w:sz="0" w:space="0" w:color="auto"/>
        <w:bottom w:val="none" w:sz="0" w:space="0" w:color="auto"/>
        <w:right w:val="none" w:sz="0" w:space="0" w:color="auto"/>
      </w:divBdr>
    </w:div>
    <w:div w:id="1117717510">
      <w:bodyDiv w:val="1"/>
      <w:marLeft w:val="0"/>
      <w:marRight w:val="0"/>
      <w:marTop w:val="0"/>
      <w:marBottom w:val="0"/>
      <w:divBdr>
        <w:top w:val="none" w:sz="0" w:space="0" w:color="auto"/>
        <w:left w:val="none" w:sz="0" w:space="0" w:color="auto"/>
        <w:bottom w:val="none" w:sz="0" w:space="0" w:color="auto"/>
        <w:right w:val="none" w:sz="0" w:space="0" w:color="auto"/>
      </w:divBdr>
    </w:div>
    <w:div w:id="1164904288">
      <w:bodyDiv w:val="1"/>
      <w:marLeft w:val="0"/>
      <w:marRight w:val="0"/>
      <w:marTop w:val="0"/>
      <w:marBottom w:val="0"/>
      <w:divBdr>
        <w:top w:val="none" w:sz="0" w:space="0" w:color="auto"/>
        <w:left w:val="none" w:sz="0" w:space="0" w:color="auto"/>
        <w:bottom w:val="none" w:sz="0" w:space="0" w:color="auto"/>
        <w:right w:val="none" w:sz="0" w:space="0" w:color="auto"/>
      </w:divBdr>
    </w:div>
    <w:div w:id="1165903690">
      <w:bodyDiv w:val="1"/>
      <w:marLeft w:val="0"/>
      <w:marRight w:val="0"/>
      <w:marTop w:val="0"/>
      <w:marBottom w:val="0"/>
      <w:divBdr>
        <w:top w:val="none" w:sz="0" w:space="0" w:color="auto"/>
        <w:left w:val="none" w:sz="0" w:space="0" w:color="auto"/>
        <w:bottom w:val="none" w:sz="0" w:space="0" w:color="auto"/>
        <w:right w:val="none" w:sz="0" w:space="0" w:color="auto"/>
      </w:divBdr>
    </w:div>
    <w:div w:id="1217742414">
      <w:bodyDiv w:val="1"/>
      <w:marLeft w:val="0"/>
      <w:marRight w:val="0"/>
      <w:marTop w:val="0"/>
      <w:marBottom w:val="0"/>
      <w:divBdr>
        <w:top w:val="none" w:sz="0" w:space="0" w:color="auto"/>
        <w:left w:val="none" w:sz="0" w:space="0" w:color="auto"/>
        <w:bottom w:val="none" w:sz="0" w:space="0" w:color="auto"/>
        <w:right w:val="none" w:sz="0" w:space="0" w:color="auto"/>
      </w:divBdr>
    </w:div>
    <w:div w:id="1241712224">
      <w:bodyDiv w:val="1"/>
      <w:marLeft w:val="0"/>
      <w:marRight w:val="0"/>
      <w:marTop w:val="0"/>
      <w:marBottom w:val="0"/>
      <w:divBdr>
        <w:top w:val="none" w:sz="0" w:space="0" w:color="auto"/>
        <w:left w:val="none" w:sz="0" w:space="0" w:color="auto"/>
        <w:bottom w:val="none" w:sz="0" w:space="0" w:color="auto"/>
        <w:right w:val="none" w:sz="0" w:space="0" w:color="auto"/>
      </w:divBdr>
    </w:div>
    <w:div w:id="1254242405">
      <w:bodyDiv w:val="1"/>
      <w:marLeft w:val="0"/>
      <w:marRight w:val="0"/>
      <w:marTop w:val="0"/>
      <w:marBottom w:val="0"/>
      <w:divBdr>
        <w:top w:val="none" w:sz="0" w:space="0" w:color="auto"/>
        <w:left w:val="none" w:sz="0" w:space="0" w:color="auto"/>
        <w:bottom w:val="none" w:sz="0" w:space="0" w:color="auto"/>
        <w:right w:val="none" w:sz="0" w:space="0" w:color="auto"/>
      </w:divBdr>
    </w:div>
    <w:div w:id="1260260479">
      <w:bodyDiv w:val="1"/>
      <w:marLeft w:val="0"/>
      <w:marRight w:val="0"/>
      <w:marTop w:val="0"/>
      <w:marBottom w:val="0"/>
      <w:divBdr>
        <w:top w:val="none" w:sz="0" w:space="0" w:color="auto"/>
        <w:left w:val="none" w:sz="0" w:space="0" w:color="auto"/>
        <w:bottom w:val="none" w:sz="0" w:space="0" w:color="auto"/>
        <w:right w:val="none" w:sz="0" w:space="0" w:color="auto"/>
      </w:divBdr>
    </w:div>
    <w:div w:id="1286809235">
      <w:bodyDiv w:val="1"/>
      <w:marLeft w:val="0"/>
      <w:marRight w:val="0"/>
      <w:marTop w:val="0"/>
      <w:marBottom w:val="0"/>
      <w:divBdr>
        <w:top w:val="none" w:sz="0" w:space="0" w:color="auto"/>
        <w:left w:val="none" w:sz="0" w:space="0" w:color="auto"/>
        <w:bottom w:val="none" w:sz="0" w:space="0" w:color="auto"/>
        <w:right w:val="none" w:sz="0" w:space="0" w:color="auto"/>
      </w:divBdr>
    </w:div>
    <w:div w:id="1326472961">
      <w:bodyDiv w:val="1"/>
      <w:marLeft w:val="0"/>
      <w:marRight w:val="0"/>
      <w:marTop w:val="0"/>
      <w:marBottom w:val="0"/>
      <w:divBdr>
        <w:top w:val="none" w:sz="0" w:space="0" w:color="auto"/>
        <w:left w:val="none" w:sz="0" w:space="0" w:color="auto"/>
        <w:bottom w:val="none" w:sz="0" w:space="0" w:color="auto"/>
        <w:right w:val="none" w:sz="0" w:space="0" w:color="auto"/>
      </w:divBdr>
    </w:div>
    <w:div w:id="1352610168">
      <w:bodyDiv w:val="1"/>
      <w:marLeft w:val="0"/>
      <w:marRight w:val="0"/>
      <w:marTop w:val="0"/>
      <w:marBottom w:val="0"/>
      <w:divBdr>
        <w:top w:val="none" w:sz="0" w:space="0" w:color="auto"/>
        <w:left w:val="none" w:sz="0" w:space="0" w:color="auto"/>
        <w:bottom w:val="none" w:sz="0" w:space="0" w:color="auto"/>
        <w:right w:val="none" w:sz="0" w:space="0" w:color="auto"/>
      </w:divBdr>
    </w:div>
    <w:div w:id="1353218014">
      <w:bodyDiv w:val="1"/>
      <w:marLeft w:val="0"/>
      <w:marRight w:val="0"/>
      <w:marTop w:val="0"/>
      <w:marBottom w:val="0"/>
      <w:divBdr>
        <w:top w:val="none" w:sz="0" w:space="0" w:color="auto"/>
        <w:left w:val="none" w:sz="0" w:space="0" w:color="auto"/>
        <w:bottom w:val="none" w:sz="0" w:space="0" w:color="auto"/>
        <w:right w:val="none" w:sz="0" w:space="0" w:color="auto"/>
      </w:divBdr>
    </w:div>
    <w:div w:id="1406876526">
      <w:bodyDiv w:val="1"/>
      <w:marLeft w:val="0"/>
      <w:marRight w:val="0"/>
      <w:marTop w:val="0"/>
      <w:marBottom w:val="0"/>
      <w:divBdr>
        <w:top w:val="none" w:sz="0" w:space="0" w:color="auto"/>
        <w:left w:val="none" w:sz="0" w:space="0" w:color="auto"/>
        <w:bottom w:val="none" w:sz="0" w:space="0" w:color="auto"/>
        <w:right w:val="none" w:sz="0" w:space="0" w:color="auto"/>
      </w:divBdr>
    </w:div>
    <w:div w:id="1436972977">
      <w:bodyDiv w:val="1"/>
      <w:marLeft w:val="0"/>
      <w:marRight w:val="0"/>
      <w:marTop w:val="0"/>
      <w:marBottom w:val="0"/>
      <w:divBdr>
        <w:top w:val="none" w:sz="0" w:space="0" w:color="auto"/>
        <w:left w:val="none" w:sz="0" w:space="0" w:color="auto"/>
        <w:bottom w:val="none" w:sz="0" w:space="0" w:color="auto"/>
        <w:right w:val="none" w:sz="0" w:space="0" w:color="auto"/>
      </w:divBdr>
    </w:div>
    <w:div w:id="1444304356">
      <w:bodyDiv w:val="1"/>
      <w:marLeft w:val="0"/>
      <w:marRight w:val="0"/>
      <w:marTop w:val="0"/>
      <w:marBottom w:val="0"/>
      <w:divBdr>
        <w:top w:val="none" w:sz="0" w:space="0" w:color="auto"/>
        <w:left w:val="none" w:sz="0" w:space="0" w:color="auto"/>
        <w:bottom w:val="none" w:sz="0" w:space="0" w:color="auto"/>
        <w:right w:val="none" w:sz="0" w:space="0" w:color="auto"/>
      </w:divBdr>
    </w:div>
    <w:div w:id="1454983429">
      <w:bodyDiv w:val="1"/>
      <w:marLeft w:val="0"/>
      <w:marRight w:val="0"/>
      <w:marTop w:val="0"/>
      <w:marBottom w:val="0"/>
      <w:divBdr>
        <w:top w:val="none" w:sz="0" w:space="0" w:color="auto"/>
        <w:left w:val="none" w:sz="0" w:space="0" w:color="auto"/>
        <w:bottom w:val="none" w:sz="0" w:space="0" w:color="auto"/>
        <w:right w:val="none" w:sz="0" w:space="0" w:color="auto"/>
      </w:divBdr>
    </w:div>
    <w:div w:id="1457333193">
      <w:bodyDiv w:val="1"/>
      <w:marLeft w:val="0"/>
      <w:marRight w:val="0"/>
      <w:marTop w:val="0"/>
      <w:marBottom w:val="0"/>
      <w:divBdr>
        <w:top w:val="none" w:sz="0" w:space="0" w:color="auto"/>
        <w:left w:val="none" w:sz="0" w:space="0" w:color="auto"/>
        <w:bottom w:val="none" w:sz="0" w:space="0" w:color="auto"/>
        <w:right w:val="none" w:sz="0" w:space="0" w:color="auto"/>
      </w:divBdr>
    </w:div>
    <w:div w:id="1493059807">
      <w:bodyDiv w:val="1"/>
      <w:marLeft w:val="0"/>
      <w:marRight w:val="0"/>
      <w:marTop w:val="0"/>
      <w:marBottom w:val="0"/>
      <w:divBdr>
        <w:top w:val="none" w:sz="0" w:space="0" w:color="auto"/>
        <w:left w:val="none" w:sz="0" w:space="0" w:color="auto"/>
        <w:bottom w:val="none" w:sz="0" w:space="0" w:color="auto"/>
        <w:right w:val="none" w:sz="0" w:space="0" w:color="auto"/>
      </w:divBdr>
    </w:div>
    <w:div w:id="1526165728">
      <w:bodyDiv w:val="1"/>
      <w:marLeft w:val="0"/>
      <w:marRight w:val="0"/>
      <w:marTop w:val="0"/>
      <w:marBottom w:val="0"/>
      <w:divBdr>
        <w:top w:val="none" w:sz="0" w:space="0" w:color="auto"/>
        <w:left w:val="none" w:sz="0" w:space="0" w:color="auto"/>
        <w:bottom w:val="none" w:sz="0" w:space="0" w:color="auto"/>
        <w:right w:val="none" w:sz="0" w:space="0" w:color="auto"/>
      </w:divBdr>
    </w:div>
    <w:div w:id="1537548273">
      <w:bodyDiv w:val="1"/>
      <w:marLeft w:val="0"/>
      <w:marRight w:val="0"/>
      <w:marTop w:val="0"/>
      <w:marBottom w:val="0"/>
      <w:divBdr>
        <w:top w:val="none" w:sz="0" w:space="0" w:color="auto"/>
        <w:left w:val="none" w:sz="0" w:space="0" w:color="auto"/>
        <w:bottom w:val="none" w:sz="0" w:space="0" w:color="auto"/>
        <w:right w:val="none" w:sz="0" w:space="0" w:color="auto"/>
      </w:divBdr>
    </w:div>
    <w:div w:id="1545405546">
      <w:bodyDiv w:val="1"/>
      <w:marLeft w:val="0"/>
      <w:marRight w:val="0"/>
      <w:marTop w:val="0"/>
      <w:marBottom w:val="0"/>
      <w:divBdr>
        <w:top w:val="none" w:sz="0" w:space="0" w:color="auto"/>
        <w:left w:val="none" w:sz="0" w:space="0" w:color="auto"/>
        <w:bottom w:val="none" w:sz="0" w:space="0" w:color="auto"/>
        <w:right w:val="none" w:sz="0" w:space="0" w:color="auto"/>
      </w:divBdr>
    </w:div>
    <w:div w:id="1550991378">
      <w:bodyDiv w:val="1"/>
      <w:marLeft w:val="0"/>
      <w:marRight w:val="0"/>
      <w:marTop w:val="0"/>
      <w:marBottom w:val="0"/>
      <w:divBdr>
        <w:top w:val="none" w:sz="0" w:space="0" w:color="auto"/>
        <w:left w:val="none" w:sz="0" w:space="0" w:color="auto"/>
        <w:bottom w:val="none" w:sz="0" w:space="0" w:color="auto"/>
        <w:right w:val="none" w:sz="0" w:space="0" w:color="auto"/>
      </w:divBdr>
    </w:div>
    <w:div w:id="1551722479">
      <w:bodyDiv w:val="1"/>
      <w:marLeft w:val="0"/>
      <w:marRight w:val="0"/>
      <w:marTop w:val="0"/>
      <w:marBottom w:val="0"/>
      <w:divBdr>
        <w:top w:val="none" w:sz="0" w:space="0" w:color="auto"/>
        <w:left w:val="none" w:sz="0" w:space="0" w:color="auto"/>
        <w:bottom w:val="none" w:sz="0" w:space="0" w:color="auto"/>
        <w:right w:val="none" w:sz="0" w:space="0" w:color="auto"/>
      </w:divBdr>
    </w:div>
    <w:div w:id="1563717366">
      <w:bodyDiv w:val="1"/>
      <w:marLeft w:val="0"/>
      <w:marRight w:val="0"/>
      <w:marTop w:val="0"/>
      <w:marBottom w:val="0"/>
      <w:divBdr>
        <w:top w:val="none" w:sz="0" w:space="0" w:color="auto"/>
        <w:left w:val="none" w:sz="0" w:space="0" w:color="auto"/>
        <w:bottom w:val="none" w:sz="0" w:space="0" w:color="auto"/>
        <w:right w:val="none" w:sz="0" w:space="0" w:color="auto"/>
      </w:divBdr>
    </w:div>
    <w:div w:id="1575435833">
      <w:bodyDiv w:val="1"/>
      <w:marLeft w:val="0"/>
      <w:marRight w:val="0"/>
      <w:marTop w:val="0"/>
      <w:marBottom w:val="0"/>
      <w:divBdr>
        <w:top w:val="none" w:sz="0" w:space="0" w:color="auto"/>
        <w:left w:val="none" w:sz="0" w:space="0" w:color="auto"/>
        <w:bottom w:val="none" w:sz="0" w:space="0" w:color="auto"/>
        <w:right w:val="none" w:sz="0" w:space="0" w:color="auto"/>
      </w:divBdr>
    </w:div>
    <w:div w:id="1581525862">
      <w:bodyDiv w:val="1"/>
      <w:marLeft w:val="0"/>
      <w:marRight w:val="0"/>
      <w:marTop w:val="0"/>
      <w:marBottom w:val="0"/>
      <w:divBdr>
        <w:top w:val="none" w:sz="0" w:space="0" w:color="auto"/>
        <w:left w:val="none" w:sz="0" w:space="0" w:color="auto"/>
        <w:bottom w:val="none" w:sz="0" w:space="0" w:color="auto"/>
        <w:right w:val="none" w:sz="0" w:space="0" w:color="auto"/>
      </w:divBdr>
    </w:div>
    <w:div w:id="1612009571">
      <w:bodyDiv w:val="1"/>
      <w:marLeft w:val="0"/>
      <w:marRight w:val="0"/>
      <w:marTop w:val="0"/>
      <w:marBottom w:val="0"/>
      <w:divBdr>
        <w:top w:val="none" w:sz="0" w:space="0" w:color="auto"/>
        <w:left w:val="none" w:sz="0" w:space="0" w:color="auto"/>
        <w:bottom w:val="none" w:sz="0" w:space="0" w:color="auto"/>
        <w:right w:val="none" w:sz="0" w:space="0" w:color="auto"/>
      </w:divBdr>
    </w:div>
    <w:div w:id="1615668327">
      <w:bodyDiv w:val="1"/>
      <w:marLeft w:val="0"/>
      <w:marRight w:val="0"/>
      <w:marTop w:val="0"/>
      <w:marBottom w:val="0"/>
      <w:divBdr>
        <w:top w:val="none" w:sz="0" w:space="0" w:color="auto"/>
        <w:left w:val="none" w:sz="0" w:space="0" w:color="auto"/>
        <w:bottom w:val="none" w:sz="0" w:space="0" w:color="auto"/>
        <w:right w:val="none" w:sz="0" w:space="0" w:color="auto"/>
      </w:divBdr>
    </w:div>
    <w:div w:id="1666857861">
      <w:bodyDiv w:val="1"/>
      <w:marLeft w:val="0"/>
      <w:marRight w:val="0"/>
      <w:marTop w:val="0"/>
      <w:marBottom w:val="0"/>
      <w:divBdr>
        <w:top w:val="none" w:sz="0" w:space="0" w:color="auto"/>
        <w:left w:val="none" w:sz="0" w:space="0" w:color="auto"/>
        <w:bottom w:val="none" w:sz="0" w:space="0" w:color="auto"/>
        <w:right w:val="none" w:sz="0" w:space="0" w:color="auto"/>
      </w:divBdr>
    </w:div>
    <w:div w:id="1675105147">
      <w:bodyDiv w:val="1"/>
      <w:marLeft w:val="0"/>
      <w:marRight w:val="0"/>
      <w:marTop w:val="0"/>
      <w:marBottom w:val="0"/>
      <w:divBdr>
        <w:top w:val="none" w:sz="0" w:space="0" w:color="auto"/>
        <w:left w:val="none" w:sz="0" w:space="0" w:color="auto"/>
        <w:bottom w:val="none" w:sz="0" w:space="0" w:color="auto"/>
        <w:right w:val="none" w:sz="0" w:space="0" w:color="auto"/>
      </w:divBdr>
    </w:div>
    <w:div w:id="1689335144">
      <w:bodyDiv w:val="1"/>
      <w:marLeft w:val="0"/>
      <w:marRight w:val="0"/>
      <w:marTop w:val="0"/>
      <w:marBottom w:val="0"/>
      <w:divBdr>
        <w:top w:val="none" w:sz="0" w:space="0" w:color="auto"/>
        <w:left w:val="none" w:sz="0" w:space="0" w:color="auto"/>
        <w:bottom w:val="none" w:sz="0" w:space="0" w:color="auto"/>
        <w:right w:val="none" w:sz="0" w:space="0" w:color="auto"/>
      </w:divBdr>
    </w:div>
    <w:div w:id="1699113884">
      <w:bodyDiv w:val="1"/>
      <w:marLeft w:val="0"/>
      <w:marRight w:val="0"/>
      <w:marTop w:val="0"/>
      <w:marBottom w:val="0"/>
      <w:divBdr>
        <w:top w:val="none" w:sz="0" w:space="0" w:color="auto"/>
        <w:left w:val="none" w:sz="0" w:space="0" w:color="auto"/>
        <w:bottom w:val="none" w:sz="0" w:space="0" w:color="auto"/>
        <w:right w:val="none" w:sz="0" w:space="0" w:color="auto"/>
      </w:divBdr>
    </w:div>
    <w:div w:id="1737125542">
      <w:bodyDiv w:val="1"/>
      <w:marLeft w:val="0"/>
      <w:marRight w:val="0"/>
      <w:marTop w:val="0"/>
      <w:marBottom w:val="0"/>
      <w:divBdr>
        <w:top w:val="none" w:sz="0" w:space="0" w:color="auto"/>
        <w:left w:val="none" w:sz="0" w:space="0" w:color="auto"/>
        <w:bottom w:val="none" w:sz="0" w:space="0" w:color="auto"/>
        <w:right w:val="none" w:sz="0" w:space="0" w:color="auto"/>
      </w:divBdr>
    </w:div>
    <w:div w:id="1758477512">
      <w:bodyDiv w:val="1"/>
      <w:marLeft w:val="0"/>
      <w:marRight w:val="0"/>
      <w:marTop w:val="0"/>
      <w:marBottom w:val="0"/>
      <w:divBdr>
        <w:top w:val="none" w:sz="0" w:space="0" w:color="auto"/>
        <w:left w:val="none" w:sz="0" w:space="0" w:color="auto"/>
        <w:bottom w:val="none" w:sz="0" w:space="0" w:color="auto"/>
        <w:right w:val="none" w:sz="0" w:space="0" w:color="auto"/>
      </w:divBdr>
    </w:div>
    <w:div w:id="1775979497">
      <w:bodyDiv w:val="1"/>
      <w:marLeft w:val="0"/>
      <w:marRight w:val="0"/>
      <w:marTop w:val="0"/>
      <w:marBottom w:val="0"/>
      <w:divBdr>
        <w:top w:val="none" w:sz="0" w:space="0" w:color="auto"/>
        <w:left w:val="none" w:sz="0" w:space="0" w:color="auto"/>
        <w:bottom w:val="none" w:sz="0" w:space="0" w:color="auto"/>
        <w:right w:val="none" w:sz="0" w:space="0" w:color="auto"/>
      </w:divBdr>
    </w:div>
    <w:div w:id="1781562582">
      <w:bodyDiv w:val="1"/>
      <w:marLeft w:val="0"/>
      <w:marRight w:val="0"/>
      <w:marTop w:val="0"/>
      <w:marBottom w:val="0"/>
      <w:divBdr>
        <w:top w:val="none" w:sz="0" w:space="0" w:color="auto"/>
        <w:left w:val="none" w:sz="0" w:space="0" w:color="auto"/>
        <w:bottom w:val="none" w:sz="0" w:space="0" w:color="auto"/>
        <w:right w:val="none" w:sz="0" w:space="0" w:color="auto"/>
      </w:divBdr>
    </w:div>
    <w:div w:id="1793014160">
      <w:bodyDiv w:val="1"/>
      <w:marLeft w:val="0"/>
      <w:marRight w:val="0"/>
      <w:marTop w:val="0"/>
      <w:marBottom w:val="0"/>
      <w:divBdr>
        <w:top w:val="none" w:sz="0" w:space="0" w:color="auto"/>
        <w:left w:val="none" w:sz="0" w:space="0" w:color="auto"/>
        <w:bottom w:val="none" w:sz="0" w:space="0" w:color="auto"/>
        <w:right w:val="none" w:sz="0" w:space="0" w:color="auto"/>
      </w:divBdr>
    </w:div>
    <w:div w:id="1834637922">
      <w:bodyDiv w:val="1"/>
      <w:marLeft w:val="0"/>
      <w:marRight w:val="0"/>
      <w:marTop w:val="0"/>
      <w:marBottom w:val="0"/>
      <w:divBdr>
        <w:top w:val="none" w:sz="0" w:space="0" w:color="auto"/>
        <w:left w:val="none" w:sz="0" w:space="0" w:color="auto"/>
        <w:bottom w:val="none" w:sz="0" w:space="0" w:color="auto"/>
        <w:right w:val="none" w:sz="0" w:space="0" w:color="auto"/>
      </w:divBdr>
    </w:div>
    <w:div w:id="1851868836">
      <w:bodyDiv w:val="1"/>
      <w:marLeft w:val="0"/>
      <w:marRight w:val="0"/>
      <w:marTop w:val="0"/>
      <w:marBottom w:val="0"/>
      <w:divBdr>
        <w:top w:val="none" w:sz="0" w:space="0" w:color="auto"/>
        <w:left w:val="none" w:sz="0" w:space="0" w:color="auto"/>
        <w:bottom w:val="none" w:sz="0" w:space="0" w:color="auto"/>
        <w:right w:val="none" w:sz="0" w:space="0" w:color="auto"/>
      </w:divBdr>
    </w:div>
    <w:div w:id="1852600730">
      <w:bodyDiv w:val="1"/>
      <w:marLeft w:val="0"/>
      <w:marRight w:val="0"/>
      <w:marTop w:val="0"/>
      <w:marBottom w:val="0"/>
      <w:divBdr>
        <w:top w:val="none" w:sz="0" w:space="0" w:color="auto"/>
        <w:left w:val="none" w:sz="0" w:space="0" w:color="auto"/>
        <w:bottom w:val="none" w:sz="0" w:space="0" w:color="auto"/>
        <w:right w:val="none" w:sz="0" w:space="0" w:color="auto"/>
      </w:divBdr>
    </w:div>
    <w:div w:id="1861237314">
      <w:bodyDiv w:val="1"/>
      <w:marLeft w:val="0"/>
      <w:marRight w:val="0"/>
      <w:marTop w:val="0"/>
      <w:marBottom w:val="0"/>
      <w:divBdr>
        <w:top w:val="none" w:sz="0" w:space="0" w:color="auto"/>
        <w:left w:val="none" w:sz="0" w:space="0" w:color="auto"/>
        <w:bottom w:val="none" w:sz="0" w:space="0" w:color="auto"/>
        <w:right w:val="none" w:sz="0" w:space="0" w:color="auto"/>
      </w:divBdr>
    </w:div>
    <w:div w:id="1888057950">
      <w:bodyDiv w:val="1"/>
      <w:marLeft w:val="0"/>
      <w:marRight w:val="0"/>
      <w:marTop w:val="0"/>
      <w:marBottom w:val="0"/>
      <w:divBdr>
        <w:top w:val="none" w:sz="0" w:space="0" w:color="auto"/>
        <w:left w:val="none" w:sz="0" w:space="0" w:color="auto"/>
        <w:bottom w:val="none" w:sz="0" w:space="0" w:color="auto"/>
        <w:right w:val="none" w:sz="0" w:space="0" w:color="auto"/>
      </w:divBdr>
    </w:div>
    <w:div w:id="1892038038">
      <w:bodyDiv w:val="1"/>
      <w:marLeft w:val="0"/>
      <w:marRight w:val="0"/>
      <w:marTop w:val="0"/>
      <w:marBottom w:val="0"/>
      <w:divBdr>
        <w:top w:val="none" w:sz="0" w:space="0" w:color="auto"/>
        <w:left w:val="none" w:sz="0" w:space="0" w:color="auto"/>
        <w:bottom w:val="none" w:sz="0" w:space="0" w:color="auto"/>
        <w:right w:val="none" w:sz="0" w:space="0" w:color="auto"/>
      </w:divBdr>
    </w:div>
    <w:div w:id="1932006099">
      <w:bodyDiv w:val="1"/>
      <w:marLeft w:val="0"/>
      <w:marRight w:val="0"/>
      <w:marTop w:val="0"/>
      <w:marBottom w:val="0"/>
      <w:divBdr>
        <w:top w:val="none" w:sz="0" w:space="0" w:color="auto"/>
        <w:left w:val="none" w:sz="0" w:space="0" w:color="auto"/>
        <w:bottom w:val="none" w:sz="0" w:space="0" w:color="auto"/>
        <w:right w:val="none" w:sz="0" w:space="0" w:color="auto"/>
      </w:divBdr>
    </w:div>
    <w:div w:id="1951163000">
      <w:bodyDiv w:val="1"/>
      <w:marLeft w:val="0"/>
      <w:marRight w:val="0"/>
      <w:marTop w:val="0"/>
      <w:marBottom w:val="0"/>
      <w:divBdr>
        <w:top w:val="none" w:sz="0" w:space="0" w:color="auto"/>
        <w:left w:val="none" w:sz="0" w:space="0" w:color="auto"/>
        <w:bottom w:val="none" w:sz="0" w:space="0" w:color="auto"/>
        <w:right w:val="none" w:sz="0" w:space="0" w:color="auto"/>
      </w:divBdr>
    </w:div>
    <w:div w:id="1964311144">
      <w:bodyDiv w:val="1"/>
      <w:marLeft w:val="0"/>
      <w:marRight w:val="0"/>
      <w:marTop w:val="0"/>
      <w:marBottom w:val="0"/>
      <w:divBdr>
        <w:top w:val="none" w:sz="0" w:space="0" w:color="auto"/>
        <w:left w:val="none" w:sz="0" w:space="0" w:color="auto"/>
        <w:bottom w:val="none" w:sz="0" w:space="0" w:color="auto"/>
        <w:right w:val="none" w:sz="0" w:space="0" w:color="auto"/>
      </w:divBdr>
    </w:div>
    <w:div w:id="2003316485">
      <w:bodyDiv w:val="1"/>
      <w:marLeft w:val="0"/>
      <w:marRight w:val="0"/>
      <w:marTop w:val="0"/>
      <w:marBottom w:val="0"/>
      <w:divBdr>
        <w:top w:val="none" w:sz="0" w:space="0" w:color="auto"/>
        <w:left w:val="none" w:sz="0" w:space="0" w:color="auto"/>
        <w:bottom w:val="none" w:sz="0" w:space="0" w:color="auto"/>
        <w:right w:val="none" w:sz="0" w:space="0" w:color="auto"/>
      </w:divBdr>
    </w:div>
    <w:div w:id="2043938368">
      <w:bodyDiv w:val="1"/>
      <w:marLeft w:val="0"/>
      <w:marRight w:val="0"/>
      <w:marTop w:val="0"/>
      <w:marBottom w:val="0"/>
      <w:divBdr>
        <w:top w:val="none" w:sz="0" w:space="0" w:color="auto"/>
        <w:left w:val="none" w:sz="0" w:space="0" w:color="auto"/>
        <w:bottom w:val="none" w:sz="0" w:space="0" w:color="auto"/>
        <w:right w:val="none" w:sz="0" w:space="0" w:color="auto"/>
      </w:divBdr>
    </w:div>
    <w:div w:id="2070568134">
      <w:bodyDiv w:val="1"/>
      <w:marLeft w:val="0"/>
      <w:marRight w:val="0"/>
      <w:marTop w:val="0"/>
      <w:marBottom w:val="0"/>
      <w:divBdr>
        <w:top w:val="none" w:sz="0" w:space="0" w:color="auto"/>
        <w:left w:val="none" w:sz="0" w:space="0" w:color="auto"/>
        <w:bottom w:val="none" w:sz="0" w:space="0" w:color="auto"/>
        <w:right w:val="none" w:sz="0" w:space="0" w:color="auto"/>
      </w:divBdr>
    </w:div>
    <w:div w:id="2080707583">
      <w:bodyDiv w:val="1"/>
      <w:marLeft w:val="0"/>
      <w:marRight w:val="0"/>
      <w:marTop w:val="0"/>
      <w:marBottom w:val="0"/>
      <w:divBdr>
        <w:top w:val="none" w:sz="0" w:space="0" w:color="auto"/>
        <w:left w:val="none" w:sz="0" w:space="0" w:color="auto"/>
        <w:bottom w:val="none" w:sz="0" w:space="0" w:color="auto"/>
        <w:right w:val="none" w:sz="0" w:space="0" w:color="auto"/>
      </w:divBdr>
    </w:div>
    <w:div w:id="2096126064">
      <w:bodyDiv w:val="1"/>
      <w:marLeft w:val="0"/>
      <w:marRight w:val="0"/>
      <w:marTop w:val="0"/>
      <w:marBottom w:val="0"/>
      <w:divBdr>
        <w:top w:val="none" w:sz="0" w:space="0" w:color="auto"/>
        <w:left w:val="none" w:sz="0" w:space="0" w:color="auto"/>
        <w:bottom w:val="none" w:sz="0" w:space="0" w:color="auto"/>
        <w:right w:val="none" w:sz="0" w:space="0" w:color="auto"/>
      </w:divBdr>
    </w:div>
    <w:div w:id="2122918204">
      <w:bodyDiv w:val="1"/>
      <w:marLeft w:val="0"/>
      <w:marRight w:val="0"/>
      <w:marTop w:val="0"/>
      <w:marBottom w:val="0"/>
      <w:divBdr>
        <w:top w:val="none" w:sz="0" w:space="0" w:color="auto"/>
        <w:left w:val="none" w:sz="0" w:space="0" w:color="auto"/>
        <w:bottom w:val="none" w:sz="0" w:space="0" w:color="auto"/>
        <w:right w:val="none" w:sz="0" w:space="0" w:color="auto"/>
      </w:divBdr>
    </w:div>
    <w:div w:id="214434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6A28A-6D34-4A3F-A627-F38D83D8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2450</TotalTime>
  <Pages>13</Pages>
  <Words>15878</Words>
  <Characters>9051</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 Юлія Миколаївна</dc:creator>
  <cp:keywords/>
  <dc:description/>
  <cp:lastModifiedBy>Міщук Андрій Миколайович</cp:lastModifiedBy>
  <cp:revision>354</cp:revision>
  <cp:lastPrinted>2025-07-24T08:45:00Z</cp:lastPrinted>
  <dcterms:created xsi:type="dcterms:W3CDTF">2022-07-22T13:37:00Z</dcterms:created>
  <dcterms:modified xsi:type="dcterms:W3CDTF">2025-08-06T12:20:00Z</dcterms:modified>
</cp:coreProperties>
</file>