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ПРОФІЛЬ ПОСАДИ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етектив </w:t>
      </w:r>
      <w:r w:rsidR="005C4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Національного бюро </w:t>
      </w:r>
      <w:r w:rsidR="009A7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Першого </w:t>
      </w: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підрозділу детективів 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Головного підрозділу детективів»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Національного антикорупційного бюро України</w:t>
      </w:r>
    </w:p>
    <w:p w:rsidR="00DD65C8" w:rsidRPr="0022404C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40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2404C" w:rsidRPr="002240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із наданням робочого місця у</w:t>
      </w:r>
      <w:r w:rsidRPr="002240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м. </w:t>
      </w:r>
      <w:r w:rsidR="009A7456" w:rsidRPr="002240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Львів</w:t>
      </w:r>
      <w:r w:rsidRPr="002240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5C8">
              <w:rPr>
                <w:rFonts w:ascii="Times New Roman" w:eastAsia="Calibri" w:hAnsi="Times New Roman" w:cs="Times New Roman"/>
                <w:sz w:val="24"/>
                <w:szCs w:val="24"/>
              </w:rPr>
              <w:t>ЗАТВЕРДЖУЮ</w:t>
            </w:r>
          </w:p>
        </w:tc>
      </w:tr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  <w:r w:rsidRPr="00DD65C8">
              <w:rPr>
                <w:rFonts w:ascii="Times New Roman" w:eastAsia="Calibri" w:hAnsi="Times New Roman" w:cs="Times New Roman"/>
              </w:rPr>
              <w:t>Директор Національного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  <w:r w:rsidRPr="00DD65C8">
              <w:rPr>
                <w:rFonts w:ascii="Times New Roman" w:eastAsia="Calibri" w:hAnsi="Times New Roman" w:cs="Times New Roman"/>
              </w:rPr>
              <w:t xml:space="preserve">антикорупційного бюро </w:t>
            </w:r>
          </w:p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</w:rPr>
            </w:pPr>
            <w:r w:rsidRPr="00DD65C8">
              <w:rPr>
                <w:rFonts w:ascii="Times New Roman" w:eastAsia="Calibri" w:hAnsi="Times New Roman" w:cs="Times New Roman"/>
              </w:rPr>
              <w:t xml:space="preserve">України                                    </w:t>
            </w:r>
            <w:r w:rsidRPr="00DD65C8">
              <w:rPr>
                <w:rFonts w:ascii="Times New Roman" w:eastAsia="Calibri" w:hAnsi="Times New Roman" w:cs="Times New Roman"/>
                <w:b/>
              </w:rPr>
              <w:t>Семен КРИВОНОС</w:t>
            </w:r>
            <w:r w:rsidRPr="00DD65C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65C8" w:rsidRPr="00DD65C8" w:rsidTr="006301EE">
        <w:trPr>
          <w:trHeight w:val="192"/>
        </w:trPr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F01E7F" w:rsidRDefault="00DD65C8" w:rsidP="00106FC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E7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06FC4">
              <w:rPr>
                <w:rFonts w:ascii="Times New Roman" w:eastAsia="Calibri" w:hAnsi="Times New Roman" w:cs="Times New Roman"/>
                <w:sz w:val="24"/>
                <w:szCs w:val="24"/>
              </w:rPr>
              <w:t>22»</w:t>
            </w:r>
            <w:bookmarkStart w:id="0" w:name="_GoBack"/>
            <w:bookmarkEnd w:id="0"/>
            <w:r w:rsidRPr="00F0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2117F">
              <w:rPr>
                <w:rFonts w:ascii="Times New Roman" w:eastAsia="Calibri" w:hAnsi="Times New Roman" w:cs="Times New Roman"/>
                <w:sz w:val="24"/>
                <w:szCs w:val="24"/>
              </w:rPr>
              <w:t>червня</w:t>
            </w:r>
            <w:r w:rsidRPr="00F0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0D7F2E" w:rsidRPr="00F01E7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01E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DD65C8" w:rsidRPr="00DD65C8" w:rsidTr="006301EE">
        <w:tc>
          <w:tcPr>
            <w:tcW w:w="4480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DD65C8" w:rsidRPr="00DD65C8" w:rsidRDefault="00DD65C8" w:rsidP="00DD65C8">
            <w:pPr>
              <w:widowControl w:val="0"/>
              <w:spacing w:after="0" w:line="240" w:lineRule="auto"/>
              <w:ind w:left="-1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D65C8" w:rsidRPr="00DD65C8" w:rsidRDefault="00DD65C8" w:rsidP="00DD6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49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89"/>
        <w:gridCol w:w="5818"/>
        <w:gridCol w:w="23"/>
      </w:tblGrid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DD65C8" w:rsidRPr="00DD65C8" w:rsidRDefault="00DD65C8" w:rsidP="00DD65C8">
            <w:pPr>
              <w:tabs>
                <w:tab w:val="left" w:pos="1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ПОСАДИ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державного органу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Національне антикорупційне бюро України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(далі – Національне бюро)</w:t>
            </w:r>
          </w:p>
        </w:tc>
      </w:tr>
      <w:tr w:rsidR="00DD65C8" w:rsidRPr="00DD65C8" w:rsidTr="006301EE">
        <w:trPr>
          <w:gridAfter w:val="1"/>
          <w:wAfter w:w="23" w:type="dxa"/>
          <w:trHeight w:val="512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структурного підрозділу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DD65C8" w:rsidRPr="00DD65C8" w:rsidRDefault="008338AE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Четвертий </w:t>
            </w:r>
            <w:r w:rsidR="000D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підрозділ</w:t>
            </w:r>
            <w:r w:rsidR="00DD65C8"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детективів</w:t>
            </w:r>
          </w:p>
        </w:tc>
      </w:tr>
      <w:tr w:rsidR="00DD65C8" w:rsidRPr="00DD65C8" w:rsidTr="006301EE">
        <w:trPr>
          <w:gridAfter w:val="1"/>
          <w:wAfter w:w="23" w:type="dxa"/>
          <w:trHeight w:val="309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5818" w:type="dxa"/>
            <w:shd w:val="clear" w:color="auto" w:fill="auto"/>
          </w:tcPr>
          <w:p w:rsidR="00DD65C8" w:rsidRPr="005C4488" w:rsidRDefault="00DD65C8" w:rsidP="005C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детектив </w:t>
            </w:r>
            <w:r w:rsidR="005C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Національного бюро </w:t>
            </w:r>
            <w:r w:rsidR="009A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Першого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підрозділу детективів Четвертого </w:t>
            </w:r>
            <w:r w:rsidR="0053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 підрозділу детективів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посади 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Особа начальницького складу Національного бюро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посади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Попередження, виявлення, припинення, розслідування та розкриття корупційних правопорушень, віднесених до підслідності Національного антикорупційного бюро України.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виконуваної за посадою роботи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досудового розслідування кримінальних правопорушень, підслідних Національному бюро;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оперативно-розшукових заходів, направлених на виявлення злочинів, що готуються та осіб, які їх готують; розшуку осіб, які переховуються від органів досудового розслідування, слідчого судді, суду або ухиляються від відбування кримінального покарання;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збір фактичних даних про причетність осіб до вчинення кримінальних правопорушень, а також викриття та затримання їх під час скоєння злочину, організація їх розшуку, якщо такі особи переховуються від органу досудового розслідування чи суду; 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отриманої (здобутої) інформації на предмет наявності ознак злочину, що належить до підслідності детективів Національного бюро, прийняття по ній рішення відповідно до статті 214 КПК України;</w:t>
            </w:r>
            <w:r w:rsidRPr="00DD65C8" w:rsidDel="004B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 затримання осіб, які переховуються від органів розслідування чи суду;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оперативно-розшукових, слідчих та негласних слідчих (розшукових) дій направлених на виявлення, вилучення, арешт майна, відносно якого можуть бути прийняті процесуальні рішення щодо його конфіскації (спеціальної конфіскації) під час кримінальних проваджень;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 необґрунтованих активів та збір доказів їх необґрунтованості;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 планів оперативно-розшукових та оперативно-технічних заходів по оперативно-розшуковій справі, планів досудового розслідування по кримінальному провадженню, а також окремих слідчих чи (розшукових) дій;</w:t>
            </w:r>
          </w:p>
          <w:p w:rsidR="00DD65C8" w:rsidRPr="00DD65C8" w:rsidRDefault="00DD65C8" w:rsidP="00DD65C8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Загальні вимоги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vMerge w:val="restart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Вища 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vMerge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 (спеціаліст) або бакалавр (з 2016 року)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роботи 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роботи, пов’язаної з проведенням оперативно-розшукової діяльності, досудового розслідування та/або процесуального керівництва не менше трьох років 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Del="00E7634A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Del="00E7634A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Вільно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Володіння іноземними мовами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Володіння іноземною мовою (англійська, французька, німецька) рівня 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Upper-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Іntermediate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та вище є додатковою перевагою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2.1.</w:t>
            </w: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Безстроково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2. Спеціальні вимоги</w:t>
            </w:r>
          </w:p>
        </w:tc>
      </w:tr>
      <w:tr w:rsidR="00DD65C8" w:rsidRPr="00DD65C8" w:rsidTr="0022404C">
        <w:trPr>
          <w:trHeight w:val="924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Галузь знань </w:t>
            </w:r>
            <w:r w:rsidRPr="002240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(найменування спеціальності)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0D7F2E" w:rsidRDefault="000D7F2E" w:rsidP="00DD6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F2E">
              <w:rPr>
                <w:rFonts w:ascii="Times New Roman" w:hAnsi="Times New Roman" w:cs="Times New Roman"/>
                <w:sz w:val="24"/>
                <w:szCs w:val="24"/>
              </w:rPr>
              <w:t>Бізнес,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дміністрування та право </w:t>
            </w:r>
            <w:r w:rsidRPr="0022404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53054" w:rsidRPr="00224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спеціальність: </w:t>
            </w:r>
            <w:r w:rsidRPr="0022404C">
              <w:rPr>
                <w:rFonts w:ascii="Times New Roman" w:hAnsi="Times New Roman" w:cs="Times New Roman"/>
                <w:i/>
                <w:sz w:val="24"/>
                <w:szCs w:val="24"/>
              </w:rPr>
              <w:t>право)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D7F2E">
              <w:rPr>
                <w:rFonts w:ascii="Times New Roman" w:hAnsi="Times New Roman" w:cs="Times New Roman"/>
                <w:sz w:val="24"/>
                <w:szCs w:val="24"/>
              </w:rPr>
              <w:t xml:space="preserve"> Безпека та оборона </w:t>
            </w:r>
            <w:r w:rsidRPr="0022404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53054" w:rsidRPr="00224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спеціальність: </w:t>
            </w:r>
            <w:r w:rsidRPr="0022404C">
              <w:rPr>
                <w:rFonts w:ascii="Times New Roman" w:hAnsi="Times New Roman" w:cs="Times New Roman"/>
                <w:i/>
                <w:sz w:val="24"/>
                <w:szCs w:val="24"/>
              </w:rPr>
              <w:t>державна безпека, правоохоронна діяльність)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обов’язковий</w:t>
            </w:r>
          </w:p>
        </w:tc>
      </w:tr>
      <w:tr w:rsidR="00DD65C8" w:rsidRPr="00DD65C8" w:rsidTr="006301EE">
        <w:trPr>
          <w:trHeight w:val="1979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Конституція України; 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Кримінальний процесуальний кодекс України;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Кримінальний кодекс України;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Національне антикорупційне бюро України»; 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оперативно-розшукову діяльність»;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державну таємницю»;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spacing w:after="0" w:line="240" w:lineRule="auto"/>
              <w:ind w:left="325" w:hanging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29.07.1991 №114;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Дисциплінарний статут органів внутрішніх справ України; 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досудового розслідування;</w:t>
            </w:r>
          </w:p>
          <w:p w:rsidR="00DD65C8" w:rsidRPr="00DD65C8" w:rsidRDefault="00DD65C8" w:rsidP="00DD65C8">
            <w:pPr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міжнародні стандарти дотримання прав людини та основоположних свобод.</w:t>
            </w:r>
          </w:p>
        </w:tc>
      </w:tr>
      <w:tr w:rsidR="00DD65C8" w:rsidRPr="00DD65C8" w:rsidTr="006301EE">
        <w:trPr>
          <w:trHeight w:val="2412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2.2.4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Професійні знання (</w:t>
            </w: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кримінального та кримінального процесуального права;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методів збору та аналізу інформації, підготовки аналітичної документації;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методів криміналістичного дослідження;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знання основ психології, у 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 сфері оперативно-розшукової діяльності та здійсненні слідчих дій;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 основ економіки та фінансових операцій.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Лідерство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обґрунтовувати власну позицію;</w:t>
            </w:r>
          </w:p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брати на себе відповідальність;</w:t>
            </w:r>
          </w:p>
          <w:p w:rsidR="00DD65C8" w:rsidRPr="00DD65C8" w:rsidRDefault="00DD65C8" w:rsidP="00DD65C8">
            <w:pPr>
              <w:numPr>
                <w:ilvl w:val="0"/>
                <w:numId w:val="6"/>
              </w:numPr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неупередженість та об’єктивність.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Прийняття ефективних рішень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працювати з великими масивами інформації;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вміння працювати в умовах 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багатозадачності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встановлювати цілі, пріоритети та орієнтири.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Комунікація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доводити свою точку зору;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достатній словниковий запас.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орієнтація на результат та цілеспрямованість;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сміливість, чесність та відповідальність за доручену справу.</w:t>
            </w:r>
          </w:p>
        </w:tc>
      </w:tr>
      <w:tr w:rsidR="00DD65C8" w:rsidRPr="00DD65C8" w:rsidTr="006301EE"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2.2.9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 робота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виконувати роботу в команді;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вміння надавати зворотній зв'язок.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2.2.10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Сприйняття змін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адаптація до змін і прийняття нових підходів у вирішенні поставлених завдань.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9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вміння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використовувати комп'ютерну та офісну техніку.</w:t>
            </w:r>
          </w:p>
        </w:tc>
      </w:tr>
      <w:tr w:rsidR="00DD65C8" w:rsidRPr="00DD65C8" w:rsidTr="006301EE">
        <w:trPr>
          <w:gridAfter w:val="1"/>
          <w:wAfter w:w="23" w:type="dxa"/>
          <w:trHeight w:val="2910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2.2.12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Del="00E7634A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Особистісні компетенції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інтелектуальна та емоційна зрілість;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самоорганізація та орієнтація на розвиток;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незалежність та ініціативність;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стійкість до стресів;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чесність та дисциплінованість;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 репутація;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неупередженість та об’єктивність;</w:t>
            </w:r>
          </w:p>
          <w:p w:rsidR="00DD65C8" w:rsidRPr="00DD65C8" w:rsidRDefault="00DD65C8" w:rsidP="00DD65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 рівень відповідальності за доручену справу.</w:t>
            </w:r>
          </w:p>
        </w:tc>
      </w:tr>
      <w:tr w:rsidR="00DD65C8" w:rsidRPr="00DD65C8" w:rsidTr="006301EE">
        <w:trPr>
          <w:gridAfter w:val="1"/>
          <w:wAfter w:w="23" w:type="dxa"/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ІНШІ ВІДОМОСТІ</w:t>
            </w:r>
          </w:p>
          <w:p w:rsidR="00DD65C8" w:rsidRPr="00DD65C8" w:rsidRDefault="00DD65C8" w:rsidP="00DD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Кваліфікаційний іспит (тестування)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numPr>
                <w:ilvl w:val="0"/>
                <w:numId w:val="5"/>
              </w:numPr>
              <w:spacing w:after="0" w:line="240" w:lineRule="auto"/>
              <w:ind w:left="298" w:hanging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тестування на знання законодавства 1-го та 2-го рівнів (</w:t>
            </w:r>
            <w:hyperlink r:id="rId7" w:history="1">
              <w:r w:rsidRPr="00DD65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https://nabu.gov.ua/perelik-pytan-do-kvalifikaciynogo-ispytu</w:t>
              </w:r>
            </w:hyperlink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DD65C8" w:rsidRPr="00DD65C8" w:rsidRDefault="00212023" w:rsidP="00212023">
            <w:pPr>
              <w:numPr>
                <w:ilvl w:val="0"/>
                <w:numId w:val="5"/>
              </w:numPr>
              <w:spacing w:after="0" w:line="240" w:lineRule="auto"/>
              <w:ind w:left="298" w:hanging="2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тестування загальних здібностей.</w:t>
            </w:r>
          </w:p>
        </w:tc>
      </w:tr>
      <w:tr w:rsidR="00212023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212023" w:rsidRPr="00DD65C8" w:rsidRDefault="00212023" w:rsidP="00212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89" w:type="dxa"/>
          </w:tcPr>
          <w:p w:rsidR="00212023" w:rsidRPr="00DD65C8" w:rsidRDefault="00212023" w:rsidP="0021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документів:</w:t>
            </w:r>
          </w:p>
        </w:tc>
        <w:tc>
          <w:tcPr>
            <w:tcW w:w="5818" w:type="dxa"/>
          </w:tcPr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Національного бюро (</w:t>
            </w:r>
            <w:hyperlink r:id="rId8" w:history="1">
              <w:r w:rsidRPr="00152A06">
                <w:rPr>
                  <w:rStyle w:val="a5"/>
                </w:rPr>
                <w:t>https://nabu.gov.ua/robota-v-nabu/pravila-priiomu/poryadok-provedennya-vidkrytogo-konkursu/</w:t>
              </w:r>
            </w:hyperlink>
            <w:r>
              <w:t xml:space="preserve">   (Порядок проведення відкритого конкурсу, розділ ІІІ).</w:t>
            </w: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212023" w:rsidRDefault="00212023" w:rsidP="00212023">
            <w:pPr>
              <w:pStyle w:val="a6"/>
              <w:widowControl w:val="0"/>
              <w:shd w:val="clear" w:color="auto" w:fill="FFFFFF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212023" w:rsidRPr="00634D0D" w:rsidRDefault="00212023" w:rsidP="00212023">
            <w:pPr>
              <w:pStyle w:val="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1" w:hanging="11"/>
              <w:jc w:val="both"/>
              <w:rPr>
                <w:szCs w:val="24"/>
                <w:lang w:val="uk-UA"/>
              </w:rPr>
            </w:pPr>
            <w:r>
              <w:t xml:space="preserve">     </w:t>
            </w:r>
            <w:r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DD65C8" w:rsidRPr="00DD65C8" w:rsidTr="006301EE">
        <w:trPr>
          <w:gridAfter w:val="1"/>
          <w:wAfter w:w="23" w:type="dxa"/>
          <w:trHeight w:val="457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89" w:type="dxa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подання документів</w:t>
            </w:r>
          </w:p>
        </w:tc>
        <w:tc>
          <w:tcPr>
            <w:tcW w:w="5818" w:type="dxa"/>
            <w:vAlign w:val="center"/>
          </w:tcPr>
          <w:p w:rsidR="00DD65C8" w:rsidRPr="00DD65C8" w:rsidRDefault="00DD65C8" w:rsidP="00212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Протягом </w:t>
            </w:r>
            <w:r w:rsidR="0021202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1</w:t>
            </w:r>
            <w:r w:rsidRPr="00DD65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0 календарних днів 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89" w:type="dxa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документів</w:t>
            </w:r>
          </w:p>
        </w:tc>
        <w:tc>
          <w:tcPr>
            <w:tcW w:w="5818" w:type="dxa"/>
          </w:tcPr>
          <w:p w:rsidR="00DD65C8" w:rsidRPr="00DD65C8" w:rsidRDefault="00DD65C8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r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За посиланням на веб-сайті Національного бюро</w:t>
            </w:r>
          </w:p>
          <w:p w:rsidR="00DD65C8" w:rsidRPr="00DD65C8" w:rsidRDefault="00106FC4" w:rsidP="00DD65C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</w:pPr>
            <w:hyperlink r:id="rId9" w:history="1">
              <w:r w:rsidR="00DD65C8" w:rsidRPr="00DD65C8">
                <w:rPr>
                  <w:rFonts w:ascii="Times New Roman" w:eastAsia="Times New Roman" w:hAnsi="Times New Roman" w:cs="Calibri"/>
                  <w:color w:val="0000FF"/>
                  <w:sz w:val="24"/>
                  <w:szCs w:val="20"/>
                  <w:u w:val="single"/>
                  <w:lang w:eastAsia="uk-UA"/>
                </w:rPr>
                <w:t>https://nabu.gov.ua/robota-v-nabu/perelik-vakansiy/</w:t>
              </w:r>
            </w:hyperlink>
            <w:r w:rsidR="00DD65C8" w:rsidRPr="00DD65C8">
              <w:rPr>
                <w:rFonts w:ascii="Times New Roman" w:eastAsia="Times New Roman" w:hAnsi="Times New Roman" w:cs="Calibri"/>
                <w:sz w:val="24"/>
                <w:szCs w:val="20"/>
                <w:lang w:eastAsia="uk-UA"/>
              </w:rPr>
              <w:t>.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left="-221" w:right="-299"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3.5</w:t>
            </w:r>
          </w:p>
          <w:p w:rsidR="00DD65C8" w:rsidRPr="00DD65C8" w:rsidRDefault="00DD65C8" w:rsidP="00DD65C8">
            <w:pPr>
              <w:spacing w:after="0" w:line="240" w:lineRule="auto"/>
              <w:ind w:left="-221" w:right="-299"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Контактні дані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0" w:history="1">
              <w:r w:rsidRPr="00DD65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commission1@nabu.gov.ua</w:t>
              </w:r>
            </w:hyperlink>
          </w:p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(044) 246-31-22</w:t>
            </w:r>
          </w:p>
        </w:tc>
      </w:tr>
      <w:tr w:rsidR="00DD65C8" w:rsidRPr="00DD65C8" w:rsidTr="006301EE">
        <w:trPr>
          <w:gridAfter w:val="1"/>
          <w:wAfter w:w="23" w:type="dxa"/>
          <w:trHeight w:val="1703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left="-221" w:right="-299" w:hanging="7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України»*</w:t>
            </w:r>
          </w:p>
        </w:tc>
      </w:tr>
      <w:tr w:rsidR="00DD65C8" w:rsidRPr="00DD65C8" w:rsidTr="006301EE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ind w:left="-221" w:right="-29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589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 проведення конкурсу</w:t>
            </w:r>
          </w:p>
        </w:tc>
        <w:tc>
          <w:tcPr>
            <w:tcW w:w="5818" w:type="dxa"/>
            <w:shd w:val="clear" w:color="auto" w:fill="auto"/>
          </w:tcPr>
          <w:p w:rsidR="00DD65C8" w:rsidRPr="00DD65C8" w:rsidRDefault="00DD65C8" w:rsidP="00DD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03035, м. Київ, вул. Дениса Монастирського, 3 (адміністративна будівля Національного бюро)</w:t>
            </w:r>
          </w:p>
        </w:tc>
      </w:tr>
    </w:tbl>
    <w:p w:rsidR="00DD65C8" w:rsidRPr="00DD65C8" w:rsidRDefault="00DD65C8" w:rsidP="00DD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65C8" w:rsidRPr="00DD65C8" w:rsidRDefault="00DD65C8" w:rsidP="00DD65C8">
      <w:pPr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5C8">
        <w:rPr>
          <w:rFonts w:ascii="Times New Roman" w:eastAsia="Times New Roman" w:hAnsi="Times New Roman" w:cs="Times New Roman"/>
          <w:sz w:val="24"/>
          <w:szCs w:val="24"/>
          <w:lang w:eastAsia="ru-RU"/>
        </w:rPr>
        <w:t>*Посадові оклади працівників Національного бюро, які проходять стажування, встановлюються                             з понижуючим коефіцієнтом 1,5.</w:t>
      </w:r>
    </w:p>
    <w:p w:rsidR="00DD65C8" w:rsidRPr="00DD65C8" w:rsidRDefault="00DD65C8" w:rsidP="00DD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5C8" w:rsidRPr="00DD65C8" w:rsidRDefault="00DD65C8" w:rsidP="00DD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65C8" w:rsidRPr="00DD65C8" w:rsidRDefault="00DD65C8" w:rsidP="00DD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17CAB" w:rsidRDefault="00106FC4"/>
    <w:sectPr w:rsidR="00C17CAB" w:rsidSect="005C1DE6">
      <w:headerReference w:type="default" r:id="rId11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84" w:rsidRDefault="00AC2084">
      <w:pPr>
        <w:spacing w:after="0" w:line="240" w:lineRule="auto"/>
      </w:pPr>
      <w:r>
        <w:separator/>
      </w:r>
    </w:p>
  </w:endnote>
  <w:endnote w:type="continuationSeparator" w:id="0">
    <w:p w:rsidR="00AC2084" w:rsidRDefault="00AC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84" w:rsidRDefault="00AC2084">
      <w:pPr>
        <w:spacing w:after="0" w:line="240" w:lineRule="auto"/>
      </w:pPr>
      <w:r>
        <w:separator/>
      </w:r>
    </w:p>
  </w:footnote>
  <w:footnote w:type="continuationSeparator" w:id="0">
    <w:p w:rsidR="00AC2084" w:rsidRDefault="00AC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106FC4">
    <w:pPr>
      <w:pStyle w:val="a3"/>
      <w:jc w:val="center"/>
    </w:pPr>
  </w:p>
  <w:p w:rsidR="00C065D3" w:rsidRDefault="00106F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4E99"/>
    <w:multiLevelType w:val="hybridMultilevel"/>
    <w:tmpl w:val="24CAB7A4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4372"/>
    <w:multiLevelType w:val="hybridMultilevel"/>
    <w:tmpl w:val="76109EC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D2D30"/>
    <w:multiLevelType w:val="hybridMultilevel"/>
    <w:tmpl w:val="9E243BD4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E6C83"/>
    <w:multiLevelType w:val="hybridMultilevel"/>
    <w:tmpl w:val="2A2E995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C8"/>
    <w:rsid w:val="00027361"/>
    <w:rsid w:val="000D7F2E"/>
    <w:rsid w:val="00106FC4"/>
    <w:rsid w:val="00133022"/>
    <w:rsid w:val="00212023"/>
    <w:rsid w:val="0022404C"/>
    <w:rsid w:val="00227C91"/>
    <w:rsid w:val="0034161C"/>
    <w:rsid w:val="0052117F"/>
    <w:rsid w:val="005341C6"/>
    <w:rsid w:val="00553054"/>
    <w:rsid w:val="005C4488"/>
    <w:rsid w:val="00705CC1"/>
    <w:rsid w:val="00803835"/>
    <w:rsid w:val="008338AE"/>
    <w:rsid w:val="009A7456"/>
    <w:rsid w:val="00A77267"/>
    <w:rsid w:val="00AC2084"/>
    <w:rsid w:val="00DD65C8"/>
    <w:rsid w:val="00EB084B"/>
    <w:rsid w:val="00F0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AA21"/>
  <w15:chartTrackingRefBased/>
  <w15:docId w15:val="{94F90973-2C88-4FDE-9B7F-3FE9B85F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65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D65C8"/>
  </w:style>
  <w:style w:type="character" w:styleId="a5">
    <w:name w:val="Hyperlink"/>
    <w:uiPriority w:val="99"/>
    <w:unhideWhenUsed/>
    <w:rsid w:val="00212023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21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Звичайний1"/>
    <w:qFormat/>
    <w:rsid w:val="0021202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7201</Words>
  <Characters>4105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Богачов Андрій Анатолійович</dc:creator>
  <cp:keywords/>
  <dc:description/>
  <cp:lastModifiedBy>Медина Олена Степанівна</cp:lastModifiedBy>
  <cp:revision>13</cp:revision>
  <dcterms:created xsi:type="dcterms:W3CDTF">2025-10-28T13:38:00Z</dcterms:created>
  <dcterms:modified xsi:type="dcterms:W3CDTF">2026-06-23T11:14:00Z</dcterms:modified>
</cp:coreProperties>
</file>