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0C" w:rsidRPr="00576F05" w:rsidRDefault="009F070C" w:rsidP="00384F8C">
      <w:pPr>
        <w:jc w:val="center"/>
        <w:rPr>
          <w:b/>
          <w:sz w:val="28"/>
          <w:szCs w:val="28"/>
          <w:lang w:val="uk-UA"/>
        </w:rPr>
      </w:pPr>
    </w:p>
    <w:p w:rsidR="007C2894" w:rsidRPr="00576F05" w:rsidRDefault="00384F8C" w:rsidP="00384F8C">
      <w:pPr>
        <w:jc w:val="center"/>
        <w:rPr>
          <w:b/>
          <w:sz w:val="28"/>
          <w:szCs w:val="28"/>
          <w:lang w:val="uk-UA"/>
        </w:rPr>
      </w:pPr>
      <w:r w:rsidRPr="00576F05">
        <w:rPr>
          <w:b/>
          <w:sz w:val="28"/>
          <w:szCs w:val="28"/>
          <w:lang w:val="uk-UA"/>
        </w:rPr>
        <w:t>ПРОФІЛЬ</w:t>
      </w:r>
      <w:r w:rsidR="00593FEA" w:rsidRPr="00576F05">
        <w:rPr>
          <w:b/>
          <w:sz w:val="28"/>
          <w:szCs w:val="28"/>
          <w:lang w:val="uk-UA"/>
        </w:rPr>
        <w:t xml:space="preserve"> ПОСАДИ</w:t>
      </w:r>
      <w:r w:rsidRPr="00576F05">
        <w:rPr>
          <w:b/>
          <w:sz w:val="28"/>
          <w:szCs w:val="28"/>
          <w:lang w:val="uk-UA"/>
        </w:rPr>
        <w:br/>
      </w:r>
      <w:r w:rsidR="00593FEA" w:rsidRPr="00576F05">
        <w:rPr>
          <w:b/>
          <w:sz w:val="28"/>
          <w:szCs w:val="28"/>
          <w:lang w:val="uk-UA"/>
        </w:rPr>
        <w:t>«</w:t>
      </w:r>
      <w:r w:rsidR="005475F7" w:rsidRPr="00576F05">
        <w:rPr>
          <w:b/>
          <w:sz w:val="28"/>
          <w:szCs w:val="28"/>
          <w:lang w:val="uk-UA"/>
        </w:rPr>
        <w:t>Заступник н</w:t>
      </w:r>
      <w:r w:rsidR="007C2894" w:rsidRPr="00576F05">
        <w:rPr>
          <w:b/>
          <w:sz w:val="28"/>
          <w:szCs w:val="28"/>
          <w:lang w:val="uk-UA"/>
        </w:rPr>
        <w:t>ачальник</w:t>
      </w:r>
      <w:r w:rsidR="005475F7" w:rsidRPr="00576F05">
        <w:rPr>
          <w:b/>
          <w:sz w:val="28"/>
          <w:szCs w:val="28"/>
          <w:lang w:val="uk-UA"/>
        </w:rPr>
        <w:t>а</w:t>
      </w:r>
      <w:r w:rsidR="007C2894" w:rsidRPr="00576F05">
        <w:rPr>
          <w:b/>
          <w:sz w:val="28"/>
          <w:szCs w:val="28"/>
          <w:lang w:val="uk-UA"/>
        </w:rPr>
        <w:t xml:space="preserve"> </w:t>
      </w:r>
      <w:r w:rsidR="00C825C0" w:rsidRPr="00576F05">
        <w:rPr>
          <w:b/>
          <w:sz w:val="28"/>
          <w:szCs w:val="28"/>
          <w:lang w:val="uk-UA"/>
        </w:rPr>
        <w:t>В</w:t>
      </w:r>
      <w:r w:rsidR="007C2894" w:rsidRPr="00576F05">
        <w:rPr>
          <w:b/>
          <w:sz w:val="28"/>
          <w:szCs w:val="28"/>
          <w:lang w:val="uk-UA"/>
        </w:rPr>
        <w:t xml:space="preserve">ідділу </w:t>
      </w:r>
      <w:r w:rsidR="00C825C0" w:rsidRPr="00576F05">
        <w:rPr>
          <w:b/>
          <w:sz w:val="28"/>
          <w:szCs w:val="28"/>
          <w:lang w:val="uk-UA"/>
        </w:rPr>
        <w:t xml:space="preserve">організаційно-аналітичного </w:t>
      </w:r>
      <w:r w:rsidR="009726C3">
        <w:rPr>
          <w:b/>
          <w:sz w:val="28"/>
          <w:szCs w:val="28"/>
          <w:lang w:val="uk-UA"/>
        </w:rPr>
        <w:br/>
      </w:r>
      <w:r w:rsidR="00C825C0" w:rsidRPr="00576F05">
        <w:rPr>
          <w:b/>
          <w:sz w:val="28"/>
          <w:szCs w:val="28"/>
          <w:lang w:val="uk-UA"/>
        </w:rPr>
        <w:t xml:space="preserve">та матеріально-технічного забезпечення </w:t>
      </w:r>
      <w:r w:rsidR="00B472E5">
        <w:rPr>
          <w:b/>
          <w:sz w:val="28"/>
          <w:szCs w:val="28"/>
          <w:lang w:val="uk-UA"/>
        </w:rPr>
        <w:br/>
      </w:r>
      <w:r w:rsidR="00A43192" w:rsidRPr="00576F05">
        <w:rPr>
          <w:b/>
          <w:sz w:val="28"/>
          <w:szCs w:val="28"/>
          <w:lang w:val="uk-UA"/>
        </w:rPr>
        <w:t>Одеського</w:t>
      </w:r>
      <w:r w:rsidR="003D5C57" w:rsidRPr="00576F05">
        <w:rPr>
          <w:b/>
          <w:sz w:val="28"/>
          <w:szCs w:val="28"/>
          <w:lang w:val="uk-UA"/>
        </w:rPr>
        <w:t xml:space="preserve"> територіального управління</w:t>
      </w:r>
    </w:p>
    <w:p w:rsidR="00384F8C" w:rsidRPr="00576F05" w:rsidRDefault="007C2894" w:rsidP="00384F8C">
      <w:pPr>
        <w:jc w:val="center"/>
        <w:rPr>
          <w:b/>
          <w:sz w:val="28"/>
          <w:szCs w:val="28"/>
          <w:lang w:val="uk-UA"/>
        </w:rPr>
      </w:pPr>
      <w:r w:rsidRPr="00576F05">
        <w:rPr>
          <w:b/>
          <w:sz w:val="28"/>
          <w:szCs w:val="28"/>
          <w:lang w:val="uk-UA"/>
        </w:rPr>
        <w:t>Національного антикорупційного бюро України</w:t>
      </w:r>
      <w:r w:rsidR="001364CA">
        <w:rPr>
          <w:b/>
          <w:sz w:val="28"/>
          <w:szCs w:val="28"/>
          <w:lang w:val="uk-UA"/>
        </w:rPr>
        <w:t>»</w:t>
      </w:r>
      <w:r w:rsidR="004C3385" w:rsidRPr="00576F05">
        <w:rPr>
          <w:b/>
          <w:sz w:val="28"/>
          <w:szCs w:val="28"/>
          <w:lang w:val="uk-UA"/>
        </w:rPr>
        <w:br/>
      </w:r>
    </w:p>
    <w:p w:rsidR="00384F8C" w:rsidRPr="00576F05" w:rsidRDefault="00384F8C" w:rsidP="00384F8C">
      <w:pPr>
        <w:tabs>
          <w:tab w:val="left" w:pos="2895"/>
        </w:tabs>
        <w:rPr>
          <w:b/>
          <w:sz w:val="28"/>
          <w:szCs w:val="28"/>
          <w:lang w:val="uk-UA"/>
        </w:rPr>
      </w:pPr>
      <w:r w:rsidRPr="00576F05">
        <w:rPr>
          <w:b/>
          <w:sz w:val="28"/>
          <w:szCs w:val="28"/>
          <w:lang w:val="uk-UA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4998"/>
      </w:tblGrid>
      <w:tr w:rsidR="00384F8C" w:rsidRPr="00576F05" w:rsidTr="00593FEA">
        <w:tc>
          <w:tcPr>
            <w:tcW w:w="4641" w:type="dxa"/>
          </w:tcPr>
          <w:p w:rsidR="00384F8C" w:rsidRPr="00576F05" w:rsidRDefault="00384F8C">
            <w:pPr>
              <w:spacing w:line="256" w:lineRule="auto"/>
              <w:rPr>
                <w:lang w:val="uk-UA"/>
              </w:rPr>
            </w:pPr>
          </w:p>
        </w:tc>
        <w:tc>
          <w:tcPr>
            <w:tcW w:w="4998" w:type="dxa"/>
            <w:hideMark/>
          </w:tcPr>
          <w:p w:rsidR="00384F8C" w:rsidRPr="00576F05" w:rsidRDefault="00384F8C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ЗАТВЕРДЖУЮ</w:t>
            </w:r>
          </w:p>
        </w:tc>
      </w:tr>
      <w:tr w:rsidR="00384F8C" w:rsidRPr="00576F05" w:rsidTr="00593FEA">
        <w:tc>
          <w:tcPr>
            <w:tcW w:w="4641" w:type="dxa"/>
          </w:tcPr>
          <w:p w:rsidR="00384F8C" w:rsidRPr="00576F05" w:rsidRDefault="00384F8C">
            <w:pPr>
              <w:spacing w:line="256" w:lineRule="auto"/>
              <w:rPr>
                <w:lang w:val="uk-UA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4F8C" w:rsidRPr="00576F05" w:rsidRDefault="00384F8C" w:rsidP="00084974">
            <w:pPr>
              <w:spacing w:line="256" w:lineRule="auto"/>
              <w:rPr>
                <w:b/>
                <w:lang w:val="uk-UA"/>
              </w:rPr>
            </w:pPr>
            <w:r w:rsidRPr="00576F05">
              <w:rPr>
                <w:b/>
                <w:lang w:val="uk-UA"/>
              </w:rPr>
              <w:t xml:space="preserve">Директор                                 </w:t>
            </w:r>
            <w:r w:rsidR="00DB6259" w:rsidRPr="00576F05">
              <w:rPr>
                <w:b/>
                <w:lang w:val="uk-UA"/>
              </w:rPr>
              <w:t>С. КРИВ</w:t>
            </w:r>
            <w:r w:rsidR="00084974" w:rsidRPr="00576F05">
              <w:rPr>
                <w:b/>
                <w:lang w:val="uk-UA"/>
              </w:rPr>
              <w:t>О</w:t>
            </w:r>
            <w:r w:rsidR="00DB6259" w:rsidRPr="00576F05">
              <w:rPr>
                <w:b/>
                <w:lang w:val="uk-UA"/>
              </w:rPr>
              <w:t>Н</w:t>
            </w:r>
            <w:r w:rsidR="00084974" w:rsidRPr="00576F05">
              <w:rPr>
                <w:b/>
                <w:lang w:val="uk-UA"/>
              </w:rPr>
              <w:t>О</w:t>
            </w:r>
            <w:r w:rsidR="00DB6259" w:rsidRPr="00576F05">
              <w:rPr>
                <w:b/>
                <w:lang w:val="uk-UA"/>
              </w:rPr>
              <w:t>С</w:t>
            </w:r>
          </w:p>
        </w:tc>
      </w:tr>
      <w:tr w:rsidR="00593FEA" w:rsidRPr="00576F05" w:rsidTr="00593FEA">
        <w:tc>
          <w:tcPr>
            <w:tcW w:w="4641" w:type="dxa"/>
          </w:tcPr>
          <w:p w:rsidR="00593FEA" w:rsidRPr="00576F05" w:rsidRDefault="00593FEA" w:rsidP="00593FEA">
            <w:pPr>
              <w:spacing w:line="256" w:lineRule="auto"/>
              <w:rPr>
                <w:color w:val="FF0000"/>
                <w:lang w:val="uk-UA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3FEA" w:rsidRPr="00576F05" w:rsidRDefault="00593FEA" w:rsidP="00593FEA">
            <w:pPr>
              <w:pStyle w:val="21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576F05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576F0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76F05">
              <w:rPr>
                <w:rFonts w:ascii="Times New Roman" w:hAnsi="Times New Roman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593FEA" w:rsidRPr="00576F05" w:rsidTr="00593FEA">
        <w:tc>
          <w:tcPr>
            <w:tcW w:w="4641" w:type="dxa"/>
          </w:tcPr>
          <w:p w:rsidR="00593FEA" w:rsidRPr="00576F05" w:rsidRDefault="00593FEA" w:rsidP="00593FEA">
            <w:pPr>
              <w:spacing w:line="256" w:lineRule="auto"/>
              <w:rPr>
                <w:lang w:val="uk-UA"/>
              </w:rPr>
            </w:pPr>
          </w:p>
        </w:tc>
        <w:tc>
          <w:tcPr>
            <w:tcW w:w="4998" w:type="dxa"/>
          </w:tcPr>
          <w:p w:rsidR="00593FEA" w:rsidRPr="00576F05" w:rsidRDefault="00593FEA" w:rsidP="00593FEA">
            <w:pPr>
              <w:spacing w:line="256" w:lineRule="auto"/>
              <w:rPr>
                <w:lang w:val="uk-UA"/>
              </w:rPr>
            </w:pPr>
          </w:p>
        </w:tc>
      </w:tr>
      <w:tr w:rsidR="00593FEA" w:rsidRPr="00576F05" w:rsidTr="00593FEA">
        <w:tc>
          <w:tcPr>
            <w:tcW w:w="4641" w:type="dxa"/>
          </w:tcPr>
          <w:p w:rsidR="00593FEA" w:rsidRPr="00576F05" w:rsidRDefault="00593FEA" w:rsidP="00593FEA">
            <w:pPr>
              <w:spacing w:line="256" w:lineRule="auto"/>
              <w:rPr>
                <w:lang w:val="uk-UA"/>
              </w:rPr>
            </w:pPr>
          </w:p>
        </w:tc>
        <w:tc>
          <w:tcPr>
            <w:tcW w:w="4998" w:type="dxa"/>
            <w:hideMark/>
          </w:tcPr>
          <w:p w:rsidR="00593FEA" w:rsidRPr="00576F05" w:rsidRDefault="00EF02EA" w:rsidP="00EF02EA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«11</w:t>
            </w:r>
            <w:r w:rsidR="00593FEA" w:rsidRPr="00576F05">
              <w:rPr>
                <w:lang w:val="uk-UA"/>
              </w:rPr>
              <w:t xml:space="preserve">» </w:t>
            </w:r>
            <w:r>
              <w:rPr>
                <w:lang w:val="uk-UA"/>
              </w:rPr>
              <w:t>серпня</w:t>
            </w:r>
            <w:bookmarkStart w:id="0" w:name="_GoBack"/>
            <w:bookmarkEnd w:id="0"/>
            <w:r w:rsidR="00497D83" w:rsidRPr="00576F05">
              <w:rPr>
                <w:lang w:val="uk-UA"/>
              </w:rPr>
              <w:t xml:space="preserve"> 202</w:t>
            </w:r>
            <w:r w:rsidR="00C825C0" w:rsidRPr="00576F05">
              <w:rPr>
                <w:lang w:val="uk-UA"/>
              </w:rPr>
              <w:t>6</w:t>
            </w:r>
            <w:r w:rsidR="00593FEA" w:rsidRPr="00576F05">
              <w:rPr>
                <w:lang w:val="uk-UA"/>
              </w:rPr>
              <w:t xml:space="preserve"> року</w:t>
            </w:r>
          </w:p>
        </w:tc>
      </w:tr>
    </w:tbl>
    <w:p w:rsidR="00384F8C" w:rsidRPr="00576F05" w:rsidRDefault="00384F8C" w:rsidP="00384F8C">
      <w:pPr>
        <w:jc w:val="center"/>
        <w:rPr>
          <w:b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3821"/>
        <w:gridCol w:w="4884"/>
      </w:tblGrid>
      <w:tr w:rsidR="00384F8C" w:rsidRPr="00576F05" w:rsidTr="00B702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F8C" w:rsidRPr="00576F05" w:rsidRDefault="00384F8C">
            <w:pPr>
              <w:spacing w:line="256" w:lineRule="auto"/>
              <w:rPr>
                <w:b/>
                <w:bCs/>
                <w:lang w:val="uk-UA"/>
              </w:rPr>
            </w:pPr>
            <w:r w:rsidRPr="00576F05">
              <w:rPr>
                <w:b/>
                <w:bCs/>
                <w:lang w:val="uk-UA"/>
              </w:rPr>
              <w:t>І</w:t>
            </w:r>
          </w:p>
        </w:tc>
        <w:tc>
          <w:tcPr>
            <w:tcW w:w="8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F8C" w:rsidRPr="00576F05" w:rsidRDefault="00384F8C" w:rsidP="00593FEA">
            <w:pPr>
              <w:spacing w:line="256" w:lineRule="auto"/>
              <w:jc w:val="center"/>
              <w:rPr>
                <w:b/>
                <w:bCs/>
                <w:lang w:val="uk-UA"/>
              </w:rPr>
            </w:pPr>
            <w:r w:rsidRPr="00576F05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576F05" w:rsidRDefault="00174FBD" w:rsidP="00174FBD">
            <w:p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Національне антикорупційне бюро України</w:t>
            </w:r>
          </w:p>
          <w:p w:rsidR="00174FBD" w:rsidRPr="00576F05" w:rsidRDefault="00174FBD" w:rsidP="00174FBD">
            <w:pPr>
              <w:spacing w:line="256" w:lineRule="auto"/>
              <w:jc w:val="both"/>
              <w:rPr>
                <w:sz w:val="10"/>
                <w:szCs w:val="10"/>
                <w:lang w:val="uk-UA"/>
              </w:rPr>
            </w:pPr>
          </w:p>
          <w:p w:rsidR="00174FBD" w:rsidRPr="00576F05" w:rsidRDefault="00174FBD" w:rsidP="00174FBD">
            <w:pPr>
              <w:spacing w:line="256" w:lineRule="auto"/>
              <w:jc w:val="both"/>
              <w:rPr>
                <w:lang w:val="uk-UA"/>
              </w:rPr>
            </w:pP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 xml:space="preserve">Відділ організаційно-аналітичного та матеріально-технічного забезпечення Одеського територіального управління Національного антикорупційного бюро України </w:t>
            </w: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Найменування посади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jc w:val="both"/>
              <w:rPr>
                <w:bCs/>
                <w:lang w:val="uk-UA"/>
              </w:rPr>
            </w:pPr>
            <w:r w:rsidRPr="00576F05">
              <w:rPr>
                <w:lang w:val="uk-UA"/>
              </w:rPr>
              <w:t xml:space="preserve">Заступник начальника Відділу </w:t>
            </w: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lang w:val="uk-UA"/>
              </w:rPr>
              <w:t>Категорія посади державної служби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«Б»</w:t>
            </w: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lang w:val="uk-UA"/>
              </w:rPr>
              <w:t>Мета посади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576F05" w:rsidRDefault="00174FBD" w:rsidP="00174FBD">
            <w:p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color w:val="000000"/>
                <w:lang w:val="uk-UA"/>
              </w:rPr>
              <w:t>Організація і забезпечення діяльності  Відділу організаційно-аналітичного та матеріально-технічного забезпечення  Одеського  територіального управління Національного антикорупційного бюро України, виконання інших функцій в межах компетенції</w:t>
            </w:r>
          </w:p>
        </w:tc>
      </w:tr>
      <w:tr w:rsidR="00174FBD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C727F8" w:rsidRDefault="00174FBD" w:rsidP="00174FBD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FBD" w:rsidRPr="00576F05" w:rsidRDefault="00174FBD" w:rsidP="00174FBD">
            <w:pPr>
              <w:rPr>
                <w:lang w:val="uk-UA"/>
              </w:rPr>
            </w:pPr>
            <w:r w:rsidRPr="00576F05">
              <w:rPr>
                <w:lang w:val="uk-UA"/>
              </w:rPr>
              <w:t>Зміст виконуваної за посадою роботи</w:t>
            </w:r>
          </w:p>
          <w:p w:rsidR="00174FBD" w:rsidRPr="00576F05" w:rsidRDefault="00174FBD" w:rsidP="00174FBD">
            <w:pPr>
              <w:rPr>
                <w:lang w:val="uk-UA"/>
              </w:rPr>
            </w:pPr>
          </w:p>
          <w:p w:rsidR="00174FBD" w:rsidRPr="00576F05" w:rsidRDefault="00174FBD" w:rsidP="00174FBD">
            <w:pPr>
              <w:pStyle w:val="a6"/>
              <w:ind w:left="202"/>
              <w:jc w:val="both"/>
            </w:pPr>
            <w:r w:rsidRPr="00576F05">
              <w:t>.</w:t>
            </w:r>
          </w:p>
          <w:p w:rsidR="00174FBD" w:rsidRPr="00576F05" w:rsidRDefault="00174FBD" w:rsidP="00174FBD">
            <w:pPr>
              <w:rPr>
                <w:lang w:val="uk-UA"/>
              </w:rPr>
            </w:pP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Загальна організація та забезпечення роботи Відділу організаційно-аналітичного та мате</w:t>
            </w:r>
            <w:r>
              <w:rPr>
                <w:color w:val="000000"/>
                <w:lang w:val="uk-UA"/>
              </w:rPr>
              <w:t>ріально-технічного забезпечення</w:t>
            </w:r>
            <w:r w:rsidRPr="00576F05">
              <w:rPr>
                <w:color w:val="000000"/>
                <w:lang w:val="uk-UA"/>
              </w:rPr>
              <w:t>:</w:t>
            </w:r>
          </w:p>
          <w:p w:rsidR="00174FBD" w:rsidRPr="00576F05" w:rsidRDefault="00174FBD" w:rsidP="00174FBD">
            <w:pPr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576F05">
              <w:rPr>
                <w:lang w:val="uk-UA"/>
              </w:rPr>
              <w:t xml:space="preserve">планування та організація роботи із забезпечення </w:t>
            </w:r>
            <w:r>
              <w:rPr>
                <w:lang w:val="uk-UA"/>
              </w:rPr>
              <w:t xml:space="preserve">Одеського </w:t>
            </w:r>
            <w:r w:rsidRPr="00576F05">
              <w:rPr>
                <w:lang w:val="uk-UA"/>
              </w:rPr>
              <w:t>територіального управління матеріальними ресурсами та здійсн</w:t>
            </w:r>
            <w:r>
              <w:rPr>
                <w:lang w:val="uk-UA"/>
              </w:rPr>
              <w:t>ення</w:t>
            </w:r>
            <w:r w:rsidRPr="00576F05">
              <w:rPr>
                <w:lang w:val="uk-UA"/>
              </w:rPr>
              <w:t xml:space="preserve"> супров</w:t>
            </w:r>
            <w:r>
              <w:rPr>
                <w:lang w:val="uk-UA"/>
              </w:rPr>
              <w:t>оду</w:t>
            </w:r>
            <w:r w:rsidRPr="00576F05">
              <w:rPr>
                <w:lang w:val="uk-UA"/>
              </w:rPr>
              <w:t xml:space="preserve"> процесу прийняття матеріальних цінностей, брати учать у підготовці кошторисних призначень, здійснювати моніторинг стану використання кошторисних призначень, виділених для потреб Управління у межах бюджетного періоду;</w:t>
            </w:r>
          </w:p>
          <w:p w:rsidR="00174FBD" w:rsidRPr="00576F05" w:rsidRDefault="00174FBD" w:rsidP="00174FBD">
            <w:pPr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576F05">
              <w:rPr>
                <w:lang w:val="uk-UA"/>
              </w:rPr>
              <w:t>організовувати роботу з планування та здійснення закупівель товарів, робіт, послуг відповідно до Закону України «Про публічні закупівлі»;</w:t>
            </w:r>
          </w:p>
          <w:p w:rsidR="00174FBD" w:rsidRPr="00576F05" w:rsidRDefault="00174FBD" w:rsidP="00174FBD">
            <w:pPr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lastRenderedPageBreak/>
              <w:t>-</w:t>
            </w:r>
            <w:r>
              <w:rPr>
                <w:lang w:val="uk-UA"/>
              </w:rPr>
              <w:t xml:space="preserve"> </w:t>
            </w:r>
            <w:r w:rsidRPr="00576F05">
              <w:rPr>
                <w:lang w:val="uk-UA"/>
              </w:rPr>
              <w:t xml:space="preserve">розробляти </w:t>
            </w:r>
            <w:proofErr w:type="spellStart"/>
            <w:r w:rsidRPr="00576F05">
              <w:rPr>
                <w:lang w:val="uk-UA"/>
              </w:rPr>
              <w:t>проєкти</w:t>
            </w:r>
            <w:proofErr w:type="spellEnd"/>
            <w:r w:rsidRPr="00576F05">
              <w:rPr>
                <w:lang w:val="uk-UA"/>
              </w:rPr>
              <w:t xml:space="preserve"> договорів та здійснювати контроль виконання умов договорів, укладених для забезпечення роботи та утримання адміністративної будівлі територіального управління, складання та перевірка первинних документів за наслідками наданих послуг/виконаних робіт;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- </w:t>
            </w:r>
            <w:r w:rsidRPr="00576F05">
              <w:rPr>
                <w:color w:val="000000"/>
                <w:lang w:val="uk-UA"/>
              </w:rPr>
              <w:t>забезпечення своєчасного отримання, обліку та опрацювання службової кореспонденції, належного загального документообігу Одеського територіального управління;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- </w:t>
            </w:r>
            <w:r w:rsidRPr="00576F05">
              <w:rPr>
                <w:color w:val="000000"/>
                <w:lang w:val="uk-UA"/>
              </w:rPr>
              <w:t>організація та контроль стану, своєчасність виконання контрольних документів, та доручень, визначених Директором Національного бюро, Заступниками Директора Національного бюро та директором Одеського територіального управління;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організація і контроль прийняття, реєстрації, обліку, опрацювання та розгляду звернень громадян та юридичних осіб, депутатських запитів (звернень, вимог на інформацію) запитів на інформацію, адвокатських запитів, заяв і повідомлень про вчинення кримінальних правопорушень, віднесених до підслідності Національного бюро, роботи приймальні громадян, здійснення особистого прийому громадян;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розгляд звернень громадян та юридичних осіб, звернень та запитів народних депутатів України, депутатів місцевих рад, запитів на інформацію, адвокатських запитів, звернень громадян та юридичних осіб, у порядку, визначеному законодавством України та нормативно розпорядчими актами Директора Національного бюро;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- забезпечення підготовки </w:t>
            </w:r>
            <w:proofErr w:type="spellStart"/>
            <w:r w:rsidRPr="00576F05">
              <w:rPr>
                <w:color w:val="000000"/>
                <w:lang w:val="uk-UA"/>
              </w:rPr>
              <w:t>проєктів</w:t>
            </w:r>
            <w:proofErr w:type="spellEnd"/>
            <w:r w:rsidRPr="00576F05">
              <w:rPr>
                <w:color w:val="000000"/>
                <w:lang w:val="uk-UA"/>
              </w:rPr>
              <w:t xml:space="preserve"> відповідей, надсилання за належністю звернень громадян та запитів на інформацію відповідно до вимог Законів України «Про звернення громадян» «Про доступ до публічної інформації», у тому числі до інших правоохоронних органів, уповноважених на здійснення досудового розслідування, заяви і повідомлення фізичних і юридичних осіб відповідно до вимог статті 216 та пункту 1 Перехідних положень КПК України для прийняття рішення згідно з частиною першою статті 214 КПК України.   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- координація роботи працівників відділу Одеського теруправління з працівниками </w:t>
            </w:r>
            <w:r w:rsidRPr="00576F05">
              <w:rPr>
                <w:color w:val="000000"/>
                <w:lang w:val="uk-UA"/>
              </w:rPr>
              <w:lastRenderedPageBreak/>
              <w:t>інших структурних підрозділів Національного бюро;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забезпечення представництво інтересів Національного бюро в органах державної та виконавчої влади, органах місцевого самоврядування, судах тощо;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-з</w:t>
            </w:r>
            <w:r w:rsidRPr="00576F05">
              <w:rPr>
                <w:lang w:val="uk-UA"/>
              </w:rPr>
              <w:t>абезпечувати збереження державної таємниці, інформації для службового користування і конфіденційної інформації в Одеському територіальному управлінні;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вжиття заходів щодо створення та належного функціонування приміщень для проведення робіт, пов’язаних з державною таємницею та з інформацією для службового користування;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>вжиття заходів щодо належного функціонування кімнати схову речових доказів;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>о</w:t>
            </w:r>
            <w:r w:rsidRPr="00576F05">
              <w:rPr>
                <w:lang w:val="uk-UA"/>
              </w:rPr>
              <w:t>рганізація та забезпечення належної експлуатацію транспортних засоб</w:t>
            </w:r>
            <w:r>
              <w:rPr>
                <w:lang w:val="uk-UA"/>
              </w:rPr>
              <w:t>ів спеціалізованого призначення</w:t>
            </w:r>
            <w:r w:rsidRPr="00576F05">
              <w:rPr>
                <w:lang w:val="uk-UA"/>
              </w:rPr>
              <w:t>, що знаходяться у територіальному управлінні, їх обслуговування та ремонту, контроль за дотриманням правил дорожнього руху та Інструкцій і наказів Національного бюро у вказаній сфері;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контроль дотримання внутрішнього службового розпорядку, пропускного режиму працівниками відділу Одеського теруправління та працівниками інших структурних підрозділів Національного бюро, робоче місце яких знаходиться в Управлінні, або які на іншій правовій підставі перебувають в Управлінні;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 забезпечення високого рівня професійної підготовки підлеглих, сприяння підвищенню їх кваліфікації, участь у розстановці та організації підвищення кваліфікації працівників відділу Одеського теруправління;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>взаємодія з територіальними підрозділами органів Національної поліції, Служби безпеки України та іншими правоохоронними органами, державними органами, органами місцевого самоврядування та іншими установами і організаціями;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>забезпечення дотримання нормативних актів з охорони праці, техніки безпеки, пожежної безпеки;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 xml:space="preserve">вжиття організаційних заходів щодо інформування керівництвом Національного бюро та територіального управління </w:t>
            </w:r>
            <w:r w:rsidRPr="00576F05">
              <w:rPr>
                <w:color w:val="000000"/>
                <w:lang w:val="uk-UA"/>
              </w:rPr>
              <w:lastRenderedPageBreak/>
              <w:t xml:space="preserve">громадськості про роботу Національного бюро, в тому числі надання усних коментарів ЗМІ, та здійснення виступів на тематичних, публічних заходах і подіях, участь у публічних заходах у якості спікера. Участь у прес-конференціях і брифінгах, інтерв’ю, </w:t>
            </w:r>
            <w:proofErr w:type="spellStart"/>
            <w:r w:rsidRPr="00576F05">
              <w:rPr>
                <w:color w:val="000000"/>
                <w:lang w:val="uk-UA"/>
              </w:rPr>
              <w:t>теле</w:t>
            </w:r>
            <w:proofErr w:type="spellEnd"/>
            <w:r w:rsidRPr="00576F05">
              <w:rPr>
                <w:color w:val="000000"/>
                <w:lang w:val="uk-UA"/>
              </w:rPr>
              <w:t xml:space="preserve">-, </w:t>
            </w:r>
            <w:proofErr w:type="spellStart"/>
            <w:r w:rsidRPr="00576F05">
              <w:rPr>
                <w:color w:val="000000"/>
                <w:lang w:val="uk-UA"/>
              </w:rPr>
              <w:t>радіоефірах</w:t>
            </w:r>
            <w:proofErr w:type="spellEnd"/>
            <w:r w:rsidRPr="00576F05">
              <w:rPr>
                <w:color w:val="000000"/>
                <w:lang w:val="uk-UA"/>
              </w:rPr>
              <w:t>, круглих столах, організація зустрічей та взаємодії з громадськими організаціями в межах територіальної юрисдикції територіального управління;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-</w:t>
            </w:r>
            <w:r>
              <w:rPr>
                <w:color w:val="000000"/>
                <w:lang w:val="uk-UA"/>
              </w:rPr>
              <w:t xml:space="preserve"> </w:t>
            </w:r>
            <w:r w:rsidRPr="00576F05">
              <w:rPr>
                <w:color w:val="000000"/>
                <w:lang w:val="uk-UA"/>
              </w:rPr>
              <w:t>організаційне забезпечення роботи детективів Національного бюро та працівників інших структурних підрозділів Національного бюро, робоче місце яких знаходиться у Одеському теруправлінні, або які на іншій правовій підставі перебувають у Одеському теруправлінні.</w:t>
            </w:r>
          </w:p>
          <w:p w:rsidR="00174FBD" w:rsidRPr="00576F05" w:rsidRDefault="00174FBD" w:rsidP="00174FBD">
            <w:pPr>
              <w:pStyle w:val="a4"/>
              <w:shd w:val="clear" w:color="auto" w:fill="FFFFFF"/>
              <w:spacing w:before="0" w:beforeAutospacing="0" w:after="0" w:afterAutospacing="0" w:line="256" w:lineRule="auto"/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     За дорученням керівництва доповідати про виконану роботу, а також здійснювати інші, покладені на Одеське теруправління, функції і завдання відповідно до ЗУ «Про Національне антикорупційне бюро України» та Положення про Одеське територіальне управління Національного антикорупційного бюро України</w:t>
            </w:r>
          </w:p>
        </w:tc>
      </w:tr>
      <w:tr w:rsidR="00A66B28" w:rsidRPr="00576F05" w:rsidTr="00B70277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b/>
                <w:lang w:val="uk-UA"/>
              </w:rPr>
            </w:pPr>
            <w:r w:rsidRPr="00576F05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8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jc w:val="center"/>
              <w:rPr>
                <w:b/>
                <w:lang w:val="uk-UA"/>
              </w:rPr>
            </w:pPr>
            <w:r w:rsidRPr="00576F05">
              <w:rPr>
                <w:b/>
                <w:lang w:val="uk-UA"/>
              </w:rPr>
              <w:t>КВАЛІФІКАЦІЙНІ ВИМОГИ</w:t>
            </w:r>
          </w:p>
          <w:p w:rsidR="00A66B28" w:rsidRPr="00576F05" w:rsidRDefault="00A66B28" w:rsidP="00A66B28">
            <w:pPr>
              <w:spacing w:line="256" w:lineRule="auto"/>
              <w:rPr>
                <w:b/>
                <w:lang w:val="uk-UA"/>
              </w:rPr>
            </w:pPr>
          </w:p>
        </w:tc>
      </w:tr>
      <w:tr w:rsidR="00A66B28" w:rsidRPr="00576F05" w:rsidTr="00384F8C"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numPr>
                <w:ilvl w:val="0"/>
                <w:numId w:val="2"/>
              </w:numPr>
              <w:spacing w:line="256" w:lineRule="auto"/>
              <w:jc w:val="center"/>
              <w:rPr>
                <w:i/>
                <w:lang w:val="uk-UA"/>
              </w:rPr>
            </w:pPr>
            <w:r w:rsidRPr="00576F05">
              <w:rPr>
                <w:i/>
                <w:lang w:val="uk-UA"/>
              </w:rPr>
              <w:t>Загальні вимоги</w:t>
            </w:r>
          </w:p>
        </w:tc>
      </w:tr>
      <w:tr w:rsidR="00A66B28" w:rsidRPr="00576F05" w:rsidTr="009522E3"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1.1.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174FBD" w:rsidP="00174FBD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Освіта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 xml:space="preserve">Вища освіта </w:t>
            </w:r>
          </w:p>
        </w:tc>
      </w:tr>
      <w:tr w:rsidR="00A66B28" w:rsidRPr="00576F05" w:rsidTr="009522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Ступінь вищої освіти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174FBD" w:rsidP="00A66B28">
            <w:pPr>
              <w:spacing w:line="256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="00A66B28" w:rsidRPr="00576F05">
              <w:rPr>
                <w:lang w:val="uk-UA"/>
              </w:rPr>
              <w:t>агістр (спеціаліст)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1.2</w:t>
            </w:r>
          </w:p>
        </w:tc>
        <w:tc>
          <w:tcPr>
            <w:tcW w:w="3821" w:type="dxa"/>
          </w:tcPr>
          <w:p w:rsidR="00A66B28" w:rsidRPr="00576F05" w:rsidRDefault="00A66B28" w:rsidP="00A66B28">
            <w:pPr>
              <w:rPr>
                <w:caps/>
                <w:lang w:val="uk-UA"/>
              </w:rPr>
            </w:pPr>
            <w:r w:rsidRPr="00576F05">
              <w:rPr>
                <w:lang w:val="uk-UA"/>
              </w:rPr>
              <w:t>Стаж роботи  (тривалість у роках, у тому числі на посадах певної категорії)</w:t>
            </w:r>
          </w:p>
        </w:tc>
        <w:tc>
          <w:tcPr>
            <w:tcW w:w="4884" w:type="dxa"/>
          </w:tcPr>
          <w:p w:rsidR="00A66B28" w:rsidRPr="00576F05" w:rsidRDefault="00174FBD" w:rsidP="00174FBD">
            <w:pPr>
              <w:tabs>
                <w:tab w:val="left" w:pos="312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A66B28" w:rsidRPr="00576F05">
              <w:rPr>
                <w:lang w:val="uk-UA"/>
              </w:rPr>
              <w:t xml:space="preserve">агальний стаж роботи не менше 5 (п’яти) років, з них 2 (два) роки роботи на керівних посадах в державних органах, органах місцевої влади, установах, організаціях, </w:t>
            </w:r>
            <w:r w:rsidR="00A66B28" w:rsidRPr="00174FBD">
              <w:rPr>
                <w:lang w:val="uk-UA"/>
              </w:rPr>
              <w:t xml:space="preserve">правоохоронних органах; та/або за кордоном, міжнародних організаціях у сфері права не менше ніж 2 (два) роки; </w:t>
            </w:r>
            <w:r w:rsidR="00DD3A04" w:rsidRPr="00174FBD">
              <w:rPr>
                <w:lang w:val="uk-UA"/>
              </w:rPr>
              <w:t>та/або досвід роботи не менше 1 (одного) року в органах досудового розслідування; та/або досвід роботи не менше 1 (одного) року в Національному бюро</w:t>
            </w:r>
            <w:r w:rsidRPr="00174FBD">
              <w:rPr>
                <w:lang w:val="uk-UA"/>
              </w:rPr>
              <w:t>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1.3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Володіння державною мовою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Вільно</w:t>
            </w:r>
          </w:p>
          <w:p w:rsidR="00516545" w:rsidRPr="00576F05" w:rsidRDefault="00516545" w:rsidP="00A66B28">
            <w:pPr>
              <w:spacing w:line="256" w:lineRule="auto"/>
              <w:rPr>
                <w:lang w:val="uk-UA"/>
              </w:rPr>
            </w:pP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1.4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Володіння іноземними мовами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1.5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 w:eastAsia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jc w:val="both"/>
              <w:rPr>
                <w:rStyle w:val="rvts0"/>
                <w:lang w:val="uk-UA"/>
              </w:rPr>
            </w:pPr>
            <w:r w:rsidRPr="00576F05">
              <w:rPr>
                <w:rStyle w:val="rvts0"/>
                <w:lang w:val="uk-UA"/>
              </w:rPr>
              <w:t>Безстроково.</w:t>
            </w:r>
          </w:p>
          <w:p w:rsidR="00174FBD" w:rsidRPr="00576F05" w:rsidRDefault="00A66B28" w:rsidP="0090440B">
            <w:p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A66B28" w:rsidRPr="00576F05" w:rsidTr="00384F8C"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jc w:val="center"/>
              <w:rPr>
                <w:i/>
                <w:lang w:val="uk-UA"/>
              </w:rPr>
            </w:pPr>
            <w:r w:rsidRPr="00576F05">
              <w:rPr>
                <w:i/>
                <w:lang w:val="uk-UA"/>
              </w:rPr>
              <w:lastRenderedPageBreak/>
              <w:t>2. Спеціальні вимоги</w:t>
            </w:r>
          </w:p>
        </w:tc>
      </w:tr>
      <w:tr w:rsidR="00A66B28" w:rsidRPr="00576F05" w:rsidTr="00174FBD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B28" w:rsidRPr="00576F05" w:rsidRDefault="00A66B28" w:rsidP="00A66B28">
            <w:pPr>
              <w:spacing w:line="256" w:lineRule="auto"/>
              <w:jc w:val="both"/>
              <w:rPr>
                <w:lang w:val="uk-UA"/>
              </w:rPr>
            </w:pPr>
            <w:r w:rsidRPr="00174FBD">
              <w:rPr>
                <w:lang w:val="uk-UA"/>
              </w:rPr>
              <w:t>Бізнес, адміністрування та право (Право). Безпека та оборона (Правоохоронна діяльність, Забезпечення військ (сил)).</w:t>
            </w:r>
            <w:r w:rsidRPr="00576F05">
              <w:rPr>
                <w:lang w:val="uk-UA"/>
              </w:rPr>
              <w:t xml:space="preserve"> 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tabs>
                <w:tab w:val="left" w:pos="312"/>
              </w:tabs>
              <w:jc w:val="both"/>
              <w:rPr>
                <w:lang w:val="uk-UA"/>
              </w:rPr>
            </w:pPr>
            <w:r w:rsidRPr="00576F05">
              <w:rPr>
                <w:shd w:val="clear" w:color="auto" w:fill="FFFFFF"/>
                <w:lang w:val="uk-UA"/>
              </w:rPr>
              <w:t xml:space="preserve">Досвід роботи </w:t>
            </w:r>
            <w:r w:rsidRPr="00576F05">
              <w:rPr>
                <w:lang w:val="uk-UA"/>
              </w:rPr>
              <w:t xml:space="preserve">2 (два) роки роботи на керівних посадах в державних органах, органах місцевої влади, установах, організаціях, правоохоронних органах; та/або за кордоном, в </w:t>
            </w:r>
            <w:r w:rsidRPr="00174FBD">
              <w:rPr>
                <w:lang w:val="uk-UA"/>
              </w:rPr>
              <w:t xml:space="preserve">міжнародних організаціях у сфері права не менше ніж 2 (два) роки; </w:t>
            </w:r>
            <w:r w:rsidR="00761E4D" w:rsidRPr="00174FBD">
              <w:rPr>
                <w:lang w:val="uk-UA"/>
              </w:rPr>
              <w:t xml:space="preserve">та/або досвід роботи не менше 1 (одного) року в органах досудового розслідування; </w:t>
            </w:r>
            <w:r w:rsidRPr="00174FBD">
              <w:rPr>
                <w:lang w:val="uk-UA"/>
              </w:rPr>
              <w:t>та/або досвід роботи не менше 1 (одного) року в Національному бюро</w:t>
            </w:r>
            <w:r w:rsidR="00174FBD">
              <w:rPr>
                <w:lang w:val="uk-UA"/>
              </w:rPr>
              <w:t>.</w:t>
            </w:r>
          </w:p>
          <w:p w:rsidR="00A66B28" w:rsidRPr="00576F05" w:rsidRDefault="00A66B28" w:rsidP="00A66B28">
            <w:pPr>
              <w:spacing w:line="256" w:lineRule="auto"/>
              <w:jc w:val="both"/>
              <w:rPr>
                <w:shd w:val="clear" w:color="auto" w:fill="FFFFFF"/>
                <w:lang w:val="uk-UA"/>
              </w:rPr>
            </w:pPr>
            <w:r w:rsidRPr="00576F05">
              <w:rPr>
                <w:shd w:val="clear" w:color="auto" w:fill="FFFFFF"/>
                <w:lang w:val="uk-UA"/>
              </w:rPr>
              <w:t>Наявність посвідчення водія категорій «В1, В»</w:t>
            </w:r>
            <w:r w:rsidR="00174FBD">
              <w:rPr>
                <w:shd w:val="clear" w:color="auto" w:fill="FFFFFF"/>
                <w:lang w:val="uk-UA"/>
              </w:rPr>
              <w:t>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lang w:val="uk-UA"/>
              </w:rPr>
              <w:br w:type="page"/>
            </w:r>
            <w:r w:rsidRPr="00576F05">
              <w:rPr>
                <w:lang w:val="uk-UA"/>
              </w:rPr>
              <w:br w:type="page"/>
            </w:r>
            <w:r w:rsidRPr="00576F05">
              <w:rPr>
                <w:caps/>
                <w:lang w:val="uk-UA"/>
              </w:rPr>
              <w:t>2.3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Конституція України;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норми кримінального процесуального і кримінального права;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 України «Про Національне антикорупційне бюро України»;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 України «Про звернення громадян»;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 України «Про доступ до публічної інформації»;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законодавство України у сфері державного управління, зокрема Закон України «Про державну службу»;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 України «Про державну таємницю»;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 України «Про запобігання корупції»;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норми професійної етики та загальні    принципи службової поведінки державних  службовців;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законодавство України, що регулює відносини у сфері інформації, комунікацій влади та громадськості.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t>Професійні знання (відповідно до посади з урахуванням вимог спеціальних законів)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норми службової, професійної етики і загальні принципи службової поведінки державних службовців;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знання та використання засобів комунікацій, комп'ютерної техніки та програмного забезпечення;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практичне застосування та розроблення нормативних правових актів;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робота із службовими документами;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використання комп’ютерної техніки та програмного забезпечення;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 xml:space="preserve">навички </w:t>
            </w:r>
            <w:proofErr w:type="spellStart"/>
            <w:r w:rsidRPr="00576F05">
              <w:rPr>
                <w:lang w:val="uk-UA"/>
              </w:rPr>
              <w:t>фасилітації</w:t>
            </w:r>
            <w:proofErr w:type="spellEnd"/>
            <w:r w:rsidRPr="00576F05">
              <w:rPr>
                <w:lang w:val="uk-UA"/>
              </w:rPr>
              <w:t>;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lastRenderedPageBreak/>
              <w:t xml:space="preserve">порядок роботи з інформацією з обмеженим доступом; </w:t>
            </w:r>
          </w:p>
          <w:p w:rsidR="00A66B28" w:rsidRPr="00576F05" w:rsidRDefault="00A66B28" w:rsidP="00A66B28">
            <w:pPr>
              <w:numPr>
                <w:ilvl w:val="0"/>
                <w:numId w:val="3"/>
              </w:numPr>
              <w:spacing w:line="256" w:lineRule="auto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основи управління та організації діловодства.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821" w:type="dxa"/>
            <w:shd w:val="clear" w:color="auto" w:fill="auto"/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 xml:space="preserve">Лідерство </w:t>
            </w:r>
          </w:p>
        </w:tc>
        <w:tc>
          <w:tcPr>
            <w:tcW w:w="4884" w:type="dxa"/>
            <w:shd w:val="clear" w:color="auto" w:fill="auto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встановлення цілей, пріоритетів та орієнтирів;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організація та планування роботи;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делегування повноважень підлеглим;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орієнтація на результат, досягнення кінцевих результатів.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2.6</w:t>
            </w:r>
          </w:p>
        </w:tc>
        <w:tc>
          <w:tcPr>
            <w:tcW w:w="3821" w:type="dxa"/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Прийняття ефективних рішень</w:t>
            </w:r>
          </w:p>
        </w:tc>
        <w:tc>
          <w:tcPr>
            <w:tcW w:w="4884" w:type="dxa"/>
            <w:shd w:val="clear" w:color="auto" w:fill="auto"/>
            <w:hideMark/>
          </w:tcPr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оперативне прийняття і реалізація управлінських рішень;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аналіз і прогнозування наслідків рішень, що приймаються;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впровадження нових підходів (управління інноваціями) у вирішенні поставлених завдань;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здатність постійно, критично аналізувати кінцеву ефективність, стиль і методи власної організаційно-управлінської діяльності та знаходити шляхи її подальшого вдосконалення;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організація та планування роботи;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розвинуте понятійне мислення;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вміння вирішувати комплексні завдання;</w:t>
            </w:r>
          </w:p>
          <w:p w:rsidR="00A66B28" w:rsidRPr="00576F05" w:rsidRDefault="00A66B28" w:rsidP="00A66B28">
            <w:pPr>
              <w:numPr>
                <w:ilvl w:val="0"/>
                <w:numId w:val="12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вміння працювати з великими масивами інформації.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2.7</w:t>
            </w:r>
          </w:p>
        </w:tc>
        <w:tc>
          <w:tcPr>
            <w:tcW w:w="3821" w:type="dxa"/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Комунікація та взаємодія</w:t>
            </w:r>
          </w:p>
        </w:tc>
        <w:tc>
          <w:tcPr>
            <w:tcW w:w="4884" w:type="dxa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працювати в команді;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ефективної координації з іншими;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надавати зворотний зв'язок.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2.8</w:t>
            </w:r>
          </w:p>
        </w:tc>
        <w:tc>
          <w:tcPr>
            <w:tcW w:w="3821" w:type="dxa"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4884" w:type="dxa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працювати з інформацією;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здатність працювати в декількох проектах одночасно;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вирішувати комплексні завдання;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ефективно використовувати ресурси (у тому числі фінансові і матеріальні);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надавати пропозиції, їх аргументувати та презентувати.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2.9</w:t>
            </w:r>
          </w:p>
        </w:tc>
        <w:tc>
          <w:tcPr>
            <w:tcW w:w="3821" w:type="dxa"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Сприйняття змін</w:t>
            </w:r>
          </w:p>
        </w:tc>
        <w:tc>
          <w:tcPr>
            <w:tcW w:w="4884" w:type="dxa"/>
            <w:shd w:val="clear" w:color="auto" w:fill="auto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виконання плану змін та покращень;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bookmarkStart w:id="1" w:name="n105"/>
            <w:bookmarkEnd w:id="1"/>
            <w:r w:rsidRPr="00576F05">
              <w:rPr>
                <w:lang w:val="uk-UA" w:eastAsia="uk-UA"/>
              </w:rPr>
              <w:t>здатність приймати зміни та змінюватись.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2.10</w:t>
            </w:r>
          </w:p>
        </w:tc>
        <w:tc>
          <w:tcPr>
            <w:tcW w:w="3821" w:type="dxa"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Технічні вміння</w:t>
            </w:r>
          </w:p>
        </w:tc>
        <w:tc>
          <w:tcPr>
            <w:tcW w:w="4884" w:type="dxa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використовувати комп'ютерне обладнання та програмне забезпечення;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 xml:space="preserve">впевнене користування ПК: MS Office, </w:t>
            </w:r>
            <w:proofErr w:type="spellStart"/>
            <w:r w:rsidRPr="00576F05">
              <w:rPr>
                <w:lang w:val="uk-UA" w:eastAsia="uk-UA"/>
              </w:rPr>
              <w:t>Internet</w:t>
            </w:r>
            <w:proofErr w:type="spellEnd"/>
            <w:r w:rsidRPr="00576F05">
              <w:rPr>
                <w:lang w:val="uk-UA" w:eastAsia="uk-UA"/>
              </w:rPr>
              <w:t>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практичні знання про технічну будову та умови експлуатації транспортних засобів</w:t>
            </w:r>
            <w:r w:rsidR="00E26317">
              <w:rPr>
                <w:lang w:val="uk-UA" w:eastAsia="uk-UA"/>
              </w:rPr>
              <w:t>.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spacing w:line="256" w:lineRule="auto"/>
              <w:rPr>
                <w:caps/>
                <w:lang w:val="uk-UA"/>
              </w:rPr>
            </w:pPr>
            <w:r w:rsidRPr="00576F05">
              <w:rPr>
                <w:caps/>
                <w:lang w:val="uk-UA"/>
              </w:rPr>
              <w:t>2.11</w:t>
            </w:r>
          </w:p>
        </w:tc>
        <w:tc>
          <w:tcPr>
            <w:tcW w:w="3821" w:type="dxa"/>
          </w:tcPr>
          <w:p w:rsidR="00A66B28" w:rsidRPr="00576F05" w:rsidDel="00E7634A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Особистісні компетенції</w:t>
            </w:r>
          </w:p>
        </w:tc>
        <w:tc>
          <w:tcPr>
            <w:tcW w:w="4884" w:type="dxa"/>
          </w:tcPr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відповідальність;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системність і самостійність в роботі;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уважність до деталей;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наполегливість;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lastRenderedPageBreak/>
              <w:t>креативність та ініціативність;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орієнтація на саморозвиток;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орієнтація на обслуговування;</w:t>
            </w:r>
          </w:p>
          <w:p w:rsidR="00A66B28" w:rsidRPr="00576F05" w:rsidRDefault="00A66B28" w:rsidP="00A66B28">
            <w:pPr>
              <w:numPr>
                <w:ilvl w:val="0"/>
                <w:numId w:val="5"/>
              </w:numPr>
              <w:ind w:left="0" w:firstLine="360"/>
              <w:jc w:val="both"/>
              <w:rPr>
                <w:lang w:val="uk-UA" w:eastAsia="uk-UA"/>
              </w:rPr>
            </w:pPr>
            <w:r w:rsidRPr="00576F05">
              <w:rPr>
                <w:lang w:val="uk-UA" w:eastAsia="uk-UA"/>
              </w:rPr>
              <w:t>вміння працювати в стресових ситуаціях.</w:t>
            </w:r>
          </w:p>
        </w:tc>
      </w:tr>
      <w:tr w:rsidR="00A66B28" w:rsidRPr="00576F05" w:rsidTr="009522E3">
        <w:trPr>
          <w:trHeight w:val="60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tabs>
                <w:tab w:val="left" w:pos="219"/>
                <w:tab w:val="center" w:pos="4706"/>
              </w:tabs>
              <w:spacing w:line="256" w:lineRule="auto"/>
              <w:rPr>
                <w:lang w:val="uk-UA"/>
              </w:rPr>
            </w:pPr>
            <w:r w:rsidRPr="00576F05">
              <w:rPr>
                <w:lang w:val="uk-UA"/>
              </w:rPr>
              <w:lastRenderedPageBreak/>
              <w:t>ІІІ</w:t>
            </w:r>
          </w:p>
        </w:tc>
        <w:tc>
          <w:tcPr>
            <w:tcW w:w="8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tabs>
                <w:tab w:val="left" w:pos="219"/>
                <w:tab w:val="center" w:pos="4706"/>
              </w:tabs>
              <w:spacing w:line="256" w:lineRule="auto"/>
              <w:ind w:left="2715"/>
              <w:rPr>
                <w:lang w:val="uk-UA"/>
              </w:rPr>
            </w:pPr>
            <w:r w:rsidRPr="00576F05">
              <w:rPr>
                <w:b/>
                <w:caps/>
                <w:lang w:val="uk-UA"/>
              </w:rPr>
              <w:t>ІНШІ ВІДОМОСТІ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F05">
              <w:rPr>
                <w:rFonts w:ascii="Times New Roman" w:hAnsi="Times New Roman"/>
                <w:sz w:val="24"/>
                <w:szCs w:val="24"/>
              </w:rPr>
              <w:t xml:space="preserve">Тестування на знання законодавства 1-го </w:t>
            </w:r>
            <w:r w:rsidR="00C9660A">
              <w:rPr>
                <w:rFonts w:ascii="Times New Roman" w:hAnsi="Times New Roman"/>
                <w:sz w:val="24"/>
                <w:szCs w:val="24"/>
              </w:rPr>
              <w:br/>
            </w:r>
            <w:r w:rsidRPr="00576F05">
              <w:rPr>
                <w:rFonts w:ascii="Times New Roman" w:hAnsi="Times New Roman"/>
                <w:sz w:val="24"/>
                <w:szCs w:val="24"/>
              </w:rPr>
              <w:t>та 2-го рівня (</w:t>
            </w:r>
            <w:hyperlink r:id="rId6" w:history="1">
              <w:r w:rsidRPr="00576F0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https://nabu.gov.ua/perelik-pytan-do-kvalifikaciynogo-ispytu</w:t>
              </w:r>
            </w:hyperlink>
            <w:r w:rsidRPr="00576F0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Перелік документів: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B28" w:rsidRPr="00576F05" w:rsidRDefault="00A66B28" w:rsidP="00A66B28">
            <w:pPr>
              <w:jc w:val="both"/>
              <w:rPr>
                <w:color w:val="000000"/>
                <w:szCs w:val="22"/>
                <w:lang w:val="uk-UA" w:eastAsia="en-US"/>
              </w:rPr>
            </w:pPr>
            <w:r w:rsidRPr="00576F05">
              <w:rPr>
                <w:b/>
                <w:color w:val="000000"/>
                <w:lang w:val="uk-UA"/>
              </w:rPr>
              <w:t>Особи, які бажають взяти участь у конкурсі,</w:t>
            </w:r>
            <w:r w:rsidRPr="00576F05">
              <w:rPr>
                <w:color w:val="000000"/>
                <w:lang w:val="uk-UA"/>
              </w:rPr>
              <w:t xml:space="preserve"> подають в електронній формі безпосередньо </w:t>
            </w:r>
            <w:r w:rsidRPr="00576F05">
              <w:rPr>
                <w:b/>
                <w:bCs/>
                <w:color w:val="000000"/>
                <w:lang w:val="uk-UA"/>
              </w:rPr>
              <w:t xml:space="preserve">через </w:t>
            </w:r>
            <w:proofErr w:type="spellStart"/>
            <w:r w:rsidRPr="00576F05">
              <w:rPr>
                <w:b/>
                <w:bCs/>
                <w:color w:val="000000"/>
                <w:lang w:val="uk-UA"/>
              </w:rPr>
              <w:t>вебсайт</w:t>
            </w:r>
            <w:proofErr w:type="spellEnd"/>
            <w:r w:rsidRPr="00576F05">
              <w:rPr>
                <w:b/>
                <w:bCs/>
                <w:color w:val="000000"/>
                <w:lang w:val="uk-UA"/>
              </w:rPr>
              <w:t xml:space="preserve"> Національного бюро</w:t>
            </w:r>
            <w:r w:rsidRPr="00576F05">
              <w:rPr>
                <w:color w:val="000000"/>
                <w:lang w:val="uk-UA"/>
              </w:rPr>
              <w:t>: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     1) </w:t>
            </w:r>
            <w:r w:rsidRPr="00576F05">
              <w:rPr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підпису (далі – КЕП), </w:t>
            </w:r>
            <w:r w:rsidRPr="00576F05">
              <w:rPr>
                <w:szCs w:val="20"/>
                <w:lang w:val="uk-UA"/>
              </w:rPr>
              <w:t xml:space="preserve">або письмову заяву (якщо має на те підтверджені документами підстави) </w:t>
            </w:r>
            <w:r w:rsidRPr="00576F05">
              <w:rPr>
                <w:lang w:val="uk-UA"/>
              </w:rPr>
              <w:t>(додаток 3) із обов’язковим зазначенням назви посади;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     2) анкету кандидата на посаду до Національного бюро (заповнюється через </w:t>
            </w:r>
            <w:proofErr w:type="spellStart"/>
            <w:r w:rsidRPr="00576F05">
              <w:rPr>
                <w:color w:val="000000"/>
                <w:lang w:val="uk-UA"/>
              </w:rPr>
              <w:t>вебсайт</w:t>
            </w:r>
            <w:proofErr w:type="spellEnd"/>
            <w:r w:rsidRPr="00576F05">
              <w:rPr>
                <w:color w:val="000000"/>
                <w:lang w:val="uk-UA"/>
              </w:rPr>
              <w:t xml:space="preserve"> Національного бюро);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    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    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     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    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    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</w:t>
            </w:r>
            <w:r w:rsidRPr="00576F05">
              <w:rPr>
                <w:color w:val="000000"/>
                <w:lang w:val="uk-UA"/>
              </w:rPr>
              <w:lastRenderedPageBreak/>
              <w:t>пред’явлення виконавчого документа до примусового виконання (додаток 6).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  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    </w:t>
            </w:r>
            <w:r w:rsidRPr="00576F05">
              <w:rPr>
                <w:b/>
                <w:color w:val="000000"/>
                <w:lang w:val="uk-UA"/>
              </w:rPr>
              <w:t>Особи, які є працівниками Національного бюро</w:t>
            </w:r>
            <w:r w:rsidRPr="00576F05">
              <w:rPr>
                <w:color w:val="000000"/>
                <w:lang w:val="uk-UA"/>
              </w:rPr>
              <w:t xml:space="preserve"> та бажають взяти участь у конкурсі, подають в електронній формі </w:t>
            </w:r>
            <w:r w:rsidRPr="00576F05">
              <w:rPr>
                <w:b/>
                <w:bCs/>
                <w:color w:val="000000"/>
                <w:lang w:val="uk-UA"/>
              </w:rPr>
              <w:t xml:space="preserve">безпосередньо через </w:t>
            </w:r>
            <w:proofErr w:type="spellStart"/>
            <w:r w:rsidRPr="00576F05">
              <w:rPr>
                <w:b/>
                <w:bCs/>
                <w:color w:val="000000"/>
                <w:lang w:val="uk-UA"/>
              </w:rPr>
              <w:t>вебсайт</w:t>
            </w:r>
            <w:proofErr w:type="spellEnd"/>
            <w:r w:rsidRPr="00576F05">
              <w:rPr>
                <w:b/>
                <w:bCs/>
                <w:color w:val="000000"/>
                <w:lang w:val="uk-UA"/>
              </w:rPr>
              <w:t xml:space="preserve"> Національного бюро</w:t>
            </w:r>
            <w:r w:rsidRPr="00576F05">
              <w:rPr>
                <w:color w:val="000000"/>
                <w:lang w:val="uk-UA"/>
              </w:rPr>
              <w:t>:</w:t>
            </w:r>
          </w:p>
          <w:p w:rsidR="00A66B28" w:rsidRPr="00576F05" w:rsidRDefault="00A66B28" w:rsidP="00A66B28">
            <w:pPr>
              <w:numPr>
                <w:ilvl w:val="0"/>
                <w:numId w:val="13"/>
              </w:numPr>
              <w:ind w:left="0"/>
              <w:jc w:val="both"/>
              <w:rPr>
                <w:color w:val="000000"/>
                <w:lang w:val="uk-UA"/>
              </w:rPr>
            </w:pPr>
            <w:r w:rsidRPr="00576F05">
              <w:rPr>
                <w:lang w:val="uk-UA"/>
              </w:rPr>
              <w:t xml:space="preserve">    1) заяву про участь у конкурсі встановленого зразка, підписану КЕП, </w:t>
            </w:r>
            <w:r w:rsidRPr="00576F05">
              <w:rPr>
                <w:szCs w:val="20"/>
                <w:lang w:val="uk-UA"/>
              </w:rPr>
              <w:t>або письмову заяву (якщо має на те підтверджені документами підстави)</w:t>
            </w:r>
            <w:r w:rsidRPr="00576F05">
              <w:rPr>
                <w:lang w:val="uk-UA"/>
              </w:rPr>
              <w:t xml:space="preserve"> (додаток 3); </w:t>
            </w:r>
          </w:p>
          <w:p w:rsidR="00A66B28" w:rsidRPr="00576F05" w:rsidRDefault="00A66B28" w:rsidP="00A66B28">
            <w:pPr>
              <w:numPr>
                <w:ilvl w:val="0"/>
                <w:numId w:val="13"/>
              </w:numPr>
              <w:ind w:left="0"/>
              <w:jc w:val="both"/>
              <w:rPr>
                <w:color w:val="000000"/>
                <w:lang w:val="uk-UA"/>
              </w:rPr>
            </w:pPr>
            <w:r w:rsidRPr="00576F05">
              <w:rPr>
                <w:lang w:val="uk-UA"/>
              </w:rPr>
              <w:t xml:space="preserve">    2) </w:t>
            </w:r>
            <w:r w:rsidRPr="00576F05">
              <w:rPr>
                <w:color w:val="000000"/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576F05">
              <w:rPr>
                <w:color w:val="000000"/>
                <w:lang w:val="uk-UA"/>
              </w:rPr>
              <w:t>вебсайт</w:t>
            </w:r>
            <w:proofErr w:type="spellEnd"/>
            <w:r w:rsidRPr="00576F05">
              <w:rPr>
                <w:color w:val="000000"/>
                <w:lang w:val="uk-UA"/>
              </w:rPr>
              <w:t xml:space="preserve"> Національного бюро);</w:t>
            </w:r>
          </w:p>
          <w:p w:rsidR="00A66B28" w:rsidRPr="00576F05" w:rsidRDefault="00A66B28" w:rsidP="00A66B28">
            <w:pPr>
              <w:numPr>
                <w:ilvl w:val="0"/>
                <w:numId w:val="13"/>
              </w:numPr>
              <w:ind w:left="0"/>
              <w:jc w:val="both"/>
              <w:rPr>
                <w:color w:val="000000"/>
                <w:lang w:val="uk-UA"/>
              </w:rPr>
            </w:pPr>
            <w:r w:rsidRPr="00576F05">
              <w:rPr>
                <w:lang w:val="uk-UA"/>
              </w:rPr>
              <w:t xml:space="preserve">    3) </w:t>
            </w:r>
            <w:r w:rsidRPr="00576F05">
              <w:rPr>
                <w:color w:val="000000"/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 xml:space="preserve">      Зразки заяв розміщені на офіційному </w:t>
            </w:r>
            <w:proofErr w:type="spellStart"/>
            <w:r w:rsidRPr="00576F05">
              <w:rPr>
                <w:color w:val="000000"/>
                <w:lang w:val="uk-UA"/>
              </w:rPr>
              <w:t>вебсайті</w:t>
            </w:r>
            <w:proofErr w:type="spellEnd"/>
            <w:r w:rsidRPr="00576F05">
              <w:rPr>
                <w:color w:val="000000"/>
                <w:lang w:val="uk-UA"/>
              </w:rPr>
              <w:t xml:space="preserve"> Національного бюро (</w:t>
            </w:r>
            <w:hyperlink r:id="rId7" w:history="1">
              <w:r w:rsidRPr="00576F05">
                <w:rPr>
                  <w:rStyle w:val="a3"/>
                  <w:lang w:val="uk-UA"/>
                </w:rPr>
                <w:t>https://nabu.gov.ua/robota-v-nabu/pravila-priiomu/poryadok-provedennya-vidkrytogo-konkursu/</w:t>
              </w:r>
            </w:hyperlink>
            <w:r w:rsidRPr="00576F05">
              <w:rPr>
                <w:color w:val="000000"/>
                <w:lang w:val="uk-UA"/>
              </w:rPr>
              <w:t>  (Порядок проведення відкритого конкурсу, розділ ІІІ).</w:t>
            </w:r>
          </w:p>
          <w:p w:rsidR="00A66B28" w:rsidRPr="00576F05" w:rsidRDefault="00A66B28" w:rsidP="00A66B28">
            <w:pPr>
              <w:jc w:val="both"/>
              <w:rPr>
                <w:color w:val="000000"/>
                <w:lang w:val="uk-UA"/>
              </w:rPr>
            </w:pPr>
          </w:p>
          <w:p w:rsidR="00A66B28" w:rsidRPr="00576F05" w:rsidRDefault="00A66B28" w:rsidP="00A66B28">
            <w:pPr>
              <w:ind w:firstLine="589"/>
              <w:jc w:val="both"/>
              <w:rPr>
                <w:lang w:val="uk-UA"/>
              </w:rPr>
            </w:pPr>
            <w:r w:rsidRPr="00576F05">
              <w:rPr>
                <w:color w:val="000000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  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1.3</w:t>
            </w:r>
            <w:r w:rsidR="00A66B28" w:rsidRPr="00576F05">
              <w:rPr>
                <w:caps/>
                <w:lang w:val="uk-UA"/>
              </w:rPr>
              <w:t xml:space="preserve">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Термін подання документів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6B28" w:rsidRPr="00C9660A" w:rsidRDefault="00A66B28" w:rsidP="00A66B28">
            <w:pPr>
              <w:jc w:val="both"/>
              <w:rPr>
                <w:color w:val="000000"/>
                <w:lang w:val="uk-UA"/>
              </w:rPr>
            </w:pPr>
            <w:r w:rsidRPr="00576F05">
              <w:rPr>
                <w:color w:val="000000"/>
                <w:lang w:val="uk-UA"/>
              </w:rPr>
              <w:t>Протягом 10 календарних днів з дня оприлюднення повідомлення про проведення конкурсу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Прийом документів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 xml:space="preserve">За посиланням на веб-сайті Національного бюро </w:t>
            </w:r>
            <w:hyperlink r:id="rId8" w:history="1">
              <w:r w:rsidRPr="00576F05">
                <w:rPr>
                  <w:rStyle w:val="a3"/>
                  <w:lang w:val="uk-UA"/>
                </w:rPr>
                <w:t>https://nabu.gov.ua/robota-v-nabu/perelik-vakansiy/</w:t>
              </w:r>
            </w:hyperlink>
          </w:p>
          <w:p w:rsidR="00A66B28" w:rsidRPr="00576F05" w:rsidRDefault="00A66B28" w:rsidP="00A66B28">
            <w:pPr>
              <w:rPr>
                <w:lang w:val="uk-UA"/>
              </w:rPr>
            </w:pP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Контактні дані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E-</w:t>
            </w:r>
            <w:proofErr w:type="spellStart"/>
            <w:r w:rsidRPr="00576F05">
              <w:rPr>
                <w:lang w:val="uk-UA"/>
              </w:rPr>
              <w:t>mail</w:t>
            </w:r>
            <w:proofErr w:type="spellEnd"/>
            <w:r w:rsidRPr="00576F05">
              <w:rPr>
                <w:lang w:val="uk-UA"/>
              </w:rPr>
              <w:t>: </w:t>
            </w:r>
            <w:hyperlink r:id="rId9" w:history="1">
              <w:r w:rsidRPr="00576F05">
                <w:rPr>
                  <w:rStyle w:val="a3"/>
                  <w:lang w:val="uk-UA"/>
                </w:rPr>
                <w:t>commission2@nabu.gov.ua</w:t>
              </w:r>
            </w:hyperlink>
          </w:p>
          <w:p w:rsidR="00A66B28" w:rsidRPr="00576F05" w:rsidRDefault="00A66B28" w:rsidP="00C9660A">
            <w:pPr>
              <w:rPr>
                <w:lang w:val="uk-UA"/>
              </w:rPr>
            </w:pPr>
            <w:r w:rsidRPr="00576F05">
              <w:rPr>
                <w:lang w:val="uk-UA"/>
              </w:rPr>
              <w:t>(044) 246-30-03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Умови оплати праці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 xml:space="preserve">Посадовий оклад: </w:t>
            </w:r>
            <w:r w:rsidRPr="00C9660A">
              <w:rPr>
                <w:lang w:val="uk-UA"/>
              </w:rPr>
              <w:t>56576 грн.</w:t>
            </w:r>
          </w:p>
          <w:p w:rsidR="00A66B28" w:rsidRPr="00576F05" w:rsidRDefault="00A66B28" w:rsidP="00C9660A">
            <w:pPr>
              <w:rPr>
                <w:lang w:val="uk-UA"/>
              </w:rPr>
            </w:pPr>
            <w:r w:rsidRPr="00576F05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A66B28" w:rsidRPr="00576F05" w:rsidTr="009522E3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C9660A" w:rsidP="00C9660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A66B28">
            <w:pPr>
              <w:rPr>
                <w:lang w:val="uk-UA"/>
              </w:rPr>
            </w:pPr>
            <w:r w:rsidRPr="00576F05">
              <w:rPr>
                <w:lang w:val="uk-UA"/>
              </w:rPr>
              <w:t>Місце проведення конкурсу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28" w:rsidRPr="00576F05" w:rsidRDefault="00A66B28" w:rsidP="00C9660A">
            <w:pPr>
              <w:jc w:val="both"/>
              <w:rPr>
                <w:lang w:val="uk-UA"/>
              </w:rPr>
            </w:pPr>
            <w:r w:rsidRPr="00576F05">
              <w:rPr>
                <w:lang w:val="uk-UA"/>
              </w:rPr>
              <w:t>03035, м. Київ, вул. Дениса Монастирського, 3 (адміністративна будівля Національного бюро)</w:t>
            </w:r>
          </w:p>
        </w:tc>
      </w:tr>
    </w:tbl>
    <w:p w:rsidR="00651BB8" w:rsidRPr="00576F05" w:rsidRDefault="00651BB8" w:rsidP="005723FD">
      <w:pPr>
        <w:rPr>
          <w:lang w:val="uk-UA"/>
        </w:rPr>
      </w:pPr>
    </w:p>
    <w:p w:rsidR="009F070C" w:rsidRPr="00576F05" w:rsidRDefault="009F070C" w:rsidP="005723FD">
      <w:pPr>
        <w:rPr>
          <w:lang w:val="uk-UA"/>
        </w:rPr>
      </w:pPr>
    </w:p>
    <w:sectPr w:rsidR="009F070C" w:rsidRPr="00576F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594C244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7F26BF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D7454"/>
    <w:multiLevelType w:val="multilevel"/>
    <w:tmpl w:val="F562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944C7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FF2DFA"/>
    <w:multiLevelType w:val="hybridMultilevel"/>
    <w:tmpl w:val="40847142"/>
    <w:lvl w:ilvl="0" w:tplc="28D497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093181"/>
    <w:multiLevelType w:val="hybridMultilevel"/>
    <w:tmpl w:val="D69C999E"/>
    <w:lvl w:ilvl="0" w:tplc="32F2C3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854852"/>
    <w:multiLevelType w:val="hybridMultilevel"/>
    <w:tmpl w:val="03EE3BA2"/>
    <w:lvl w:ilvl="0" w:tplc="E3B64BB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5364F2B"/>
    <w:multiLevelType w:val="hybridMultilevel"/>
    <w:tmpl w:val="F446A3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072B3"/>
    <w:multiLevelType w:val="hybridMultilevel"/>
    <w:tmpl w:val="BEEE2E58"/>
    <w:lvl w:ilvl="0" w:tplc="D49AD06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11D8A"/>
    <w:multiLevelType w:val="hybridMultilevel"/>
    <w:tmpl w:val="D374B8D2"/>
    <w:lvl w:ilvl="0" w:tplc="79B490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8"/>
  </w:num>
  <w:num w:numId="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6D"/>
    <w:rsid w:val="000128AF"/>
    <w:rsid w:val="00031186"/>
    <w:rsid w:val="00031690"/>
    <w:rsid w:val="0005286E"/>
    <w:rsid w:val="00055BA0"/>
    <w:rsid w:val="00081E03"/>
    <w:rsid w:val="00084974"/>
    <w:rsid w:val="000942B3"/>
    <w:rsid w:val="0012044E"/>
    <w:rsid w:val="001364CA"/>
    <w:rsid w:val="00140666"/>
    <w:rsid w:val="00174FBD"/>
    <w:rsid w:val="0018118C"/>
    <w:rsid w:val="001E2C1A"/>
    <w:rsid w:val="001E7F16"/>
    <w:rsid w:val="00205694"/>
    <w:rsid w:val="002551D4"/>
    <w:rsid w:val="00280D16"/>
    <w:rsid w:val="002B3FB2"/>
    <w:rsid w:val="00323DE5"/>
    <w:rsid w:val="003373F1"/>
    <w:rsid w:val="00384F8C"/>
    <w:rsid w:val="0039124B"/>
    <w:rsid w:val="003C065D"/>
    <w:rsid w:val="003D5C57"/>
    <w:rsid w:val="003E6266"/>
    <w:rsid w:val="00450453"/>
    <w:rsid w:val="00461C0B"/>
    <w:rsid w:val="00463CBF"/>
    <w:rsid w:val="00465FDA"/>
    <w:rsid w:val="00497D83"/>
    <w:rsid w:val="004A1888"/>
    <w:rsid w:val="004C3385"/>
    <w:rsid w:val="004C33DE"/>
    <w:rsid w:val="004E09C3"/>
    <w:rsid w:val="004E6AF9"/>
    <w:rsid w:val="00516545"/>
    <w:rsid w:val="0051762E"/>
    <w:rsid w:val="00520349"/>
    <w:rsid w:val="00521796"/>
    <w:rsid w:val="0054736D"/>
    <w:rsid w:val="005475F7"/>
    <w:rsid w:val="005723FD"/>
    <w:rsid w:val="00576F05"/>
    <w:rsid w:val="00580A77"/>
    <w:rsid w:val="00585AD0"/>
    <w:rsid w:val="00590FA1"/>
    <w:rsid w:val="00593BE2"/>
    <w:rsid w:val="00593FEA"/>
    <w:rsid w:val="005A1A61"/>
    <w:rsid w:val="005A3815"/>
    <w:rsid w:val="005B280D"/>
    <w:rsid w:val="005B4416"/>
    <w:rsid w:val="005F5F09"/>
    <w:rsid w:val="00651BB8"/>
    <w:rsid w:val="006B24D9"/>
    <w:rsid w:val="006E4BF6"/>
    <w:rsid w:val="007173A0"/>
    <w:rsid w:val="00761E4D"/>
    <w:rsid w:val="007A4637"/>
    <w:rsid w:val="007C05EC"/>
    <w:rsid w:val="007C2894"/>
    <w:rsid w:val="007D6D47"/>
    <w:rsid w:val="007E4417"/>
    <w:rsid w:val="007F4500"/>
    <w:rsid w:val="00805D0B"/>
    <w:rsid w:val="00822001"/>
    <w:rsid w:val="00845013"/>
    <w:rsid w:val="00862C99"/>
    <w:rsid w:val="008641E4"/>
    <w:rsid w:val="00876A57"/>
    <w:rsid w:val="008A76AD"/>
    <w:rsid w:val="008D13A4"/>
    <w:rsid w:val="008F63CD"/>
    <w:rsid w:val="0090440B"/>
    <w:rsid w:val="00917BF6"/>
    <w:rsid w:val="00925F2F"/>
    <w:rsid w:val="009522E3"/>
    <w:rsid w:val="00955424"/>
    <w:rsid w:val="00955636"/>
    <w:rsid w:val="00964433"/>
    <w:rsid w:val="009726C3"/>
    <w:rsid w:val="00997783"/>
    <w:rsid w:val="009A27D7"/>
    <w:rsid w:val="009C64FD"/>
    <w:rsid w:val="009D273C"/>
    <w:rsid w:val="009F070C"/>
    <w:rsid w:val="00A43192"/>
    <w:rsid w:val="00A511A6"/>
    <w:rsid w:val="00A66B28"/>
    <w:rsid w:val="00A66D2E"/>
    <w:rsid w:val="00A75A20"/>
    <w:rsid w:val="00AB20E9"/>
    <w:rsid w:val="00AC7052"/>
    <w:rsid w:val="00B05EB6"/>
    <w:rsid w:val="00B321B2"/>
    <w:rsid w:val="00B348F4"/>
    <w:rsid w:val="00B42AC6"/>
    <w:rsid w:val="00B472E5"/>
    <w:rsid w:val="00B61811"/>
    <w:rsid w:val="00B70277"/>
    <w:rsid w:val="00B8540D"/>
    <w:rsid w:val="00C04DE2"/>
    <w:rsid w:val="00C2183E"/>
    <w:rsid w:val="00C825C0"/>
    <w:rsid w:val="00C82ED2"/>
    <w:rsid w:val="00C9660A"/>
    <w:rsid w:val="00CD1E20"/>
    <w:rsid w:val="00CE1734"/>
    <w:rsid w:val="00D8536B"/>
    <w:rsid w:val="00DB6259"/>
    <w:rsid w:val="00DD3A04"/>
    <w:rsid w:val="00DE59D7"/>
    <w:rsid w:val="00E034AF"/>
    <w:rsid w:val="00E26317"/>
    <w:rsid w:val="00E422BC"/>
    <w:rsid w:val="00E929A4"/>
    <w:rsid w:val="00ED73DA"/>
    <w:rsid w:val="00EE1253"/>
    <w:rsid w:val="00EF02EA"/>
    <w:rsid w:val="00F0382E"/>
    <w:rsid w:val="00F03F14"/>
    <w:rsid w:val="00F53EE4"/>
    <w:rsid w:val="00F91862"/>
    <w:rsid w:val="00FA050D"/>
    <w:rsid w:val="00FB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CF94"/>
  <w15:chartTrackingRefBased/>
  <w15:docId w15:val="{4940143F-5E1A-42CC-85BA-3B363C5D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84F8C"/>
    <w:rPr>
      <w:color w:val="0000FF"/>
      <w:u w:val="single"/>
    </w:rPr>
  </w:style>
  <w:style w:type="paragraph" w:styleId="a4">
    <w:name w:val="Normal (Web)"/>
    <w:basedOn w:val="a"/>
    <w:unhideWhenUsed/>
    <w:rsid w:val="00384F8C"/>
    <w:pPr>
      <w:spacing w:before="100" w:beforeAutospacing="1" w:after="100" w:afterAutospacing="1"/>
    </w:pPr>
    <w:rPr>
      <w:rFonts w:eastAsia="Calibri"/>
    </w:rPr>
  </w:style>
  <w:style w:type="character" w:customStyle="1" w:styleId="rvts0">
    <w:name w:val="rvts0"/>
    <w:rsid w:val="009F070C"/>
  </w:style>
  <w:style w:type="paragraph" w:customStyle="1" w:styleId="21">
    <w:name w:val="Середня сітка 21"/>
    <w:uiPriority w:val="1"/>
    <w:qFormat/>
    <w:rsid w:val="00593FE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5">
    <w:name w:val="FollowedHyperlink"/>
    <w:basedOn w:val="a0"/>
    <w:uiPriority w:val="99"/>
    <w:semiHidden/>
    <w:unhideWhenUsed/>
    <w:rsid w:val="00585AD0"/>
    <w:rPr>
      <w:color w:val="954F72" w:themeColor="followedHyperlink"/>
      <w:u w:val="single"/>
    </w:rPr>
  </w:style>
  <w:style w:type="paragraph" w:customStyle="1" w:styleId="1">
    <w:name w:val="Абзац списку1"/>
    <w:basedOn w:val="a"/>
    <w:rsid w:val="001811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6">
    <w:name w:val="List Paragraph"/>
    <w:basedOn w:val="a"/>
    <w:uiPriority w:val="34"/>
    <w:qFormat/>
    <w:rsid w:val="00A66B28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2@nabu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D235-240F-44D4-BA30-C78D097B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9657</Words>
  <Characters>5506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Юрій Олексійович</dc:creator>
  <cp:keywords/>
  <dc:description/>
  <cp:lastModifiedBy>Цукарєва Ганна Вадимівна</cp:lastModifiedBy>
  <cp:revision>39</cp:revision>
  <dcterms:created xsi:type="dcterms:W3CDTF">2026-05-06T15:05:00Z</dcterms:created>
  <dcterms:modified xsi:type="dcterms:W3CDTF">2026-08-12T07:35:00Z</dcterms:modified>
</cp:coreProperties>
</file>